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CF3B" w14:textId="71C35A9C"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Številka: </w:t>
      </w:r>
      <w:r w:rsidR="00A95A0F">
        <w:rPr>
          <w:rFonts w:asciiTheme="minorHAnsi" w:hAnsiTheme="minorHAnsi" w:cstheme="minorHAnsi"/>
          <w:sz w:val="20"/>
          <w:szCs w:val="20"/>
        </w:rPr>
        <w:t>JN-1S/2017/3</w:t>
      </w:r>
    </w:p>
    <w:p w14:paraId="22E4D9B6" w14:textId="1865C9C2"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Datum: </w:t>
      </w:r>
      <w:r w:rsidR="00A95A0F">
        <w:rPr>
          <w:rFonts w:asciiTheme="minorHAnsi" w:hAnsiTheme="minorHAnsi" w:cstheme="minorHAnsi"/>
          <w:sz w:val="20"/>
          <w:szCs w:val="20"/>
        </w:rPr>
        <w:t>20</w:t>
      </w:r>
      <w:r w:rsidR="002B631C">
        <w:rPr>
          <w:rFonts w:asciiTheme="minorHAnsi" w:hAnsiTheme="minorHAnsi" w:cstheme="minorHAnsi"/>
          <w:sz w:val="20"/>
          <w:szCs w:val="20"/>
        </w:rPr>
        <w:t>.11.2017</w:t>
      </w:r>
    </w:p>
    <w:p w14:paraId="4080D556" w14:textId="77777777" w:rsidR="009079D1" w:rsidRPr="00B1604C" w:rsidRDefault="009079D1" w:rsidP="009079D1">
      <w:pPr>
        <w:contextualSpacing/>
        <w:rPr>
          <w:rFonts w:asciiTheme="minorHAnsi" w:hAnsiTheme="minorHAnsi" w:cstheme="minorHAnsi"/>
          <w:sz w:val="20"/>
          <w:szCs w:val="20"/>
        </w:rPr>
      </w:pPr>
    </w:p>
    <w:p w14:paraId="29852341" w14:textId="77777777" w:rsidR="009079D1" w:rsidRPr="00B1604C" w:rsidRDefault="009079D1" w:rsidP="009079D1">
      <w:pPr>
        <w:contextualSpacing/>
        <w:rPr>
          <w:rFonts w:asciiTheme="minorHAnsi" w:hAnsiTheme="minorHAnsi" w:cstheme="minorHAnsi"/>
          <w:sz w:val="20"/>
          <w:szCs w:val="20"/>
        </w:rPr>
      </w:pPr>
    </w:p>
    <w:p w14:paraId="73A63460" w14:textId="77777777" w:rsidR="009079D1" w:rsidRPr="00B1604C" w:rsidRDefault="009079D1" w:rsidP="009079D1">
      <w:pPr>
        <w:tabs>
          <w:tab w:val="left" w:pos="989"/>
        </w:tabs>
        <w:contextualSpacing/>
        <w:rPr>
          <w:rFonts w:asciiTheme="minorHAnsi" w:hAnsiTheme="minorHAnsi" w:cstheme="minorHAnsi"/>
          <w:sz w:val="20"/>
          <w:szCs w:val="20"/>
        </w:rPr>
      </w:pPr>
    </w:p>
    <w:p w14:paraId="4A3436D1" w14:textId="77777777" w:rsidR="009079D1" w:rsidRPr="00B1604C" w:rsidRDefault="009079D1" w:rsidP="009079D1">
      <w:pPr>
        <w:contextualSpacing/>
        <w:rPr>
          <w:rFonts w:asciiTheme="minorHAnsi" w:hAnsiTheme="minorHAnsi" w:cstheme="minorHAnsi"/>
          <w:sz w:val="20"/>
          <w:szCs w:val="20"/>
        </w:rPr>
      </w:pPr>
    </w:p>
    <w:p w14:paraId="5027D826" w14:textId="77777777" w:rsidR="009079D1" w:rsidRPr="00B1604C" w:rsidRDefault="009079D1" w:rsidP="009079D1">
      <w:pPr>
        <w:contextualSpacing/>
        <w:rPr>
          <w:rFonts w:asciiTheme="minorHAnsi" w:hAnsiTheme="minorHAnsi" w:cstheme="minorHAnsi"/>
          <w:sz w:val="20"/>
          <w:szCs w:val="20"/>
        </w:rPr>
      </w:pPr>
    </w:p>
    <w:p w14:paraId="239C1D0C" w14:textId="77777777" w:rsidR="009079D1" w:rsidRPr="00B1604C" w:rsidRDefault="009079D1" w:rsidP="009079D1">
      <w:pPr>
        <w:contextualSpacing/>
        <w:rPr>
          <w:rFonts w:asciiTheme="minorHAnsi" w:hAnsiTheme="minorHAnsi" w:cstheme="minorHAnsi"/>
          <w:sz w:val="20"/>
          <w:szCs w:val="20"/>
        </w:rPr>
      </w:pPr>
    </w:p>
    <w:p w14:paraId="371316C6" w14:textId="77777777" w:rsidR="009079D1" w:rsidRPr="00B1604C" w:rsidRDefault="009079D1" w:rsidP="009079D1">
      <w:pPr>
        <w:contextualSpacing/>
        <w:rPr>
          <w:rFonts w:asciiTheme="minorHAnsi" w:hAnsiTheme="minorHAnsi" w:cstheme="minorHAnsi"/>
          <w:sz w:val="20"/>
          <w:szCs w:val="20"/>
        </w:rPr>
      </w:pPr>
    </w:p>
    <w:p w14:paraId="725D735B" w14:textId="77777777" w:rsidR="009079D1" w:rsidRPr="00B1604C" w:rsidRDefault="009079D1" w:rsidP="009079D1">
      <w:pPr>
        <w:contextualSpacing/>
        <w:rPr>
          <w:rFonts w:asciiTheme="minorHAnsi" w:hAnsiTheme="minorHAnsi" w:cstheme="minorHAnsi"/>
          <w:sz w:val="20"/>
          <w:szCs w:val="20"/>
        </w:rPr>
      </w:pPr>
    </w:p>
    <w:p w14:paraId="061F6A91" w14:textId="77777777" w:rsidR="009079D1" w:rsidRPr="00B1604C" w:rsidRDefault="009079D1" w:rsidP="009079D1">
      <w:pPr>
        <w:contextualSpacing/>
        <w:rPr>
          <w:rFonts w:asciiTheme="minorHAnsi" w:hAnsiTheme="minorHAnsi" w:cstheme="minorHAnsi"/>
          <w:sz w:val="20"/>
          <w:szCs w:val="20"/>
        </w:rPr>
      </w:pPr>
    </w:p>
    <w:p w14:paraId="7E47DD91" w14:textId="77777777" w:rsidR="009079D1" w:rsidRPr="00B1604C" w:rsidRDefault="009079D1" w:rsidP="009079D1">
      <w:pPr>
        <w:contextualSpacing/>
        <w:rPr>
          <w:rFonts w:asciiTheme="minorHAnsi" w:hAnsiTheme="minorHAnsi" w:cstheme="minorHAnsi"/>
          <w:sz w:val="20"/>
          <w:szCs w:val="20"/>
        </w:rPr>
      </w:pPr>
    </w:p>
    <w:p w14:paraId="260BF9EA" w14:textId="6E781040" w:rsidR="009079D1" w:rsidRPr="00B1604C" w:rsidRDefault="009079D1" w:rsidP="009079D1">
      <w:pPr>
        <w:pStyle w:val="Title"/>
        <w:contextualSpacing/>
        <w:rPr>
          <w:rFonts w:asciiTheme="minorHAnsi" w:hAnsiTheme="minorHAnsi" w:cstheme="minorHAnsi"/>
          <w:noProof/>
          <w:sz w:val="28"/>
          <w:szCs w:val="28"/>
          <w:lang w:val="sl-SI"/>
        </w:rPr>
      </w:pPr>
      <w:r w:rsidRPr="00B1604C">
        <w:rPr>
          <w:rFonts w:asciiTheme="minorHAnsi" w:hAnsiTheme="minorHAnsi" w:cstheme="minorHAnsi"/>
          <w:noProof/>
          <w:sz w:val="28"/>
          <w:szCs w:val="28"/>
          <w:lang w:val="sl-SI"/>
        </w:rPr>
        <w:t>DOKUMENTACIJA V ZVEZI Z ODDAJO JAVNEGA NAROČILA</w:t>
      </w:r>
      <w:r w:rsidR="00A95A0F">
        <w:rPr>
          <w:rFonts w:asciiTheme="minorHAnsi" w:hAnsiTheme="minorHAnsi" w:cstheme="minorHAnsi"/>
          <w:noProof/>
          <w:sz w:val="28"/>
          <w:szCs w:val="28"/>
          <w:lang w:val="sl-SI"/>
        </w:rPr>
        <w:t>-POPRAVEK</w:t>
      </w:r>
    </w:p>
    <w:p w14:paraId="347F51C3" w14:textId="77777777" w:rsidR="009079D1" w:rsidRPr="00B1604C" w:rsidRDefault="009079D1" w:rsidP="009079D1">
      <w:pPr>
        <w:pStyle w:val="Title"/>
        <w:spacing w:before="0" w:line="240" w:lineRule="auto"/>
        <w:contextualSpacing/>
        <w:rPr>
          <w:rFonts w:asciiTheme="minorHAnsi" w:hAnsiTheme="minorHAnsi" w:cstheme="minorHAnsi"/>
          <w:noProof/>
          <w:sz w:val="28"/>
          <w:szCs w:val="28"/>
          <w:lang w:val="sl-SI"/>
        </w:rPr>
      </w:pPr>
    </w:p>
    <w:p w14:paraId="137071D2" w14:textId="3DA386AA" w:rsidR="009079D1" w:rsidRPr="00B1604C" w:rsidRDefault="00C45CF0" w:rsidP="009079D1">
      <w:pPr>
        <w:pStyle w:val="Title"/>
        <w:rPr>
          <w:rFonts w:asciiTheme="minorHAnsi" w:hAnsiTheme="minorHAnsi" w:cstheme="minorHAnsi"/>
          <w:noProof/>
          <w:sz w:val="28"/>
          <w:szCs w:val="28"/>
          <w:lang w:val="sl-SI"/>
        </w:rPr>
      </w:pPr>
      <w:r>
        <w:rPr>
          <w:rFonts w:asciiTheme="minorHAnsi" w:hAnsiTheme="minorHAnsi" w:cstheme="minorHAnsi"/>
          <w:noProof/>
          <w:sz w:val="28"/>
          <w:szCs w:val="28"/>
          <w:lang w:val="sl-SI"/>
        </w:rPr>
        <w:t>Zavarovanje premoženja in odgovornosti</w:t>
      </w:r>
      <w:r w:rsidR="003029F1">
        <w:rPr>
          <w:rFonts w:asciiTheme="minorHAnsi" w:hAnsiTheme="minorHAnsi" w:cstheme="minorHAnsi"/>
          <w:noProof/>
          <w:sz w:val="28"/>
          <w:szCs w:val="28"/>
          <w:lang w:val="sl-SI"/>
        </w:rPr>
        <w:t xml:space="preserve"> za obdobje 4 let</w:t>
      </w:r>
    </w:p>
    <w:p w14:paraId="5BCB3FCF" w14:textId="77777777" w:rsidR="009079D1" w:rsidRPr="00B1604C" w:rsidRDefault="009079D1" w:rsidP="009079D1">
      <w:pPr>
        <w:pStyle w:val="Title"/>
        <w:spacing w:before="0" w:line="240" w:lineRule="auto"/>
        <w:contextualSpacing/>
        <w:rPr>
          <w:rFonts w:asciiTheme="minorHAnsi" w:hAnsiTheme="minorHAnsi" w:cstheme="minorHAnsi"/>
          <w:noProof/>
          <w:sz w:val="28"/>
          <w:szCs w:val="28"/>
          <w:lang w:val="sl-SI"/>
        </w:rPr>
      </w:pPr>
    </w:p>
    <w:p w14:paraId="1F5BBCB8" w14:textId="77777777" w:rsidR="009079D1" w:rsidRPr="00B1604C" w:rsidRDefault="009079D1" w:rsidP="009079D1">
      <w:pPr>
        <w:contextualSpacing/>
        <w:rPr>
          <w:rFonts w:asciiTheme="minorHAnsi" w:hAnsiTheme="minorHAnsi" w:cstheme="minorHAnsi"/>
          <w:sz w:val="28"/>
          <w:szCs w:val="28"/>
        </w:rPr>
      </w:pPr>
    </w:p>
    <w:p w14:paraId="1D63B47D" w14:textId="77777777" w:rsidR="009079D1" w:rsidRPr="00B1604C" w:rsidRDefault="009079D1" w:rsidP="009079D1">
      <w:pPr>
        <w:pStyle w:val="Title"/>
        <w:spacing w:before="0" w:line="240" w:lineRule="auto"/>
        <w:contextualSpacing/>
        <w:rPr>
          <w:rFonts w:asciiTheme="minorHAnsi" w:hAnsiTheme="minorHAnsi" w:cstheme="minorHAnsi"/>
          <w:noProof/>
          <w:spacing w:val="100"/>
          <w:sz w:val="28"/>
          <w:szCs w:val="28"/>
          <w:lang w:val="sl-SI"/>
        </w:rPr>
      </w:pPr>
      <w:bookmarkStart w:id="0" w:name="_Toc261337260"/>
      <w:r w:rsidRPr="00B1604C">
        <w:rPr>
          <w:rFonts w:asciiTheme="minorHAnsi" w:hAnsiTheme="minorHAnsi" w:cstheme="minorHAnsi"/>
          <w:noProof/>
          <w:spacing w:val="100"/>
          <w:sz w:val="28"/>
          <w:szCs w:val="28"/>
          <w:lang w:val="sl-SI"/>
        </w:rPr>
        <w:t>VSEBINA</w:t>
      </w:r>
      <w:bookmarkEnd w:id="0"/>
    </w:p>
    <w:p w14:paraId="150FEA7E" w14:textId="77777777" w:rsidR="009079D1" w:rsidRPr="00B1604C" w:rsidRDefault="009079D1" w:rsidP="009079D1">
      <w:pPr>
        <w:contextualSpacing/>
        <w:rPr>
          <w:rFonts w:asciiTheme="minorHAnsi" w:hAnsiTheme="minorHAnsi" w:cstheme="minorHAnsi"/>
          <w:sz w:val="20"/>
          <w:szCs w:val="20"/>
        </w:rPr>
      </w:pPr>
    </w:p>
    <w:p w14:paraId="1EA39767" w14:textId="77777777" w:rsidR="009079D1" w:rsidRPr="00B1604C" w:rsidRDefault="009079D1" w:rsidP="009079D1">
      <w:pPr>
        <w:contextualSpacing/>
        <w:rPr>
          <w:rFonts w:asciiTheme="minorHAnsi" w:hAnsiTheme="minorHAnsi" w:cstheme="minorHAnsi"/>
          <w:sz w:val="20"/>
          <w:szCs w:val="20"/>
        </w:rPr>
      </w:pPr>
    </w:p>
    <w:p w14:paraId="04F403AB" w14:textId="77777777" w:rsidR="009079D1" w:rsidRPr="00B1604C" w:rsidRDefault="009079D1" w:rsidP="009079D1">
      <w:pPr>
        <w:contextualSpacing/>
        <w:rPr>
          <w:rFonts w:asciiTheme="minorHAnsi" w:hAnsiTheme="minorHAnsi" w:cstheme="minorHAnsi"/>
          <w:sz w:val="20"/>
          <w:szCs w:val="20"/>
        </w:rPr>
      </w:pPr>
    </w:p>
    <w:p w14:paraId="203D61E8" w14:textId="77777777" w:rsidR="009079D1" w:rsidRPr="00B1604C" w:rsidRDefault="009079D1" w:rsidP="009079D1">
      <w:pPr>
        <w:contextualSpacing/>
        <w:rPr>
          <w:rFonts w:asciiTheme="minorHAnsi" w:hAnsiTheme="minorHAnsi" w:cstheme="minorHAnsi"/>
          <w:sz w:val="20"/>
          <w:szCs w:val="20"/>
        </w:rPr>
      </w:pPr>
    </w:p>
    <w:p w14:paraId="6DE1D041" w14:textId="77777777" w:rsidR="009079D1" w:rsidRPr="00B1604C" w:rsidRDefault="009079D1" w:rsidP="009079D1">
      <w:pPr>
        <w:contextualSpacing/>
        <w:rPr>
          <w:rFonts w:asciiTheme="minorHAnsi" w:hAnsiTheme="minorHAnsi" w:cstheme="minorHAnsi"/>
          <w:sz w:val="20"/>
          <w:szCs w:val="20"/>
        </w:rPr>
      </w:pPr>
    </w:p>
    <w:p w14:paraId="0AFF38B0" w14:textId="77777777" w:rsidR="009079D1" w:rsidRPr="00B1604C" w:rsidRDefault="009079D1" w:rsidP="009079D1">
      <w:pPr>
        <w:contextualSpacing/>
        <w:rPr>
          <w:rFonts w:asciiTheme="minorHAnsi" w:hAnsiTheme="minorHAnsi" w:cstheme="minorHAnsi"/>
          <w:sz w:val="20"/>
          <w:szCs w:val="20"/>
        </w:rPr>
      </w:pPr>
    </w:p>
    <w:p w14:paraId="7C2E8124" w14:textId="77777777" w:rsidR="009079D1" w:rsidRDefault="009079D1" w:rsidP="009079D1">
      <w:pPr>
        <w:contextualSpacing/>
        <w:rPr>
          <w:rFonts w:asciiTheme="minorHAnsi" w:hAnsiTheme="minorHAnsi" w:cstheme="minorHAnsi"/>
          <w:sz w:val="20"/>
          <w:szCs w:val="20"/>
        </w:rPr>
      </w:pPr>
    </w:p>
    <w:p w14:paraId="72055CDC" w14:textId="77777777" w:rsidR="005500EF" w:rsidRDefault="005500EF" w:rsidP="009079D1">
      <w:pPr>
        <w:contextualSpacing/>
        <w:rPr>
          <w:rFonts w:asciiTheme="minorHAnsi" w:hAnsiTheme="minorHAnsi" w:cstheme="minorHAnsi"/>
          <w:sz w:val="20"/>
          <w:szCs w:val="20"/>
        </w:rPr>
      </w:pPr>
    </w:p>
    <w:p w14:paraId="52C85F08" w14:textId="77777777" w:rsidR="005500EF" w:rsidRPr="00B1604C" w:rsidRDefault="005500EF" w:rsidP="009079D1">
      <w:pPr>
        <w:contextualSpacing/>
        <w:rPr>
          <w:rFonts w:asciiTheme="minorHAnsi" w:hAnsiTheme="minorHAnsi" w:cstheme="minorHAnsi"/>
          <w:sz w:val="20"/>
          <w:szCs w:val="20"/>
        </w:rPr>
      </w:pPr>
    </w:p>
    <w:p w14:paraId="1F1D2DAD"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SPLOŠNI DEL:</w:t>
      </w:r>
    </w:p>
    <w:p w14:paraId="3D6E1965" w14:textId="77777777" w:rsidR="009079D1" w:rsidRPr="00B1604C" w:rsidRDefault="009079D1" w:rsidP="009079D1">
      <w:pPr>
        <w:pStyle w:val="ListParagraph"/>
        <w:numPr>
          <w:ilvl w:val="0"/>
          <w:numId w:val="1"/>
        </w:numPr>
        <w:contextualSpacing/>
        <w:rPr>
          <w:rFonts w:asciiTheme="minorHAnsi" w:hAnsiTheme="minorHAnsi" w:cstheme="minorHAnsi"/>
          <w:sz w:val="20"/>
          <w:szCs w:val="20"/>
        </w:rPr>
      </w:pPr>
      <w:r w:rsidRPr="00B1604C">
        <w:rPr>
          <w:rFonts w:asciiTheme="minorHAnsi" w:hAnsiTheme="minorHAnsi" w:cstheme="minorHAnsi"/>
          <w:sz w:val="20"/>
          <w:szCs w:val="20"/>
        </w:rPr>
        <w:t>NAVODILA PONUDNIKOM ZA IZDELAVO PONUDBE</w:t>
      </w:r>
    </w:p>
    <w:p w14:paraId="43D0FF79" w14:textId="77777777" w:rsidR="009079D1" w:rsidRPr="00B1604C" w:rsidRDefault="009079D1" w:rsidP="009079D1">
      <w:pPr>
        <w:contextualSpacing/>
        <w:rPr>
          <w:rFonts w:asciiTheme="minorHAnsi" w:hAnsiTheme="minorHAnsi" w:cstheme="minorHAnsi"/>
          <w:sz w:val="20"/>
          <w:szCs w:val="20"/>
        </w:rPr>
      </w:pPr>
    </w:p>
    <w:p w14:paraId="43E59F3F"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PONUDBENI DEL:</w:t>
      </w:r>
    </w:p>
    <w:p w14:paraId="5B1B0901" w14:textId="77777777" w:rsidR="009079D1" w:rsidRPr="009D30D0" w:rsidRDefault="009079D1" w:rsidP="009079D1">
      <w:pPr>
        <w:pStyle w:val="ListParagraph"/>
        <w:numPr>
          <w:ilvl w:val="0"/>
          <w:numId w:val="1"/>
        </w:numPr>
        <w:contextualSpacing/>
        <w:rPr>
          <w:rFonts w:asciiTheme="minorHAnsi" w:hAnsiTheme="minorHAnsi" w:cstheme="minorHAnsi"/>
          <w:sz w:val="20"/>
          <w:szCs w:val="20"/>
        </w:rPr>
      </w:pPr>
      <w:r w:rsidRPr="009D30D0">
        <w:rPr>
          <w:rFonts w:asciiTheme="minorHAnsi" w:hAnsiTheme="minorHAnsi" w:cstheme="minorHAnsi"/>
          <w:sz w:val="20"/>
          <w:szCs w:val="20"/>
        </w:rPr>
        <w:t>Ponudba (OBR-1)</w:t>
      </w:r>
    </w:p>
    <w:p w14:paraId="37355264" w14:textId="77777777" w:rsidR="009079D1" w:rsidRPr="009D30D0" w:rsidRDefault="009079D1" w:rsidP="009079D1">
      <w:pPr>
        <w:pStyle w:val="ListParagraph"/>
        <w:numPr>
          <w:ilvl w:val="0"/>
          <w:numId w:val="1"/>
        </w:numPr>
        <w:contextualSpacing/>
        <w:rPr>
          <w:rFonts w:asciiTheme="minorHAnsi" w:hAnsiTheme="minorHAnsi" w:cstheme="minorHAnsi"/>
          <w:sz w:val="20"/>
          <w:szCs w:val="20"/>
        </w:rPr>
      </w:pPr>
      <w:r w:rsidRPr="009D30D0">
        <w:rPr>
          <w:rFonts w:asciiTheme="minorHAnsi" w:hAnsiTheme="minorHAnsi" w:cstheme="minorHAnsi"/>
          <w:sz w:val="20"/>
          <w:szCs w:val="20"/>
        </w:rPr>
        <w:t>Predračun (OBR-2)</w:t>
      </w:r>
    </w:p>
    <w:p w14:paraId="13A696CE" w14:textId="77777777" w:rsidR="009079D1" w:rsidRPr="009D30D0" w:rsidRDefault="009079D1" w:rsidP="009079D1">
      <w:pPr>
        <w:pStyle w:val="ListParagraph"/>
        <w:numPr>
          <w:ilvl w:val="0"/>
          <w:numId w:val="1"/>
        </w:numPr>
        <w:contextualSpacing/>
        <w:rPr>
          <w:rFonts w:asciiTheme="minorHAnsi" w:hAnsiTheme="minorHAnsi" w:cstheme="minorHAnsi"/>
          <w:sz w:val="20"/>
          <w:szCs w:val="20"/>
        </w:rPr>
      </w:pPr>
      <w:r w:rsidRPr="009D30D0">
        <w:rPr>
          <w:rFonts w:asciiTheme="minorHAnsi" w:hAnsiTheme="minorHAnsi" w:cstheme="minorHAnsi"/>
          <w:sz w:val="20"/>
          <w:szCs w:val="20"/>
        </w:rPr>
        <w:t>Vzorec pogodbe (OBR-3)</w:t>
      </w:r>
    </w:p>
    <w:p w14:paraId="78F41375" w14:textId="77777777" w:rsidR="009079D1" w:rsidRPr="009D30D0" w:rsidRDefault="009079D1" w:rsidP="009079D1">
      <w:pPr>
        <w:pStyle w:val="ListParagraph"/>
        <w:numPr>
          <w:ilvl w:val="0"/>
          <w:numId w:val="1"/>
        </w:numPr>
        <w:contextualSpacing/>
        <w:rPr>
          <w:rFonts w:asciiTheme="minorHAnsi" w:hAnsiTheme="minorHAnsi" w:cstheme="minorHAnsi"/>
          <w:sz w:val="20"/>
          <w:szCs w:val="20"/>
        </w:rPr>
      </w:pPr>
      <w:r w:rsidRPr="009D30D0">
        <w:rPr>
          <w:rFonts w:asciiTheme="minorHAnsi" w:hAnsiTheme="minorHAnsi" w:cstheme="minorHAnsi"/>
          <w:sz w:val="20"/>
          <w:szCs w:val="20"/>
        </w:rPr>
        <w:t>ESPD obrazec (OBR-4)</w:t>
      </w:r>
    </w:p>
    <w:p w14:paraId="50BDCB18" w14:textId="6A4C4F45" w:rsidR="00EA6108" w:rsidRPr="009D30D0" w:rsidRDefault="007C6A84" w:rsidP="009079D1">
      <w:pPr>
        <w:pStyle w:val="ListParagraph"/>
        <w:numPr>
          <w:ilvl w:val="0"/>
          <w:numId w:val="1"/>
        </w:numPr>
        <w:contextualSpacing/>
        <w:rPr>
          <w:rFonts w:asciiTheme="minorHAnsi" w:hAnsiTheme="minorHAnsi" w:cstheme="minorHAnsi"/>
          <w:sz w:val="20"/>
          <w:szCs w:val="20"/>
        </w:rPr>
      </w:pPr>
      <w:r>
        <w:rPr>
          <w:rFonts w:asciiTheme="minorHAnsi" w:hAnsiTheme="minorHAnsi" w:cstheme="minorHAnsi"/>
          <w:sz w:val="20"/>
          <w:szCs w:val="20"/>
        </w:rPr>
        <w:t xml:space="preserve">Reference </w:t>
      </w:r>
      <w:r w:rsidR="00990AA9">
        <w:rPr>
          <w:rFonts w:asciiTheme="minorHAnsi" w:hAnsiTheme="minorHAnsi" w:cstheme="minorHAnsi"/>
          <w:sz w:val="20"/>
          <w:szCs w:val="20"/>
        </w:rPr>
        <w:t xml:space="preserve">ponudnika </w:t>
      </w:r>
      <w:r>
        <w:rPr>
          <w:rFonts w:asciiTheme="minorHAnsi" w:hAnsiTheme="minorHAnsi" w:cstheme="minorHAnsi"/>
          <w:sz w:val="20"/>
          <w:szCs w:val="20"/>
        </w:rPr>
        <w:t>(OBR-5</w:t>
      </w:r>
      <w:r w:rsidR="00EA6108" w:rsidRPr="009D30D0">
        <w:rPr>
          <w:rFonts w:asciiTheme="minorHAnsi" w:hAnsiTheme="minorHAnsi" w:cstheme="minorHAnsi"/>
          <w:sz w:val="20"/>
          <w:szCs w:val="20"/>
        </w:rPr>
        <w:t>)</w:t>
      </w:r>
    </w:p>
    <w:p w14:paraId="1C2535AE" w14:textId="77777777" w:rsidR="009079D1" w:rsidRPr="00B1604C" w:rsidRDefault="009079D1" w:rsidP="009079D1">
      <w:pPr>
        <w:ind w:left="360"/>
        <w:contextualSpacing/>
        <w:rPr>
          <w:rFonts w:asciiTheme="minorHAnsi" w:hAnsiTheme="minorHAnsi" w:cstheme="minorHAnsi"/>
          <w:sz w:val="20"/>
          <w:szCs w:val="20"/>
        </w:rPr>
      </w:pPr>
    </w:p>
    <w:p w14:paraId="5A892582" w14:textId="77777777" w:rsidR="009079D1" w:rsidRPr="00B1604C" w:rsidRDefault="009079D1" w:rsidP="009079D1">
      <w:pPr>
        <w:ind w:left="720" w:hanging="720"/>
        <w:contextualSpacing/>
        <w:rPr>
          <w:rFonts w:asciiTheme="minorHAnsi" w:hAnsiTheme="minorHAnsi" w:cstheme="minorHAnsi"/>
          <w:sz w:val="20"/>
          <w:szCs w:val="20"/>
        </w:rPr>
      </w:pPr>
      <w:r w:rsidRPr="00B1604C">
        <w:rPr>
          <w:rFonts w:asciiTheme="minorHAnsi" w:hAnsiTheme="minorHAnsi" w:cstheme="minorHAnsi"/>
          <w:sz w:val="20"/>
          <w:szCs w:val="20"/>
        </w:rPr>
        <w:t>TEHNIČNE SPECIFIKACIJE</w:t>
      </w:r>
    </w:p>
    <w:p w14:paraId="5A70C923" w14:textId="77777777" w:rsidR="009079D1" w:rsidRPr="00B1604C" w:rsidRDefault="009079D1" w:rsidP="009079D1">
      <w:pPr>
        <w:widowControl w:val="0"/>
        <w:jc w:val="left"/>
        <w:rPr>
          <w:rFonts w:asciiTheme="minorHAnsi" w:hAnsiTheme="minorHAnsi" w:cs="Calibri"/>
          <w:sz w:val="20"/>
          <w:szCs w:val="20"/>
        </w:rPr>
      </w:pPr>
      <w:r w:rsidRPr="00B1604C">
        <w:rPr>
          <w:rFonts w:asciiTheme="minorHAnsi" w:hAnsiTheme="minorHAnsi" w:cs="Calibri"/>
          <w:b/>
          <w:sz w:val="20"/>
        </w:rPr>
        <w:br w:type="page"/>
      </w:r>
    </w:p>
    <w:p w14:paraId="33E1268C" w14:textId="77777777" w:rsidR="009079D1" w:rsidRPr="00B1604C" w:rsidRDefault="009079D1" w:rsidP="009079D1">
      <w:pPr>
        <w:pStyle w:val="Title"/>
        <w:spacing w:before="0" w:line="240" w:lineRule="auto"/>
        <w:contextualSpacing/>
        <w:rPr>
          <w:rFonts w:asciiTheme="minorHAnsi" w:hAnsiTheme="minorHAnsi" w:cstheme="minorHAnsi"/>
          <w:noProof/>
          <w:sz w:val="24"/>
          <w:szCs w:val="24"/>
          <w:lang w:val="sl-SI"/>
        </w:rPr>
      </w:pPr>
      <w:r w:rsidRPr="00B1604C">
        <w:rPr>
          <w:rFonts w:asciiTheme="minorHAnsi" w:hAnsiTheme="minorHAnsi" w:cstheme="minorHAnsi"/>
          <w:noProof/>
          <w:sz w:val="24"/>
          <w:szCs w:val="24"/>
          <w:lang w:val="sl-SI"/>
        </w:rPr>
        <w:lastRenderedPageBreak/>
        <w:t>NAVODILA PONUDNIKOM ZA IZDELAVO PONUDBE</w:t>
      </w:r>
    </w:p>
    <w:p w14:paraId="5F9092BD" w14:textId="77777777" w:rsidR="009079D1" w:rsidRPr="00B1604C" w:rsidRDefault="009079D1" w:rsidP="009079D1">
      <w:pPr>
        <w:contextualSpacing/>
        <w:rPr>
          <w:rFonts w:asciiTheme="minorHAnsi" w:hAnsiTheme="minorHAnsi" w:cstheme="minorHAnsi"/>
          <w:sz w:val="20"/>
          <w:szCs w:val="20"/>
        </w:rPr>
      </w:pPr>
    </w:p>
    <w:p w14:paraId="485A3A3F" w14:textId="77777777" w:rsidR="009079D1" w:rsidRPr="00B1604C" w:rsidRDefault="009079D1" w:rsidP="009079D1">
      <w:pPr>
        <w:contextualSpacing/>
        <w:rPr>
          <w:rFonts w:asciiTheme="minorHAnsi" w:hAnsiTheme="minorHAnsi" w:cstheme="minorHAnsi"/>
          <w:sz w:val="20"/>
          <w:szCs w:val="20"/>
        </w:rPr>
      </w:pPr>
    </w:p>
    <w:p w14:paraId="487957B5" w14:textId="77777777" w:rsidR="009079D1" w:rsidRPr="00F051DE" w:rsidRDefault="009079D1" w:rsidP="009079D1">
      <w:pPr>
        <w:pStyle w:val="Heading8"/>
        <w:spacing w:before="0"/>
        <w:contextualSpacing/>
        <w:rPr>
          <w:rFonts w:asciiTheme="minorHAnsi" w:hAnsiTheme="minorHAnsi" w:cstheme="minorHAnsi"/>
          <w:b/>
          <w:sz w:val="24"/>
          <w:szCs w:val="24"/>
        </w:rPr>
      </w:pPr>
      <w:r w:rsidRPr="00F051DE">
        <w:rPr>
          <w:rFonts w:asciiTheme="minorHAnsi" w:hAnsiTheme="minorHAnsi" w:cstheme="minorHAnsi"/>
          <w:b/>
          <w:sz w:val="24"/>
          <w:szCs w:val="24"/>
        </w:rPr>
        <w:t xml:space="preserve">I. SPLOŠNO </w:t>
      </w:r>
    </w:p>
    <w:p w14:paraId="722685E7" w14:textId="77777777" w:rsidR="009079D1" w:rsidRPr="00B1604C" w:rsidRDefault="009079D1" w:rsidP="009079D1">
      <w:pPr>
        <w:contextualSpacing/>
        <w:rPr>
          <w:rFonts w:asciiTheme="minorHAnsi" w:hAnsiTheme="minorHAnsi" w:cstheme="minorHAnsi"/>
          <w:sz w:val="20"/>
          <w:szCs w:val="20"/>
        </w:rPr>
      </w:pPr>
    </w:p>
    <w:p w14:paraId="4AEBF63D" w14:textId="77777777" w:rsidR="009079D1" w:rsidRPr="00B1604C" w:rsidRDefault="009079D1" w:rsidP="009079D1">
      <w:pPr>
        <w:contextualSpacing/>
        <w:rPr>
          <w:rFonts w:asciiTheme="minorHAnsi" w:hAnsiTheme="minorHAnsi" w:cstheme="minorHAnsi"/>
          <w:sz w:val="20"/>
          <w:szCs w:val="20"/>
        </w:rPr>
      </w:pPr>
    </w:p>
    <w:p w14:paraId="59525DCC"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1. Podatki o naročniku</w:t>
      </w:r>
    </w:p>
    <w:p w14:paraId="47E53A91" w14:textId="77777777" w:rsidR="009079D1" w:rsidRPr="00B1604C" w:rsidRDefault="009079D1" w:rsidP="009079D1">
      <w:pPr>
        <w:contextualSpacing/>
        <w:rPr>
          <w:rFonts w:asciiTheme="minorHAnsi" w:hAnsiTheme="minorHAnsi" w:cstheme="minorHAnsi"/>
          <w:sz w:val="20"/>
          <w:szCs w:val="20"/>
        </w:rPr>
      </w:pPr>
    </w:p>
    <w:p w14:paraId="4004B640" w14:textId="3D1ED9F0" w:rsidR="009079D1" w:rsidRPr="00B1604C" w:rsidRDefault="00580A41" w:rsidP="009079D1">
      <w:pPr>
        <w:contextualSpacing/>
        <w:rPr>
          <w:rFonts w:asciiTheme="minorHAnsi" w:hAnsiTheme="minorHAnsi" w:cstheme="minorHAnsi"/>
          <w:sz w:val="20"/>
          <w:szCs w:val="20"/>
        </w:rPr>
      </w:pPr>
      <w:r>
        <w:rPr>
          <w:rFonts w:asciiTheme="minorHAnsi" w:hAnsiTheme="minorHAnsi" w:cstheme="minorHAnsi"/>
          <w:sz w:val="20"/>
          <w:szCs w:val="20"/>
        </w:rPr>
        <w:t>Zdravstveni dom Brežice, Černelčeva cesta 8, 8250 Brežice.</w:t>
      </w:r>
    </w:p>
    <w:p w14:paraId="0FD08C78" w14:textId="77777777" w:rsidR="009079D1" w:rsidRPr="00B1604C" w:rsidRDefault="009079D1" w:rsidP="009079D1">
      <w:pPr>
        <w:pStyle w:val="BodyText21"/>
        <w:contextualSpacing/>
        <w:rPr>
          <w:rFonts w:asciiTheme="minorHAnsi" w:hAnsiTheme="minorHAnsi" w:cstheme="minorHAnsi"/>
          <w:sz w:val="20"/>
        </w:rPr>
      </w:pPr>
    </w:p>
    <w:p w14:paraId="4EA99B8E" w14:textId="77777777" w:rsidR="009079D1" w:rsidRPr="00B1604C" w:rsidRDefault="009079D1" w:rsidP="009079D1">
      <w:pPr>
        <w:pStyle w:val="BodyText21"/>
        <w:contextualSpacing/>
        <w:rPr>
          <w:rFonts w:asciiTheme="minorHAnsi" w:hAnsiTheme="minorHAnsi" w:cstheme="minorHAnsi"/>
          <w:sz w:val="20"/>
        </w:rPr>
      </w:pPr>
    </w:p>
    <w:p w14:paraId="5BC166C2"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2. Vrsta postopka</w:t>
      </w:r>
    </w:p>
    <w:p w14:paraId="259007F4" w14:textId="77777777" w:rsidR="009079D1" w:rsidRPr="00B1604C" w:rsidRDefault="009079D1" w:rsidP="009079D1">
      <w:pPr>
        <w:rPr>
          <w:rFonts w:asciiTheme="minorHAnsi" w:hAnsiTheme="minorHAnsi"/>
          <w:sz w:val="20"/>
          <w:szCs w:val="20"/>
        </w:rPr>
      </w:pPr>
    </w:p>
    <w:p w14:paraId="218DEF90" w14:textId="3651AF78"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Naročnik bo v skladu s 47. členom Zakona o javnem naročanju (</w:t>
      </w:r>
      <w:r w:rsidRPr="00B1604C">
        <w:rPr>
          <w:rFonts w:asciiTheme="minorHAnsi" w:hAnsiTheme="minorHAnsi" w:cstheme="minorHAnsi"/>
          <w:bCs/>
          <w:sz w:val="20"/>
          <w:szCs w:val="20"/>
        </w:rPr>
        <w:t xml:space="preserve">Uradni list RS, št. 91/2015; v nadaljevanju: </w:t>
      </w:r>
      <w:r w:rsidRPr="00580A41">
        <w:rPr>
          <w:rFonts w:asciiTheme="minorHAnsi" w:hAnsiTheme="minorHAnsi" w:cstheme="minorHAnsi"/>
          <w:bCs/>
          <w:sz w:val="20"/>
          <w:szCs w:val="20"/>
        </w:rPr>
        <w:t>ZJN</w:t>
      </w:r>
      <w:r w:rsidR="005D2C87" w:rsidRPr="00580A41">
        <w:rPr>
          <w:rFonts w:asciiTheme="minorHAnsi" w:hAnsiTheme="minorHAnsi" w:cstheme="minorHAnsi"/>
          <w:bCs/>
          <w:sz w:val="20"/>
          <w:szCs w:val="20"/>
        </w:rPr>
        <w:noBreakHyphen/>
      </w:r>
      <w:r w:rsidRPr="00580A41">
        <w:rPr>
          <w:rFonts w:asciiTheme="minorHAnsi" w:hAnsiTheme="minorHAnsi" w:cstheme="minorHAnsi"/>
          <w:bCs/>
          <w:sz w:val="20"/>
          <w:szCs w:val="20"/>
        </w:rPr>
        <w:t>3</w:t>
      </w:r>
      <w:r w:rsidRPr="00B1604C">
        <w:rPr>
          <w:rFonts w:asciiTheme="minorHAnsi" w:hAnsiTheme="minorHAnsi" w:cstheme="minorHAnsi"/>
          <w:sz w:val="20"/>
          <w:szCs w:val="20"/>
        </w:rPr>
        <w:t xml:space="preserve">) izvedel </w:t>
      </w:r>
      <w:r w:rsidRPr="00B1604C">
        <w:rPr>
          <w:rFonts w:asciiTheme="minorHAnsi" w:hAnsiTheme="minorHAnsi" w:cstheme="minorHAnsi"/>
          <w:b/>
          <w:sz w:val="20"/>
          <w:szCs w:val="20"/>
        </w:rPr>
        <w:t>postopek naročila male vrednosti</w:t>
      </w:r>
      <w:r w:rsidRPr="00B1604C">
        <w:rPr>
          <w:rFonts w:asciiTheme="minorHAnsi" w:hAnsiTheme="minorHAnsi" w:cstheme="minorHAnsi"/>
          <w:sz w:val="20"/>
          <w:szCs w:val="20"/>
        </w:rPr>
        <w:t>.</w:t>
      </w:r>
    </w:p>
    <w:p w14:paraId="5D2C2B92" w14:textId="77777777" w:rsidR="009079D1" w:rsidRPr="00B1604C" w:rsidRDefault="009079D1" w:rsidP="009079D1">
      <w:pPr>
        <w:contextualSpacing/>
        <w:rPr>
          <w:rFonts w:asciiTheme="minorHAnsi" w:hAnsiTheme="minorHAnsi" w:cstheme="minorHAnsi"/>
          <w:sz w:val="20"/>
          <w:szCs w:val="20"/>
        </w:rPr>
      </w:pPr>
    </w:p>
    <w:p w14:paraId="02906C17" w14:textId="77777777" w:rsidR="009079D1" w:rsidRPr="00B1604C" w:rsidRDefault="009079D1" w:rsidP="009079D1">
      <w:pPr>
        <w:contextualSpacing/>
        <w:rPr>
          <w:rFonts w:asciiTheme="minorHAnsi" w:hAnsiTheme="minorHAnsi" w:cstheme="minorHAnsi"/>
          <w:sz w:val="20"/>
          <w:szCs w:val="20"/>
        </w:rPr>
      </w:pPr>
    </w:p>
    <w:p w14:paraId="798F5EFB"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3. Predmet naročila</w:t>
      </w:r>
    </w:p>
    <w:p w14:paraId="0C3BBEF9" w14:textId="77777777" w:rsidR="009079D1" w:rsidRPr="00B1604C" w:rsidRDefault="009079D1" w:rsidP="009079D1">
      <w:pPr>
        <w:contextualSpacing/>
        <w:rPr>
          <w:rFonts w:asciiTheme="minorHAnsi" w:hAnsiTheme="minorHAnsi" w:cstheme="minorHAnsi"/>
          <w:sz w:val="20"/>
          <w:szCs w:val="20"/>
        </w:rPr>
      </w:pPr>
    </w:p>
    <w:p w14:paraId="1D1C9FD0" w14:textId="3C89D1EE" w:rsidR="00D16AF7"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Predmet javnega naročila je </w:t>
      </w:r>
      <w:r w:rsidR="00D16AF7">
        <w:rPr>
          <w:rFonts w:asciiTheme="minorHAnsi" w:hAnsiTheme="minorHAnsi" w:cstheme="minorHAnsi"/>
          <w:b/>
          <w:sz w:val="20"/>
          <w:szCs w:val="20"/>
        </w:rPr>
        <w:t>zavarovanje premož</w:t>
      </w:r>
      <w:r w:rsidR="004A3636">
        <w:rPr>
          <w:rFonts w:asciiTheme="minorHAnsi" w:hAnsiTheme="minorHAnsi" w:cstheme="minorHAnsi"/>
          <w:b/>
          <w:sz w:val="20"/>
          <w:szCs w:val="20"/>
        </w:rPr>
        <w:t>e</w:t>
      </w:r>
      <w:r w:rsidR="00D16AF7">
        <w:rPr>
          <w:rFonts w:asciiTheme="minorHAnsi" w:hAnsiTheme="minorHAnsi" w:cstheme="minorHAnsi"/>
          <w:b/>
          <w:sz w:val="20"/>
          <w:szCs w:val="20"/>
        </w:rPr>
        <w:t>nja in odgovornosti</w:t>
      </w:r>
      <w:r w:rsidR="003029F1">
        <w:rPr>
          <w:rFonts w:asciiTheme="minorHAnsi" w:hAnsiTheme="minorHAnsi" w:cstheme="minorHAnsi"/>
          <w:b/>
          <w:sz w:val="20"/>
          <w:szCs w:val="20"/>
        </w:rPr>
        <w:t xml:space="preserve"> za obdobje 4 let</w:t>
      </w:r>
      <w:r w:rsidR="00D16AF7" w:rsidRPr="00D16AF7">
        <w:rPr>
          <w:rFonts w:asciiTheme="minorHAnsi" w:hAnsiTheme="minorHAnsi" w:cstheme="minorHAnsi"/>
          <w:sz w:val="20"/>
          <w:szCs w:val="20"/>
        </w:rPr>
        <w:t>, ki zajema:</w:t>
      </w:r>
    </w:p>
    <w:p w14:paraId="75152BC1" w14:textId="77777777" w:rsidR="005B1342" w:rsidRDefault="005B1342" w:rsidP="009079D1">
      <w:pPr>
        <w:contextualSpacing/>
        <w:rPr>
          <w:rFonts w:asciiTheme="minorHAnsi" w:hAnsiTheme="minorHAnsi" w:cstheme="minorHAnsi"/>
          <w:b/>
          <w:sz w:val="20"/>
          <w:szCs w:val="20"/>
        </w:rPr>
      </w:pPr>
    </w:p>
    <w:p w14:paraId="6B19FD58" w14:textId="639BAC8B" w:rsidR="009079D1" w:rsidRPr="00C054B3" w:rsidRDefault="00D16AF7" w:rsidP="00D16AF7">
      <w:pPr>
        <w:numPr>
          <w:ilvl w:val="0"/>
          <w:numId w:val="7"/>
        </w:numPr>
        <w:ind w:left="284" w:hanging="284"/>
        <w:contextualSpacing/>
        <w:rPr>
          <w:rFonts w:asciiTheme="minorHAnsi" w:hAnsiTheme="minorHAnsi" w:cstheme="minorHAnsi"/>
          <w:sz w:val="20"/>
          <w:szCs w:val="20"/>
        </w:rPr>
      </w:pPr>
      <w:r w:rsidRPr="00C054B3">
        <w:rPr>
          <w:rFonts w:asciiTheme="minorHAnsi" w:hAnsiTheme="minorHAnsi" w:cstheme="minorHAnsi"/>
          <w:sz w:val="20"/>
          <w:szCs w:val="20"/>
        </w:rPr>
        <w:t xml:space="preserve">zavarovanje </w:t>
      </w:r>
      <w:r w:rsidR="00380C8D">
        <w:rPr>
          <w:rFonts w:asciiTheme="minorHAnsi" w:hAnsiTheme="minorHAnsi" w:cstheme="minorHAnsi"/>
          <w:sz w:val="20"/>
          <w:szCs w:val="20"/>
        </w:rPr>
        <w:t>IKT</w:t>
      </w:r>
      <w:r w:rsidR="00580A41">
        <w:rPr>
          <w:rFonts w:asciiTheme="minorHAnsi" w:hAnsiTheme="minorHAnsi" w:cstheme="minorHAnsi"/>
          <w:sz w:val="20"/>
          <w:szCs w:val="20"/>
        </w:rPr>
        <w:t xml:space="preserve"> (informacijsko komunikacijske)</w:t>
      </w:r>
      <w:r w:rsidRPr="00C054B3">
        <w:rPr>
          <w:rFonts w:asciiTheme="minorHAnsi" w:hAnsiTheme="minorHAnsi" w:cstheme="minorHAnsi"/>
          <w:sz w:val="20"/>
          <w:szCs w:val="20"/>
        </w:rPr>
        <w:t xml:space="preserve"> opreme,</w:t>
      </w:r>
    </w:p>
    <w:p w14:paraId="7CFC4A2A" w14:textId="70C40FDB" w:rsidR="00D16AF7" w:rsidRPr="00C054B3" w:rsidRDefault="00D16AF7" w:rsidP="00D16AF7">
      <w:pPr>
        <w:numPr>
          <w:ilvl w:val="0"/>
          <w:numId w:val="7"/>
        </w:numPr>
        <w:ind w:left="284" w:hanging="284"/>
        <w:contextualSpacing/>
        <w:rPr>
          <w:rFonts w:asciiTheme="minorHAnsi" w:hAnsiTheme="minorHAnsi" w:cstheme="minorHAnsi"/>
          <w:sz w:val="20"/>
          <w:szCs w:val="20"/>
        </w:rPr>
      </w:pPr>
      <w:r w:rsidRPr="00C054B3">
        <w:rPr>
          <w:rFonts w:asciiTheme="minorHAnsi" w:hAnsiTheme="minorHAnsi" w:cstheme="minorHAnsi"/>
          <w:sz w:val="20"/>
          <w:szCs w:val="20"/>
        </w:rPr>
        <w:t xml:space="preserve">zavarovanje </w:t>
      </w:r>
      <w:r w:rsidR="00580A41">
        <w:rPr>
          <w:rFonts w:asciiTheme="minorHAnsi" w:hAnsiTheme="minorHAnsi" w:cstheme="minorHAnsi"/>
          <w:sz w:val="20"/>
          <w:szCs w:val="20"/>
        </w:rPr>
        <w:t>medicinske in druge opreme</w:t>
      </w:r>
      <w:r w:rsidRPr="00C054B3">
        <w:rPr>
          <w:rFonts w:asciiTheme="minorHAnsi" w:hAnsiTheme="minorHAnsi" w:cstheme="minorHAnsi"/>
          <w:sz w:val="20"/>
          <w:szCs w:val="20"/>
        </w:rPr>
        <w:t>,</w:t>
      </w:r>
    </w:p>
    <w:p w14:paraId="6A2E6BD9" w14:textId="3B84E5D2" w:rsidR="00D16AF7" w:rsidRPr="00C054B3" w:rsidRDefault="00D16AF7" w:rsidP="00D16AF7">
      <w:pPr>
        <w:numPr>
          <w:ilvl w:val="0"/>
          <w:numId w:val="7"/>
        </w:numPr>
        <w:ind w:left="284" w:hanging="284"/>
        <w:contextualSpacing/>
        <w:rPr>
          <w:rFonts w:asciiTheme="minorHAnsi" w:hAnsiTheme="minorHAnsi" w:cstheme="minorHAnsi"/>
          <w:sz w:val="20"/>
          <w:szCs w:val="20"/>
        </w:rPr>
      </w:pPr>
      <w:r w:rsidRPr="00C054B3">
        <w:rPr>
          <w:rFonts w:asciiTheme="minorHAnsi" w:hAnsiTheme="minorHAnsi" w:cstheme="minorHAnsi"/>
          <w:sz w:val="20"/>
          <w:szCs w:val="20"/>
        </w:rPr>
        <w:t xml:space="preserve">zavarovanje </w:t>
      </w:r>
      <w:r w:rsidR="009F6AC9">
        <w:rPr>
          <w:rFonts w:asciiTheme="minorHAnsi" w:hAnsiTheme="minorHAnsi" w:cstheme="minorHAnsi"/>
          <w:sz w:val="20"/>
          <w:szCs w:val="20"/>
        </w:rPr>
        <w:t>nepremičnin</w:t>
      </w:r>
      <w:r w:rsidRPr="00C054B3">
        <w:rPr>
          <w:rFonts w:asciiTheme="minorHAnsi" w:hAnsiTheme="minorHAnsi" w:cstheme="minorHAnsi"/>
          <w:sz w:val="20"/>
          <w:szCs w:val="20"/>
        </w:rPr>
        <w:t>,</w:t>
      </w:r>
    </w:p>
    <w:p w14:paraId="33F78841" w14:textId="7E630C8D" w:rsidR="00D16AF7" w:rsidRPr="00C054B3" w:rsidRDefault="00D16AF7" w:rsidP="00D16AF7">
      <w:pPr>
        <w:numPr>
          <w:ilvl w:val="0"/>
          <w:numId w:val="7"/>
        </w:numPr>
        <w:ind w:left="284" w:hanging="284"/>
        <w:contextualSpacing/>
        <w:rPr>
          <w:rFonts w:asciiTheme="minorHAnsi" w:hAnsiTheme="minorHAnsi" w:cstheme="minorHAnsi"/>
          <w:sz w:val="20"/>
          <w:szCs w:val="20"/>
        </w:rPr>
      </w:pPr>
      <w:r w:rsidRPr="00C054B3">
        <w:rPr>
          <w:rFonts w:asciiTheme="minorHAnsi" w:hAnsiTheme="minorHAnsi" w:cstheme="minorHAnsi"/>
          <w:sz w:val="20"/>
          <w:szCs w:val="20"/>
        </w:rPr>
        <w:t>zavarovanje odgovornosti,</w:t>
      </w:r>
    </w:p>
    <w:p w14:paraId="4FE6A92D" w14:textId="04071202" w:rsidR="00D16AF7" w:rsidRPr="00C054B3" w:rsidRDefault="00D16AF7" w:rsidP="00D16AF7">
      <w:pPr>
        <w:numPr>
          <w:ilvl w:val="0"/>
          <w:numId w:val="7"/>
        </w:numPr>
        <w:ind w:left="284" w:hanging="284"/>
        <w:contextualSpacing/>
        <w:rPr>
          <w:rFonts w:asciiTheme="minorHAnsi" w:hAnsiTheme="minorHAnsi" w:cstheme="minorHAnsi"/>
          <w:sz w:val="20"/>
          <w:szCs w:val="20"/>
        </w:rPr>
      </w:pPr>
      <w:r w:rsidRPr="00C054B3">
        <w:rPr>
          <w:rFonts w:asciiTheme="minorHAnsi" w:hAnsiTheme="minorHAnsi" w:cstheme="minorHAnsi"/>
          <w:sz w:val="20"/>
          <w:szCs w:val="20"/>
        </w:rPr>
        <w:t>zavarovanje avtomobilov,</w:t>
      </w:r>
    </w:p>
    <w:p w14:paraId="5F18FD39" w14:textId="4D25F6E3" w:rsidR="009079D1" w:rsidRDefault="00D16AF7" w:rsidP="009079D1">
      <w:pPr>
        <w:numPr>
          <w:ilvl w:val="0"/>
          <w:numId w:val="7"/>
        </w:numPr>
        <w:ind w:left="284" w:hanging="284"/>
        <w:contextualSpacing/>
        <w:rPr>
          <w:rFonts w:asciiTheme="minorHAnsi" w:hAnsiTheme="minorHAnsi" w:cstheme="minorHAnsi"/>
          <w:sz w:val="20"/>
          <w:szCs w:val="20"/>
        </w:rPr>
      </w:pPr>
      <w:r w:rsidRPr="00C054B3">
        <w:rPr>
          <w:rFonts w:asciiTheme="minorHAnsi" w:hAnsiTheme="minorHAnsi" w:cstheme="minorHAnsi"/>
          <w:sz w:val="20"/>
          <w:szCs w:val="20"/>
        </w:rPr>
        <w:t>nezgodno zavarovanje oseb, ki so na službe</w:t>
      </w:r>
      <w:r w:rsidR="00580A41">
        <w:rPr>
          <w:rFonts w:asciiTheme="minorHAnsi" w:hAnsiTheme="minorHAnsi" w:cstheme="minorHAnsi"/>
          <w:sz w:val="20"/>
          <w:szCs w:val="20"/>
        </w:rPr>
        <w:t>ni poti po Sloveniji ali tujini.</w:t>
      </w:r>
    </w:p>
    <w:p w14:paraId="58C30865" w14:textId="77777777" w:rsidR="00580A41" w:rsidRPr="00580A41" w:rsidRDefault="00580A41" w:rsidP="00580A41">
      <w:pPr>
        <w:ind w:left="284"/>
        <w:contextualSpacing/>
        <w:rPr>
          <w:rFonts w:asciiTheme="minorHAnsi" w:hAnsiTheme="minorHAnsi" w:cstheme="minorHAnsi"/>
          <w:sz w:val="20"/>
          <w:szCs w:val="20"/>
        </w:rPr>
      </w:pPr>
    </w:p>
    <w:p w14:paraId="5CB74F0B" w14:textId="77777777" w:rsidR="009079D1"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Zahteve naročnika v zvezi s predmetom naročila so razvidne iz tehničnih specifikacij, ki so del te dokumentacije v zvezi z oddajo javnega naročila. </w:t>
      </w:r>
    </w:p>
    <w:p w14:paraId="632ED44C" w14:textId="77777777" w:rsidR="00CD153A" w:rsidRDefault="00CD153A" w:rsidP="009079D1">
      <w:pPr>
        <w:contextualSpacing/>
        <w:rPr>
          <w:rFonts w:asciiTheme="minorHAnsi" w:hAnsiTheme="minorHAnsi" w:cstheme="minorHAnsi"/>
          <w:sz w:val="20"/>
          <w:szCs w:val="20"/>
        </w:rPr>
      </w:pPr>
    </w:p>
    <w:p w14:paraId="2AF5119C" w14:textId="77777777" w:rsidR="009079D1" w:rsidRPr="00B1604C" w:rsidDel="00A14789" w:rsidRDefault="009079D1" w:rsidP="009079D1">
      <w:pPr>
        <w:contextualSpacing/>
        <w:rPr>
          <w:rFonts w:asciiTheme="minorHAnsi" w:hAnsiTheme="minorHAnsi" w:cstheme="minorHAnsi"/>
          <w:sz w:val="20"/>
          <w:szCs w:val="20"/>
        </w:rPr>
      </w:pPr>
    </w:p>
    <w:p w14:paraId="16B16378"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4. Sodelovanje</w:t>
      </w:r>
    </w:p>
    <w:p w14:paraId="2E41A53F" w14:textId="77777777" w:rsidR="009079D1" w:rsidRPr="00B1604C" w:rsidRDefault="009079D1" w:rsidP="009079D1">
      <w:pPr>
        <w:pStyle w:val="BodyText"/>
        <w:ind w:left="0"/>
        <w:contextualSpacing/>
        <w:rPr>
          <w:rFonts w:asciiTheme="minorHAnsi" w:hAnsiTheme="minorHAnsi" w:cstheme="minorHAnsi"/>
          <w:sz w:val="20"/>
          <w:szCs w:val="20"/>
        </w:rPr>
      </w:pPr>
    </w:p>
    <w:p w14:paraId="276D33A3" w14:textId="77777777" w:rsidR="009079D1" w:rsidRPr="00B1604C" w:rsidRDefault="009079D1" w:rsidP="009079D1">
      <w:pPr>
        <w:pStyle w:val="BodyText"/>
        <w:ind w:left="0"/>
        <w:rPr>
          <w:rFonts w:asciiTheme="minorHAnsi" w:hAnsiTheme="minorHAnsi" w:cstheme="minorHAnsi"/>
          <w:sz w:val="20"/>
          <w:szCs w:val="20"/>
        </w:rPr>
      </w:pPr>
      <w:r w:rsidRPr="00B1604C">
        <w:rPr>
          <w:rFonts w:asciiTheme="minorHAnsi" w:hAnsiTheme="minorHAnsi" w:cstheme="minorHAnsi"/>
          <w:sz w:val="20"/>
          <w:szCs w:val="20"/>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14:paraId="2362AE36" w14:textId="77777777" w:rsidR="009079D1" w:rsidRPr="00B1604C" w:rsidRDefault="009079D1" w:rsidP="009079D1">
      <w:pPr>
        <w:pStyle w:val="BodyText"/>
        <w:ind w:left="0"/>
        <w:rPr>
          <w:rFonts w:asciiTheme="minorHAnsi" w:hAnsiTheme="minorHAnsi" w:cstheme="minorHAnsi"/>
          <w:sz w:val="20"/>
          <w:szCs w:val="20"/>
        </w:rPr>
      </w:pPr>
    </w:p>
    <w:p w14:paraId="1BC217B9" w14:textId="77777777" w:rsidR="009079D1" w:rsidRPr="00B1604C" w:rsidRDefault="009079D1" w:rsidP="009079D1">
      <w:pPr>
        <w:pStyle w:val="BodyText"/>
        <w:ind w:left="0"/>
        <w:rPr>
          <w:rFonts w:asciiTheme="minorHAnsi" w:hAnsiTheme="minorHAnsi" w:cstheme="minorHAnsi"/>
          <w:sz w:val="20"/>
          <w:szCs w:val="20"/>
        </w:rPr>
      </w:pPr>
      <w:r w:rsidRPr="00B1604C">
        <w:rPr>
          <w:rFonts w:asciiTheme="minorHAnsi" w:hAnsiTheme="minorHAnsi" w:cstheme="minorHAnsi"/>
          <w:sz w:val="20"/>
          <w:szCs w:val="20"/>
        </w:rPr>
        <w:t>Ponudnik, ki nastopa v več kot eni ponudbi, ne glede na to, ali nastopa samostojno ali kot partner v skupni ponudbi ali kot podizvajalec, diskvalificira vse ponudbe, v katerih nastopa. Take ponudbe bodo izločene.</w:t>
      </w:r>
    </w:p>
    <w:p w14:paraId="0014E057" w14:textId="77777777" w:rsidR="009079D1" w:rsidRPr="00B1604C" w:rsidRDefault="009079D1" w:rsidP="009079D1">
      <w:pPr>
        <w:pStyle w:val="BodyText"/>
        <w:ind w:left="0"/>
        <w:contextualSpacing/>
        <w:rPr>
          <w:rFonts w:asciiTheme="minorHAnsi" w:hAnsiTheme="minorHAnsi" w:cstheme="minorHAnsi"/>
          <w:sz w:val="20"/>
          <w:szCs w:val="20"/>
        </w:rPr>
      </w:pPr>
    </w:p>
    <w:p w14:paraId="3BEF0BB3"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4.1. Tuji ponudniki</w:t>
      </w:r>
    </w:p>
    <w:p w14:paraId="5CA09E4E" w14:textId="77777777" w:rsidR="009079D1" w:rsidRPr="00B1604C" w:rsidRDefault="009079D1" w:rsidP="009079D1">
      <w:pPr>
        <w:contextualSpacing/>
        <w:rPr>
          <w:rFonts w:asciiTheme="minorHAnsi" w:hAnsiTheme="minorHAnsi" w:cstheme="minorHAnsi"/>
          <w:sz w:val="20"/>
          <w:szCs w:val="20"/>
        </w:rPr>
      </w:pPr>
    </w:p>
    <w:p w14:paraId="18E5FA5E"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Ponudniki s sedežem v tuji državi morajo izpolnjevati enake pogoje kot ponudniki s sedežem v Republiki Sloveniji. </w:t>
      </w:r>
    </w:p>
    <w:p w14:paraId="49C2AE6E" w14:textId="77777777" w:rsidR="009079D1" w:rsidRPr="00B1604C" w:rsidRDefault="009079D1" w:rsidP="009079D1">
      <w:pPr>
        <w:contextualSpacing/>
        <w:rPr>
          <w:rFonts w:asciiTheme="minorHAnsi" w:hAnsiTheme="minorHAnsi" w:cstheme="minorHAnsi"/>
          <w:sz w:val="20"/>
          <w:szCs w:val="20"/>
        </w:rPr>
      </w:pPr>
    </w:p>
    <w:p w14:paraId="4CAA9A56"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Ponudniki, ki nimajo sedeža v Republiki Sloveniji, morajo predložiti dokazila o izpolnjevanju pogojev iz točke 12. II. poglavja te dokumentacije v zvezi z oddajo javnega naročila. </w:t>
      </w:r>
    </w:p>
    <w:p w14:paraId="47EFB00E" w14:textId="77777777" w:rsidR="009079D1" w:rsidRPr="00B1604C" w:rsidRDefault="009079D1" w:rsidP="009079D1">
      <w:pPr>
        <w:contextualSpacing/>
        <w:rPr>
          <w:rFonts w:asciiTheme="minorHAnsi" w:hAnsiTheme="minorHAnsi" w:cstheme="minorHAnsi"/>
          <w:sz w:val="20"/>
          <w:szCs w:val="20"/>
        </w:rPr>
      </w:pPr>
    </w:p>
    <w:p w14:paraId="5141E89E" w14:textId="0E35DCA5"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Če država, v kateri ima ponudnik svoj sedež, ne izdaja zahtevanih dokazil iz točk 12.1.1. in 12.1.2. in 12.1.4. II.</w:t>
      </w:r>
      <w:r w:rsidR="007C0686">
        <w:rPr>
          <w:rFonts w:asciiTheme="minorHAnsi" w:hAnsiTheme="minorHAnsi" w:cstheme="minorHAnsi"/>
          <w:sz w:val="20"/>
          <w:szCs w:val="20"/>
        </w:rPr>
        <w:t> </w:t>
      </w:r>
      <w:r w:rsidRPr="00B1604C">
        <w:rPr>
          <w:rFonts w:asciiTheme="minorHAnsi" w:hAnsiTheme="minorHAnsi" w:cstheme="minorHAnsi"/>
          <w:sz w:val="20"/>
          <w:szCs w:val="20"/>
        </w:rPr>
        <w:t xml:space="preserve">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 </w:t>
      </w:r>
    </w:p>
    <w:p w14:paraId="6885E5F0" w14:textId="77777777" w:rsidR="009079D1" w:rsidRDefault="009079D1" w:rsidP="009079D1">
      <w:pPr>
        <w:contextualSpacing/>
        <w:rPr>
          <w:rFonts w:asciiTheme="minorHAnsi" w:hAnsiTheme="minorHAnsi" w:cstheme="minorHAnsi"/>
          <w:sz w:val="20"/>
          <w:szCs w:val="20"/>
        </w:rPr>
      </w:pPr>
    </w:p>
    <w:p w14:paraId="24511B98" w14:textId="77777777" w:rsidR="000328B7" w:rsidRDefault="000328B7" w:rsidP="009079D1">
      <w:pPr>
        <w:contextualSpacing/>
        <w:rPr>
          <w:rFonts w:asciiTheme="minorHAnsi" w:hAnsiTheme="minorHAnsi" w:cstheme="minorHAnsi"/>
          <w:sz w:val="20"/>
          <w:szCs w:val="20"/>
        </w:rPr>
      </w:pPr>
    </w:p>
    <w:p w14:paraId="569C67E4" w14:textId="77777777" w:rsidR="000328B7" w:rsidRDefault="000328B7" w:rsidP="009079D1">
      <w:pPr>
        <w:contextualSpacing/>
        <w:rPr>
          <w:rFonts w:asciiTheme="minorHAnsi" w:hAnsiTheme="minorHAnsi" w:cstheme="minorHAnsi"/>
          <w:sz w:val="20"/>
          <w:szCs w:val="20"/>
        </w:rPr>
      </w:pPr>
    </w:p>
    <w:p w14:paraId="494A6F38" w14:textId="77777777" w:rsidR="000328B7" w:rsidRPr="00B1604C" w:rsidRDefault="000328B7" w:rsidP="009079D1">
      <w:pPr>
        <w:contextualSpacing/>
        <w:rPr>
          <w:rFonts w:asciiTheme="minorHAnsi" w:hAnsiTheme="minorHAnsi" w:cstheme="minorHAnsi"/>
          <w:sz w:val="20"/>
          <w:szCs w:val="20"/>
        </w:rPr>
      </w:pPr>
    </w:p>
    <w:p w14:paraId="73D321A5"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4.2. Podizvajalci</w:t>
      </w:r>
    </w:p>
    <w:p w14:paraId="05BEA1A5" w14:textId="77777777" w:rsidR="009079D1" w:rsidRPr="00B1604C" w:rsidRDefault="009079D1" w:rsidP="009079D1">
      <w:pPr>
        <w:contextualSpacing/>
        <w:rPr>
          <w:rFonts w:asciiTheme="minorHAnsi" w:hAnsiTheme="minorHAnsi" w:cstheme="minorHAnsi"/>
          <w:sz w:val="20"/>
          <w:szCs w:val="20"/>
        </w:rPr>
      </w:pPr>
    </w:p>
    <w:p w14:paraId="7D4BDD3A" w14:textId="77777777" w:rsidR="009079D1" w:rsidRPr="00B1604C" w:rsidRDefault="009079D1" w:rsidP="009079D1">
      <w:pPr>
        <w:contextualSpacing/>
        <w:rPr>
          <w:rFonts w:asciiTheme="minorHAnsi" w:hAnsiTheme="minorHAnsi" w:cstheme="minorHAnsi"/>
          <w:b/>
          <w:sz w:val="20"/>
          <w:szCs w:val="20"/>
        </w:rPr>
      </w:pPr>
      <w:r w:rsidRPr="00B1604C">
        <w:rPr>
          <w:rFonts w:asciiTheme="minorHAnsi" w:hAnsiTheme="minorHAnsi" w:cstheme="minorHAnsi"/>
          <w:sz w:val="20"/>
          <w:szCs w:val="20"/>
        </w:rPr>
        <w:t xml:space="preserve">Ponudnik lahko v celoti sam izvede predmetno javno naročilo ali pa ga izvede s podizvajalci. V primeru izvedbe javnega naročila s podizvajalci, </w:t>
      </w:r>
      <w:r w:rsidRPr="00B1604C">
        <w:rPr>
          <w:rFonts w:asciiTheme="minorHAnsi" w:hAnsiTheme="minorHAnsi" w:cstheme="minorHAnsi"/>
          <w:b/>
          <w:sz w:val="20"/>
          <w:szCs w:val="20"/>
        </w:rPr>
        <w:t xml:space="preserve">je potrebno v ponudbi (OBR-1) navesti vse podizvajalce (kontaktne podatke in zakonite zastopnike) in vsak del naročila, ki ga bo izvedel posamezni podizvajalec (predmet, količina, vrednost, kraj in rok izvedbe teh del). </w:t>
      </w:r>
    </w:p>
    <w:p w14:paraId="6272F34D" w14:textId="77777777" w:rsidR="009079D1" w:rsidRPr="00B1604C" w:rsidRDefault="009079D1" w:rsidP="009079D1">
      <w:pPr>
        <w:contextualSpacing/>
        <w:rPr>
          <w:rFonts w:asciiTheme="minorHAnsi" w:hAnsiTheme="minorHAnsi" w:cstheme="minorHAnsi"/>
          <w:b/>
          <w:sz w:val="20"/>
          <w:szCs w:val="20"/>
        </w:rPr>
      </w:pPr>
    </w:p>
    <w:p w14:paraId="6EECCD47"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Ponudnik mora v ponudbi:</w:t>
      </w:r>
    </w:p>
    <w:p w14:paraId="0D8C03BF" w14:textId="77777777" w:rsidR="009079D1" w:rsidRPr="00B1604C" w:rsidRDefault="009079D1" w:rsidP="009079D1">
      <w:pPr>
        <w:contextualSpacing/>
        <w:rPr>
          <w:rFonts w:asciiTheme="minorHAnsi" w:hAnsiTheme="minorHAnsi" w:cstheme="minorHAnsi"/>
          <w:sz w:val="20"/>
          <w:szCs w:val="20"/>
        </w:rPr>
      </w:pPr>
    </w:p>
    <w:p w14:paraId="4F78800A" w14:textId="77777777" w:rsidR="009079D1" w:rsidRPr="00B1604C" w:rsidRDefault="009079D1" w:rsidP="009079D1">
      <w:pPr>
        <w:numPr>
          <w:ilvl w:val="0"/>
          <w:numId w:val="7"/>
        </w:numPr>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 xml:space="preserve">priložiti izpolnjene ESPD teh podizvajalcev v skladu z 79. členom ZJN-3 ter </w:t>
      </w:r>
    </w:p>
    <w:p w14:paraId="5CD4EEAD" w14:textId="77777777" w:rsidR="009079D1" w:rsidRPr="00B1604C" w:rsidRDefault="009079D1" w:rsidP="009079D1">
      <w:pPr>
        <w:numPr>
          <w:ilvl w:val="0"/>
          <w:numId w:val="7"/>
        </w:numPr>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 xml:space="preserve">priložiti zahtevo podizvajalca za neposredno plačilo, če podizvajalec to zahteva. </w:t>
      </w:r>
    </w:p>
    <w:p w14:paraId="6FD54407" w14:textId="77777777" w:rsidR="009079D1" w:rsidRPr="00B1604C" w:rsidRDefault="009079D1" w:rsidP="009079D1">
      <w:pPr>
        <w:contextualSpacing/>
        <w:rPr>
          <w:rFonts w:asciiTheme="minorHAnsi" w:hAnsiTheme="minorHAnsi" w:cstheme="minorHAnsi"/>
          <w:sz w:val="20"/>
          <w:szCs w:val="20"/>
        </w:rPr>
      </w:pPr>
    </w:p>
    <w:p w14:paraId="639FB0EF"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V kolikor podizvajalec zahteva neposredno plačilo, se šteje, da je neposredno plačilo podizvajalcu obvezno in obveznost zavezuje naročnika in glavnega izvajalca. Kadar namerava ponudnik izvesti javno naročilo s podizvajalcem, ki zahteva neposredno plačilo, mora:</w:t>
      </w:r>
    </w:p>
    <w:p w14:paraId="0053AC5A" w14:textId="77777777" w:rsidR="009079D1" w:rsidRPr="00B1604C" w:rsidRDefault="009079D1" w:rsidP="009079D1">
      <w:pPr>
        <w:contextualSpacing/>
        <w:rPr>
          <w:rFonts w:asciiTheme="minorHAnsi" w:hAnsiTheme="minorHAnsi" w:cstheme="minorHAnsi"/>
          <w:sz w:val="20"/>
          <w:szCs w:val="20"/>
        </w:rPr>
      </w:pPr>
    </w:p>
    <w:p w14:paraId="25079EE9" w14:textId="77777777" w:rsidR="009079D1" w:rsidRPr="00B1604C" w:rsidRDefault="009079D1" w:rsidP="009079D1">
      <w:pPr>
        <w:numPr>
          <w:ilvl w:val="0"/>
          <w:numId w:val="10"/>
        </w:numPr>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 xml:space="preserve">glavni ponudnik v pogodbi pooblastiti naročnika, da na podlagi potrjenega računa oziroma situacije s strani glavnega izvajalca neposredno plačuje podizvajalcu, </w:t>
      </w:r>
    </w:p>
    <w:p w14:paraId="30681C8D" w14:textId="77777777" w:rsidR="009079D1" w:rsidRPr="00B1604C" w:rsidRDefault="009079D1" w:rsidP="009079D1">
      <w:pPr>
        <w:numPr>
          <w:ilvl w:val="0"/>
          <w:numId w:val="10"/>
        </w:numPr>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 xml:space="preserve">podizvajalec predložiti soglasje, na podlagi katerega naročnik namesto ponudnika poravna podizvajalčevo terjatev do ponudnika, </w:t>
      </w:r>
    </w:p>
    <w:p w14:paraId="251C0F29" w14:textId="77777777" w:rsidR="009079D1" w:rsidRPr="00B1604C" w:rsidRDefault="009079D1" w:rsidP="009079D1">
      <w:pPr>
        <w:numPr>
          <w:ilvl w:val="0"/>
          <w:numId w:val="10"/>
        </w:numPr>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glavni ponudnik svojemu računu ali situaciji priložiti račun ali situacijo podizvajalca, ki ga je predhodno potrdil.</w:t>
      </w:r>
    </w:p>
    <w:p w14:paraId="407E6BBD" w14:textId="77777777" w:rsidR="009079D1" w:rsidRPr="00B1604C" w:rsidRDefault="009079D1" w:rsidP="009079D1">
      <w:pPr>
        <w:contextualSpacing/>
        <w:rPr>
          <w:rFonts w:asciiTheme="minorHAnsi" w:hAnsiTheme="minorHAnsi" w:cstheme="minorHAnsi"/>
          <w:sz w:val="20"/>
          <w:szCs w:val="20"/>
        </w:rPr>
      </w:pPr>
    </w:p>
    <w:p w14:paraId="4CF81550" w14:textId="0070FA38"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Če neposredno plačilo podizvajalcu ni obvezno, naročnik od glavnega izvajalca zahteva, da mu najpozneje v še</w:t>
      </w:r>
      <w:r w:rsidR="0016550E">
        <w:rPr>
          <w:rFonts w:asciiTheme="minorHAnsi" w:hAnsiTheme="minorHAnsi" w:cstheme="minorHAnsi"/>
          <w:sz w:val="20"/>
          <w:szCs w:val="20"/>
        </w:rPr>
        <w:t>st</w:t>
      </w:r>
      <w:r w:rsidRPr="00B1604C">
        <w:rPr>
          <w:rFonts w:asciiTheme="minorHAnsi" w:hAnsiTheme="minorHAnsi" w:cstheme="minorHAnsi"/>
          <w:sz w:val="20"/>
          <w:szCs w:val="20"/>
        </w:rPr>
        <w:t xml:space="preserve">desetih (60) dneh od plačila končnega računa oziroma situacije pošlje svojo pisno izjavo in pisno izjavo podizvajalca, da je podizvajalec prejel plačilo za izvedene storitve, neposredno povezano s predmetom javnega naročila. </w:t>
      </w:r>
    </w:p>
    <w:p w14:paraId="64568E3A" w14:textId="77777777" w:rsidR="009079D1" w:rsidRPr="00B1604C" w:rsidRDefault="009079D1" w:rsidP="009079D1">
      <w:pPr>
        <w:contextualSpacing/>
        <w:rPr>
          <w:rFonts w:asciiTheme="minorHAnsi" w:hAnsiTheme="minorHAnsi" w:cstheme="minorHAnsi"/>
          <w:sz w:val="20"/>
          <w:szCs w:val="20"/>
        </w:rPr>
      </w:pPr>
    </w:p>
    <w:p w14:paraId="679B440C"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Glavni ponudnik mora med izvajanjem javnega naročila naročnika obvestiti o morebitnih spremembah informacij iz prvega in drugega odstavka te točke in poslati informacije o novih podizvajalcih, ki jih namerava naknadno vključiti v izvajanje takšnega javnega naročila, in sicer najkasneje v petih dneh po spremembi. V primeru vključitve novih podizvajalcev mora glavni ponudnik skupaj z obvestilom posredovati tudi podatke in dokumente iz prvega in drugega odstavka te točke. </w:t>
      </w:r>
    </w:p>
    <w:p w14:paraId="4A8E7FAA" w14:textId="77777777" w:rsidR="009079D1" w:rsidRPr="00B1604C" w:rsidRDefault="009079D1" w:rsidP="009079D1">
      <w:pPr>
        <w:contextualSpacing/>
        <w:rPr>
          <w:rFonts w:asciiTheme="minorHAnsi" w:hAnsiTheme="minorHAnsi" w:cstheme="minorHAnsi"/>
          <w:sz w:val="20"/>
          <w:szCs w:val="20"/>
        </w:rPr>
      </w:pPr>
    </w:p>
    <w:p w14:paraId="57C46789" w14:textId="7F056F5C"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Kadar namerava ponudnik izvesti javno naročilo s podizvajalcem, mora pogoje iz točk 12.</w:t>
      </w:r>
      <w:r>
        <w:rPr>
          <w:rFonts w:asciiTheme="minorHAnsi" w:hAnsiTheme="minorHAnsi" w:cstheme="minorHAnsi"/>
          <w:sz w:val="20"/>
          <w:szCs w:val="20"/>
        </w:rPr>
        <w:t>1.</w:t>
      </w:r>
      <w:r w:rsidR="007C0686">
        <w:rPr>
          <w:rFonts w:asciiTheme="minorHAnsi" w:hAnsiTheme="minorHAnsi" w:cstheme="minorHAnsi"/>
          <w:sz w:val="20"/>
          <w:szCs w:val="20"/>
        </w:rPr>
        <w:t xml:space="preserve"> in</w:t>
      </w:r>
      <w:r>
        <w:rPr>
          <w:rFonts w:asciiTheme="minorHAnsi" w:hAnsiTheme="minorHAnsi" w:cstheme="minorHAnsi"/>
          <w:sz w:val="20"/>
          <w:szCs w:val="20"/>
        </w:rPr>
        <w:t xml:space="preserve"> 12.2.</w:t>
      </w:r>
      <w:r w:rsidRPr="00B1604C">
        <w:rPr>
          <w:rFonts w:asciiTheme="minorHAnsi" w:hAnsiTheme="minorHAnsi" w:cstheme="minorHAnsi"/>
          <w:sz w:val="20"/>
          <w:szCs w:val="20"/>
        </w:rPr>
        <w:t xml:space="preserve"> II. poglavja te dokumentacije izpolnjevati tudi podizvajalec, ki sodeluje pri izvedbi javnega naročila. </w:t>
      </w:r>
    </w:p>
    <w:p w14:paraId="24C4D740" w14:textId="77777777" w:rsidR="009079D1" w:rsidRPr="00B1604C" w:rsidRDefault="009079D1" w:rsidP="009079D1">
      <w:pPr>
        <w:contextualSpacing/>
        <w:rPr>
          <w:rFonts w:asciiTheme="minorHAnsi" w:hAnsiTheme="minorHAnsi" w:cstheme="minorHAnsi"/>
          <w:sz w:val="20"/>
          <w:szCs w:val="20"/>
        </w:rPr>
      </w:pPr>
    </w:p>
    <w:p w14:paraId="2E827BFB"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Naročnik lahko zavrne predlog za zamenjavo podizvajalca oziroma vključitev novega podizvajalca tudi, če bi to lahko vplivalo na nemoteno izvajanje ali dokončanje del in če novi podizvajalec ne izpolnjuje pogojev, ki jih je postavil naročnik v dokumentaciji v zvezi z oddajo javnega naročila. Naročnik bo o morebitni zavrnitvi novega podizvajalca obvestil glavnega izvajalca najpozneje v desetih dneh od prejema predloga. </w:t>
      </w:r>
    </w:p>
    <w:p w14:paraId="5EDB1BD5" w14:textId="77777777" w:rsidR="009079D1" w:rsidRPr="00B1604C" w:rsidRDefault="009079D1" w:rsidP="009079D1">
      <w:pPr>
        <w:contextualSpacing/>
        <w:rPr>
          <w:rFonts w:asciiTheme="minorHAnsi" w:hAnsiTheme="minorHAnsi" w:cstheme="minorHAnsi"/>
          <w:sz w:val="20"/>
          <w:szCs w:val="20"/>
        </w:rPr>
      </w:pPr>
    </w:p>
    <w:p w14:paraId="16C79771"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Obveznosti iz te točke veljajo tudi za podizvajalce podizvajalcev glavnega izvajalca ali nadaljnje podizvajalce v podizvajalski verigi. </w:t>
      </w:r>
    </w:p>
    <w:p w14:paraId="02099475" w14:textId="77777777" w:rsidR="009079D1" w:rsidRPr="00B1604C" w:rsidRDefault="009079D1" w:rsidP="009079D1">
      <w:pPr>
        <w:contextualSpacing/>
        <w:rPr>
          <w:rFonts w:asciiTheme="minorHAnsi" w:hAnsiTheme="minorHAnsi" w:cstheme="minorHAnsi"/>
          <w:sz w:val="20"/>
          <w:szCs w:val="20"/>
        </w:rPr>
      </w:pPr>
    </w:p>
    <w:p w14:paraId="44910E24" w14:textId="77777777" w:rsidR="009079D1"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Glavni izvajalec je v celoti odgovoren za izvedbo del, ki jih bo izvedel njegov morebitni podizvajalec oziroma podizvajalec podizvajalca.</w:t>
      </w:r>
    </w:p>
    <w:p w14:paraId="6AC02549" w14:textId="77777777" w:rsidR="00D16AF7" w:rsidRPr="00B1604C" w:rsidRDefault="00D16AF7" w:rsidP="009079D1">
      <w:pPr>
        <w:contextualSpacing/>
        <w:rPr>
          <w:rFonts w:asciiTheme="minorHAnsi" w:hAnsiTheme="minorHAnsi" w:cstheme="minorHAnsi"/>
          <w:sz w:val="20"/>
          <w:szCs w:val="20"/>
        </w:rPr>
      </w:pPr>
    </w:p>
    <w:p w14:paraId="27A90220" w14:textId="77777777" w:rsidR="009079D1" w:rsidRPr="00B1604C" w:rsidRDefault="009079D1" w:rsidP="009079D1">
      <w:pPr>
        <w:pStyle w:val="Heading9"/>
        <w:spacing w:before="0"/>
        <w:contextualSpacing/>
        <w:rPr>
          <w:rFonts w:asciiTheme="minorHAnsi" w:hAnsiTheme="minorHAnsi" w:cstheme="minorHAnsi"/>
          <w:b/>
          <w:i w:val="0"/>
          <w:color w:val="auto"/>
          <w:sz w:val="20"/>
          <w:szCs w:val="20"/>
        </w:rPr>
      </w:pPr>
      <w:r w:rsidRPr="00B1604C">
        <w:rPr>
          <w:rFonts w:asciiTheme="minorHAnsi" w:hAnsiTheme="minorHAnsi" w:cstheme="minorHAnsi"/>
          <w:b/>
          <w:i w:val="0"/>
          <w:color w:val="auto"/>
          <w:sz w:val="20"/>
          <w:szCs w:val="20"/>
        </w:rPr>
        <w:t>4.3. Skupna ponudba</w:t>
      </w:r>
    </w:p>
    <w:p w14:paraId="19C344CB" w14:textId="77777777" w:rsidR="009079D1" w:rsidRPr="00B1604C" w:rsidRDefault="009079D1" w:rsidP="009079D1">
      <w:pPr>
        <w:rPr>
          <w:rFonts w:asciiTheme="minorHAnsi" w:hAnsiTheme="minorHAnsi"/>
        </w:rPr>
      </w:pPr>
    </w:p>
    <w:p w14:paraId="7332D7F1"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Skupine gospodarskih subjektov lahko predložijo skupno ponudbo. V primeru skupne ponudbe bo naročnik od izbrane skupine zahteval predložitev ustreznega akta o skupni izvedbi naročila, ki mora vsebovati vsaj:</w:t>
      </w:r>
    </w:p>
    <w:p w14:paraId="00931B3C" w14:textId="77777777" w:rsidR="009079D1" w:rsidRPr="00B1604C" w:rsidRDefault="009079D1" w:rsidP="009079D1">
      <w:pPr>
        <w:contextualSpacing/>
        <w:rPr>
          <w:rFonts w:asciiTheme="minorHAnsi" w:hAnsiTheme="minorHAnsi" w:cstheme="minorHAnsi"/>
          <w:sz w:val="20"/>
          <w:szCs w:val="20"/>
        </w:rPr>
      </w:pPr>
    </w:p>
    <w:p w14:paraId="268888D1"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navedbo vseh partnerjev v skupini (naziv in naslov partnerja, zakonitega zastopnika, matična številka, davčna številka, številka transakcijskega računa),</w:t>
      </w:r>
    </w:p>
    <w:p w14:paraId="5EF5805C"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pooblastilo vodilnemu partnerju v skupini,</w:t>
      </w:r>
    </w:p>
    <w:p w14:paraId="0B4A24E0"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neomejeno solidarno odgovornost vseh partnerjev v skupini do naročnika,</w:t>
      </w:r>
    </w:p>
    <w:p w14:paraId="36756045"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lastRenderedPageBreak/>
        <w:t>področje dela, ki ga bo prevzel in izvedel vsak partner v skupini in delež vsakega partnerja v skupini v % in vrednost del, ki jih prevzema posamezni partner v skupini,</w:t>
      </w:r>
    </w:p>
    <w:p w14:paraId="4FFB0810"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način plačila preko vodilnega partnerja v skupini ali vsakemu od partnerjev v skupini,</w:t>
      </w:r>
    </w:p>
    <w:p w14:paraId="6C713536"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določbe v primeru izstopa kateregakoli od partnerjev v skupini,</w:t>
      </w:r>
    </w:p>
    <w:p w14:paraId="4E134BEE"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reševanje sporov med partnerji v skupini,</w:t>
      </w:r>
    </w:p>
    <w:p w14:paraId="5554D847" w14:textId="77777777" w:rsidR="009079D1" w:rsidRPr="00B1604C" w:rsidRDefault="009079D1" w:rsidP="009079D1">
      <w:pPr>
        <w:numPr>
          <w:ilvl w:val="0"/>
          <w:numId w:val="8"/>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druge morebitne pravice in obveznosti med partnerji v skupini,</w:t>
      </w:r>
    </w:p>
    <w:p w14:paraId="32FA0E6F" w14:textId="77777777" w:rsidR="009079D1" w:rsidRPr="00B1604C" w:rsidRDefault="009079D1" w:rsidP="009079D1">
      <w:pPr>
        <w:numPr>
          <w:ilvl w:val="0"/>
          <w:numId w:val="7"/>
        </w:numPr>
        <w:ind w:left="426" w:hanging="426"/>
        <w:contextualSpacing/>
        <w:rPr>
          <w:rFonts w:asciiTheme="minorHAnsi" w:hAnsiTheme="minorHAnsi" w:cstheme="minorHAnsi"/>
          <w:sz w:val="20"/>
          <w:szCs w:val="20"/>
        </w:rPr>
      </w:pPr>
      <w:r w:rsidRPr="00B1604C">
        <w:rPr>
          <w:rFonts w:asciiTheme="minorHAnsi" w:hAnsiTheme="minorHAnsi" w:cstheme="minorHAnsi"/>
          <w:sz w:val="20"/>
          <w:szCs w:val="20"/>
        </w:rPr>
        <w:t>rok veljavnosti pravnega akta.</w:t>
      </w:r>
    </w:p>
    <w:p w14:paraId="3E088EB8" w14:textId="77777777" w:rsidR="009079D1" w:rsidRPr="00B1604C" w:rsidRDefault="009079D1" w:rsidP="009079D1">
      <w:pPr>
        <w:contextualSpacing/>
        <w:rPr>
          <w:rFonts w:asciiTheme="minorHAnsi" w:hAnsiTheme="minorHAnsi" w:cstheme="minorHAnsi"/>
          <w:sz w:val="20"/>
          <w:szCs w:val="20"/>
        </w:rPr>
      </w:pPr>
    </w:p>
    <w:p w14:paraId="6957ECE0"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V primeru, da skupina ponudnikov predloži skupno ponudbo, mora ponudnik v OBR-1 navesti vse, ki bodo sodelovali v tej skupni ponudbi. Vsak ponudnik iz skupine ponudnikov mora posamično izpolnjevati pogoje iz točke 12.</w:t>
      </w:r>
      <w:r w:rsidR="000B1B28">
        <w:rPr>
          <w:rFonts w:asciiTheme="minorHAnsi" w:hAnsiTheme="minorHAnsi" w:cstheme="minorHAnsi"/>
          <w:sz w:val="20"/>
          <w:szCs w:val="20"/>
        </w:rPr>
        <w:t>1. in 12.2.</w:t>
      </w:r>
      <w:r w:rsidRPr="00B1604C">
        <w:rPr>
          <w:rFonts w:asciiTheme="minorHAnsi" w:hAnsiTheme="minorHAnsi" w:cstheme="minorHAnsi"/>
          <w:sz w:val="20"/>
          <w:szCs w:val="20"/>
        </w:rPr>
        <w:t xml:space="preserve"> II. poglavja teh navodil. </w:t>
      </w:r>
    </w:p>
    <w:p w14:paraId="6D274AE1" w14:textId="77777777" w:rsidR="009079D1" w:rsidRPr="00B1604C" w:rsidRDefault="009079D1" w:rsidP="009079D1">
      <w:pPr>
        <w:contextualSpacing/>
        <w:rPr>
          <w:rFonts w:asciiTheme="minorHAnsi" w:hAnsiTheme="minorHAnsi" w:cstheme="minorHAnsi"/>
          <w:sz w:val="20"/>
          <w:szCs w:val="20"/>
        </w:rPr>
      </w:pPr>
    </w:p>
    <w:p w14:paraId="17707D19"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V kolikor je javno naročilo v izvajanje oddano ponudnikom, ki so oddali skupno ponudbo, menjava članov skupine tekom izvajanja pogodbe ni mogoča. V kolikor kateri od članov skupine želi prenehati z izvajanjem javnega naročila oz. če je zoper katerega od članov skupine uveden postopek, namen katerega je prenehanje poslovanja, bo naročnik odpovedal pogodbo o izvedbi javnega naročila.</w:t>
      </w:r>
    </w:p>
    <w:p w14:paraId="517BD62A" w14:textId="77777777" w:rsidR="009079D1" w:rsidRPr="00B1604C" w:rsidRDefault="009079D1" w:rsidP="009079D1">
      <w:pPr>
        <w:contextualSpacing/>
        <w:rPr>
          <w:rFonts w:asciiTheme="minorHAnsi" w:hAnsiTheme="minorHAnsi" w:cstheme="minorHAnsi"/>
          <w:sz w:val="20"/>
          <w:szCs w:val="20"/>
        </w:rPr>
      </w:pPr>
    </w:p>
    <w:p w14:paraId="16D3D7EF" w14:textId="77777777" w:rsidR="009079D1" w:rsidRPr="00B1604C" w:rsidRDefault="009079D1" w:rsidP="009079D1">
      <w:pPr>
        <w:contextualSpacing/>
        <w:rPr>
          <w:rFonts w:asciiTheme="minorHAnsi" w:eastAsiaTheme="majorEastAsia" w:hAnsiTheme="minorHAnsi" w:cstheme="minorHAnsi"/>
          <w:b/>
          <w:iCs/>
          <w:color w:val="272727" w:themeColor="text1" w:themeTint="D8"/>
          <w:sz w:val="20"/>
          <w:szCs w:val="20"/>
        </w:rPr>
      </w:pPr>
      <w:r w:rsidRPr="00B1604C">
        <w:rPr>
          <w:rFonts w:asciiTheme="minorHAnsi" w:eastAsiaTheme="majorEastAsia" w:hAnsiTheme="minorHAnsi" w:cstheme="minorHAnsi"/>
          <w:b/>
          <w:iCs/>
          <w:color w:val="272727" w:themeColor="text1" w:themeTint="D8"/>
          <w:sz w:val="20"/>
          <w:szCs w:val="20"/>
        </w:rPr>
        <w:t xml:space="preserve">4.4. Uporaba zmogljivosti drugih subjektov </w:t>
      </w:r>
    </w:p>
    <w:p w14:paraId="580FBB06" w14:textId="77777777" w:rsidR="009079D1" w:rsidRPr="00B1604C" w:rsidRDefault="009079D1" w:rsidP="009079D1">
      <w:pPr>
        <w:contextualSpacing/>
        <w:rPr>
          <w:rFonts w:asciiTheme="minorHAnsi" w:eastAsiaTheme="majorEastAsia" w:hAnsiTheme="minorHAnsi" w:cstheme="minorHAnsi"/>
          <w:b/>
          <w:iCs/>
          <w:color w:val="272727" w:themeColor="text1" w:themeTint="D8"/>
          <w:sz w:val="20"/>
          <w:szCs w:val="20"/>
        </w:rPr>
      </w:pPr>
    </w:p>
    <w:p w14:paraId="6E86AECB"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 xml:space="preserve">Ponudnik lahko glede pogojev v zvezi z ekonomskim in finančnim položajem ter tehnično in strokovno sposobnostjo po potrebi za posamezno javno naročilo uporabi zmogljivosti drugih subjektov, ne glede na pravno razmerje med njim in temi subjekti. Glede pogojev v zvezi z izobrazbo in strokovno usposobljenostjo izvajalca storitev in vodstvenih delavcev podjetja ter pogojev v zvezi z ustreznimi poklicnimi izkušnjami pa lahko ponudnik uporabi zmogljivosti drugih subjektov le, če bodo slednji izvajali storitve, za katere se zahtevajo te zmogljivosti. Če želi ponudnik  uporabiti zmogljivosti drugih subjektov, mora naročniku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 </w:t>
      </w:r>
    </w:p>
    <w:p w14:paraId="3FEC84E0"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6FB26B33"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Če ponudnik uporabi zmogljivosti drugih subjektov glede pogojev v zvezi z ekonomskim in finančnim položajem, bo naročnik zahteval, da so ponudnik in navedeni subjekti skupaj odgovorni za izvedbo javnega naročila. Pod enakimi pogoji lahko skupina gospodarskih subjektov uporabi zmogljivosti sodelujočih v tej skupini ali drugih subjektov.</w:t>
      </w:r>
    </w:p>
    <w:p w14:paraId="2AC77DF6"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7D18EFDB"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5. Pojasnila dokumentacije v zvezi z oddajo javnega naročila</w:t>
      </w:r>
    </w:p>
    <w:p w14:paraId="40B69A6C" w14:textId="77777777" w:rsidR="009079D1" w:rsidRPr="00B1604C" w:rsidRDefault="009079D1" w:rsidP="009079D1">
      <w:pPr>
        <w:contextualSpacing/>
        <w:rPr>
          <w:rFonts w:asciiTheme="minorHAnsi" w:hAnsiTheme="minorHAnsi" w:cstheme="minorHAnsi"/>
          <w:sz w:val="20"/>
          <w:szCs w:val="20"/>
        </w:rPr>
      </w:pPr>
    </w:p>
    <w:p w14:paraId="384EF06F"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Pojasnila o vsebini dokumentacije v zvezi z oddajo javnega naročila se lahko zahtevajo le v pisni obliki preko Portala javnih naročil. Pojasnila bodo posredovana na Portal javnih naročil.</w:t>
      </w:r>
    </w:p>
    <w:p w14:paraId="476AABF0" w14:textId="77777777" w:rsidR="009079D1" w:rsidRPr="00B1604C" w:rsidRDefault="009079D1" w:rsidP="009079D1">
      <w:pPr>
        <w:contextualSpacing/>
        <w:rPr>
          <w:rFonts w:asciiTheme="minorHAnsi" w:hAnsiTheme="minorHAnsi" w:cstheme="minorHAnsi"/>
          <w:sz w:val="20"/>
          <w:szCs w:val="20"/>
        </w:rPr>
      </w:pPr>
    </w:p>
    <w:p w14:paraId="6252F951" w14:textId="14820597" w:rsidR="009079D1" w:rsidRPr="00B1604C" w:rsidRDefault="009079D1" w:rsidP="009079D1">
      <w:pPr>
        <w:contextualSpacing/>
        <w:rPr>
          <w:rFonts w:asciiTheme="minorHAnsi" w:hAnsiTheme="minorHAnsi" w:cstheme="minorHAnsi"/>
          <w:b/>
          <w:sz w:val="20"/>
          <w:szCs w:val="20"/>
        </w:rPr>
      </w:pPr>
      <w:r w:rsidRPr="00B1604C">
        <w:rPr>
          <w:rFonts w:asciiTheme="minorHAnsi" w:hAnsiTheme="minorHAnsi" w:cstheme="minorHAnsi"/>
          <w:sz w:val="20"/>
          <w:szCs w:val="20"/>
        </w:rPr>
        <w:t xml:space="preserve">Če ponudnik zahteva v zvezi z dokumentacijo v zvezi z oddajo javnega naročila oziroma v zvezi s pripravo ponudbe kakršno koli dodatno pojasnilo, mora zanj zaprositi do vključno </w:t>
      </w:r>
      <w:r w:rsidR="003B5ACA" w:rsidRPr="00C02608">
        <w:rPr>
          <w:rFonts w:asciiTheme="minorHAnsi" w:hAnsiTheme="minorHAnsi" w:cstheme="minorHAnsi"/>
          <w:b/>
          <w:sz w:val="20"/>
          <w:szCs w:val="20"/>
        </w:rPr>
        <w:t>1</w:t>
      </w:r>
      <w:r w:rsidR="00ED07E8" w:rsidRPr="00C02608">
        <w:rPr>
          <w:rFonts w:asciiTheme="minorHAnsi" w:hAnsiTheme="minorHAnsi" w:cstheme="minorHAnsi"/>
          <w:b/>
          <w:sz w:val="20"/>
          <w:szCs w:val="20"/>
        </w:rPr>
        <w:t>7. 11. 2017.</w:t>
      </w:r>
      <w:r w:rsidR="00ED07E8">
        <w:rPr>
          <w:rFonts w:asciiTheme="minorHAnsi" w:hAnsiTheme="minorHAnsi" w:cstheme="minorHAnsi"/>
          <w:b/>
          <w:sz w:val="20"/>
          <w:szCs w:val="20"/>
        </w:rPr>
        <w:t xml:space="preserve"> </w:t>
      </w:r>
      <w:r w:rsidRPr="00B1604C">
        <w:rPr>
          <w:rFonts w:asciiTheme="minorHAnsi" w:hAnsiTheme="minorHAnsi" w:cstheme="minorHAnsi"/>
          <w:b/>
          <w:sz w:val="20"/>
          <w:szCs w:val="20"/>
        </w:rPr>
        <w:t xml:space="preserve"> </w:t>
      </w:r>
    </w:p>
    <w:p w14:paraId="24337E2E" w14:textId="77777777" w:rsidR="009079D1" w:rsidRPr="00B1604C" w:rsidRDefault="009079D1" w:rsidP="009079D1">
      <w:pPr>
        <w:contextualSpacing/>
        <w:rPr>
          <w:rFonts w:asciiTheme="minorHAnsi" w:hAnsiTheme="minorHAnsi" w:cstheme="minorHAnsi"/>
          <w:sz w:val="20"/>
          <w:szCs w:val="20"/>
        </w:rPr>
      </w:pPr>
    </w:p>
    <w:p w14:paraId="667C77CF"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Naročnik bo dodatna pojasnila v zvezi z dokumentacijo objavil na Portalu javnih naročil najpozneje šest dni pred iztekom roka za oddajo ponudb, pod pogojem, da je bila zahteva posredovana pravočasno.</w:t>
      </w:r>
    </w:p>
    <w:p w14:paraId="500D3CE1" w14:textId="77777777" w:rsidR="009079D1" w:rsidRPr="00B1604C" w:rsidRDefault="009079D1" w:rsidP="009079D1">
      <w:pPr>
        <w:contextualSpacing/>
        <w:rPr>
          <w:rFonts w:asciiTheme="minorHAnsi" w:hAnsiTheme="minorHAnsi" w:cstheme="minorHAnsi"/>
          <w:sz w:val="20"/>
          <w:szCs w:val="20"/>
        </w:rPr>
      </w:pPr>
    </w:p>
    <w:p w14:paraId="26E5672C" w14:textId="77777777" w:rsidR="009079D1" w:rsidRPr="00B1604C" w:rsidRDefault="009079D1" w:rsidP="009079D1">
      <w:pPr>
        <w:contextualSpacing/>
        <w:rPr>
          <w:rFonts w:asciiTheme="minorHAnsi" w:hAnsiTheme="minorHAnsi" w:cstheme="minorHAnsi"/>
          <w:sz w:val="20"/>
          <w:szCs w:val="20"/>
        </w:rPr>
      </w:pPr>
    </w:p>
    <w:p w14:paraId="49B3B7E2" w14:textId="77777777" w:rsidR="009079D1" w:rsidRPr="00B1604C" w:rsidRDefault="009079D1" w:rsidP="009079D1">
      <w:pPr>
        <w:contextualSpacing/>
        <w:rPr>
          <w:rFonts w:asciiTheme="minorHAnsi" w:eastAsiaTheme="majorEastAsia" w:hAnsiTheme="minorHAnsi" w:cstheme="minorHAnsi"/>
          <w:b/>
          <w:iCs/>
          <w:color w:val="272727" w:themeColor="text1" w:themeTint="D8"/>
          <w:sz w:val="20"/>
          <w:szCs w:val="20"/>
        </w:rPr>
      </w:pPr>
      <w:r w:rsidRPr="00B1604C">
        <w:rPr>
          <w:rFonts w:asciiTheme="minorHAnsi" w:eastAsiaTheme="majorEastAsia" w:hAnsiTheme="minorHAnsi" w:cstheme="minorHAnsi"/>
          <w:b/>
          <w:iCs/>
          <w:color w:val="272727" w:themeColor="text1" w:themeTint="D8"/>
          <w:sz w:val="20"/>
          <w:szCs w:val="20"/>
        </w:rPr>
        <w:t>6. Dopolnitev in spremembe dokumentacije v zvezi z oddajo javnega naročila</w:t>
      </w:r>
    </w:p>
    <w:p w14:paraId="0EA23C16" w14:textId="77777777" w:rsidR="009079D1" w:rsidRPr="00B1604C" w:rsidRDefault="009079D1" w:rsidP="009079D1">
      <w:pPr>
        <w:contextualSpacing/>
        <w:rPr>
          <w:rFonts w:asciiTheme="minorHAnsi" w:eastAsiaTheme="majorEastAsia" w:hAnsiTheme="minorHAnsi" w:cstheme="minorHAnsi"/>
          <w:b/>
          <w:iCs/>
          <w:color w:val="272727" w:themeColor="text1" w:themeTint="D8"/>
          <w:sz w:val="20"/>
          <w:szCs w:val="20"/>
        </w:rPr>
      </w:pPr>
    </w:p>
    <w:p w14:paraId="00E7C973"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Naročnik si pridržuje pravico spremeniti ali dopolniti dokumentacijo v zvezi z oddajo javnega naročila. V primeru, da bo naročnik v roku za predložitev ponudb spremenil ali dopolnil dokumentacijo, bo to objavil na Portalu javnih naročil.</w:t>
      </w:r>
    </w:p>
    <w:p w14:paraId="5727EFC2"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3225BB0C"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 poteku roka za prejem ponudb naročnik ne bo spreminjal ali dopolnjeval dokumentacije v zvezi z oddajo javnega naročila.</w:t>
      </w:r>
    </w:p>
    <w:p w14:paraId="6C858AEE"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5A2FC8EA"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lastRenderedPageBreak/>
        <w:t>V primeru, da bo naročnik spremenil ali dopolnil dokumentacijo v zvezi z oddajo javnega naročila šest ali manj dni pred rokom, določenim za predložitev ponudb, bo, glede na obseg in vsebino sprememb, ustrezno podaljšal rok za predložitev ponudb.</w:t>
      </w:r>
    </w:p>
    <w:p w14:paraId="763BADF8"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6A8DF1B0"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Rok za predložitev ponudb bo naročnik podaljšal tudi v primeru:</w:t>
      </w:r>
    </w:p>
    <w:p w14:paraId="627DCAAC"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0ED50B3E" w14:textId="77777777" w:rsidR="009079D1" w:rsidRPr="00B1604C" w:rsidRDefault="009079D1" w:rsidP="009079D1">
      <w:pPr>
        <w:numPr>
          <w:ilvl w:val="0"/>
          <w:numId w:val="11"/>
        </w:numPr>
        <w:ind w:left="284" w:hanging="284"/>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če iz kakršnega koli razloga dodatne informacije, čeprav jih je ponudnik pravočasno zahteval, niso bile predložene najpozneje šest dni pred iztekom roka za prejem ponudb;</w:t>
      </w:r>
    </w:p>
    <w:p w14:paraId="1E1D0C70" w14:textId="77777777" w:rsidR="009079D1" w:rsidRPr="00B1604C" w:rsidRDefault="009079D1" w:rsidP="009079D1">
      <w:pPr>
        <w:numPr>
          <w:ilvl w:val="0"/>
          <w:numId w:val="11"/>
        </w:numPr>
        <w:ind w:left="284" w:hanging="284"/>
        <w:contextualSpacing/>
        <w:rPr>
          <w:rFonts w:asciiTheme="minorHAnsi" w:eastAsiaTheme="majorEastAsia" w:hAnsiTheme="minorHAnsi" w:cstheme="minorHAnsi"/>
          <w:iCs/>
          <w:color w:val="272727" w:themeColor="text1" w:themeTint="D8"/>
          <w:sz w:val="20"/>
          <w:szCs w:val="20"/>
          <w:lang w:val="en-US"/>
        </w:rPr>
      </w:pPr>
      <w:r w:rsidRPr="00B1604C">
        <w:rPr>
          <w:rFonts w:asciiTheme="minorHAnsi" w:eastAsiaTheme="majorEastAsia" w:hAnsiTheme="minorHAnsi" w:cstheme="minorHAnsi"/>
          <w:iCs/>
          <w:color w:val="272727" w:themeColor="text1" w:themeTint="D8"/>
          <w:sz w:val="20"/>
          <w:szCs w:val="20"/>
          <w:lang w:val="en-US"/>
        </w:rPr>
        <w:t xml:space="preserve">če je bila dokumentacija v zvezi z oddajo javnega naročila bistveno spremenjena pozneje kot šest dni pred iztekom roka za prejem ponudb. </w:t>
      </w:r>
    </w:p>
    <w:p w14:paraId="5B72E008"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lang w:val="en-US"/>
        </w:rPr>
      </w:pPr>
    </w:p>
    <w:p w14:paraId="61096759"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 xml:space="preserve">Informacije, ki jih posreduje naročnik ponudnikom na Portalu javnih naročil ali prek njega, se štejejo za spremembo, dopolnitev ali pojasnilo dokumentacije v zvezi z oddajo javnega naročila, če iz vsebine informacij izhaja, da se z njimi spreminja ali dopolnjuje ta dokumentacija ali če se s pojasnilom odpravlja dvoumnost navedbe v tej dokumentaciji. </w:t>
      </w:r>
    </w:p>
    <w:p w14:paraId="40CEB65F"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553729B6"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 xml:space="preserve">Če dodatne informacije niso bile pravočasno zahtevane ali je njihov pomen pri pripravi ponudb zanemarljiv, podaljšanje roka ni potrebno. </w:t>
      </w:r>
    </w:p>
    <w:p w14:paraId="404804BB"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25EA5D11"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S premaknitvijo roka za prejem ponudb se pravice in obveznosti naročnika in ponudnika vežejo na nove roke, ki posledično izhajajo iz podaljšanega roka za oddajo ponudb.</w:t>
      </w:r>
    </w:p>
    <w:p w14:paraId="2B011491"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637ECBC6"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125C679D" w14:textId="77777777" w:rsidR="009079D1" w:rsidRPr="00B1604C" w:rsidRDefault="009079D1" w:rsidP="009079D1">
      <w:pPr>
        <w:pStyle w:val="Heading8"/>
        <w:tabs>
          <w:tab w:val="left" w:pos="2802"/>
        </w:tabs>
        <w:rPr>
          <w:rFonts w:asciiTheme="minorHAnsi" w:hAnsiTheme="minorHAnsi" w:cstheme="minorHAnsi"/>
          <w:b/>
          <w:iCs/>
          <w:sz w:val="20"/>
          <w:szCs w:val="20"/>
        </w:rPr>
      </w:pPr>
      <w:r w:rsidRPr="00B1604C">
        <w:rPr>
          <w:rFonts w:asciiTheme="minorHAnsi" w:hAnsiTheme="minorHAnsi" w:cstheme="minorHAnsi"/>
          <w:b/>
          <w:iCs/>
          <w:sz w:val="20"/>
          <w:szCs w:val="20"/>
        </w:rPr>
        <w:t>7. Zaupnost podatkov in postopka</w:t>
      </w:r>
    </w:p>
    <w:p w14:paraId="7DFFAF19"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54ED53B5" w14:textId="77777777" w:rsidR="009079D1"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Podatki, ki jih je ponudnik upravičeno označil za zaupne, bodo uporabljeni samo za namen javnega naročila in ne bodo dostopni nikomur izven pooblaščenih oseb naročnika, ki so zadolžene za izvedbo predmetnega javnega naročila (komisija za vodenje javnega naročila). Kot zaupne podatke lahko ponudnik označi dokumente, ki vsebujejo osebne podatke, pa ti niso vsebovani v nobenem javnem registru ali drugače javno dostopni ter druge poslovne podatke v skladu z 39. in 40. členom Zakona o gospodarskih družbah (Uradni list RS, št. 65/09 – uradno prečiščeno besedilo, 33/11, 91/11, 32/12, 57/12, 44/13 – odl. US, 82/13 in 55/15). Kljub navedenemu naročnik opozarja, da so javni podatki specifikacije ponujenega blaga, storitve in količina iz te specifikacije, cena na enoto, vrednost posamezne postavke in skupna vrednost iz ponudbe ter vsi tisti podatki, ki bodo vplivali na razvrstitev ponudbe v okviru drugih meril.</w:t>
      </w:r>
    </w:p>
    <w:p w14:paraId="1991486B" w14:textId="77777777" w:rsidR="001E24FE" w:rsidRPr="00B1604C" w:rsidRDefault="001E24FE" w:rsidP="009079D1">
      <w:pPr>
        <w:contextualSpacing/>
        <w:rPr>
          <w:rFonts w:asciiTheme="minorHAnsi" w:eastAsiaTheme="majorEastAsia" w:hAnsiTheme="minorHAnsi" w:cstheme="minorHAnsi"/>
          <w:iCs/>
          <w:color w:val="272727" w:themeColor="text1" w:themeTint="D8"/>
          <w:sz w:val="20"/>
          <w:szCs w:val="20"/>
        </w:rPr>
      </w:pPr>
    </w:p>
    <w:p w14:paraId="2FB129E3"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3AA0A8DB" w14:textId="77777777" w:rsidR="009079D1" w:rsidRPr="00B1604C" w:rsidRDefault="009079D1" w:rsidP="009079D1">
      <w:pPr>
        <w:rPr>
          <w:rFonts w:asciiTheme="minorHAnsi" w:eastAsiaTheme="majorEastAsia" w:hAnsiTheme="minorHAnsi" w:cstheme="minorHAnsi"/>
          <w:color w:val="272727" w:themeColor="text1" w:themeTint="D8"/>
          <w:sz w:val="20"/>
          <w:szCs w:val="20"/>
        </w:rPr>
      </w:pPr>
    </w:p>
    <w:p w14:paraId="407AA6A9" w14:textId="77777777" w:rsidR="009079D1" w:rsidRPr="00B1604C" w:rsidRDefault="009079D1" w:rsidP="009079D1">
      <w:pPr>
        <w:rPr>
          <w:rFonts w:asciiTheme="minorHAnsi" w:eastAsiaTheme="majorEastAsia" w:hAnsiTheme="minorHAnsi" w:cstheme="minorHAnsi"/>
          <w:color w:val="272727" w:themeColor="text1" w:themeTint="D8"/>
          <w:sz w:val="20"/>
          <w:szCs w:val="20"/>
        </w:rPr>
      </w:pPr>
    </w:p>
    <w:p w14:paraId="3C5877B6" w14:textId="77777777" w:rsidR="009079D1" w:rsidRPr="00B1604C" w:rsidRDefault="009079D1" w:rsidP="009079D1">
      <w:pPr>
        <w:pStyle w:val="Heading8"/>
        <w:tabs>
          <w:tab w:val="left" w:pos="2802"/>
        </w:tabs>
        <w:spacing w:before="0"/>
        <w:contextualSpacing/>
        <w:rPr>
          <w:rFonts w:asciiTheme="minorHAnsi" w:hAnsiTheme="minorHAnsi" w:cstheme="minorHAnsi"/>
          <w:b/>
          <w:sz w:val="24"/>
          <w:szCs w:val="24"/>
        </w:rPr>
      </w:pPr>
      <w:r w:rsidRPr="00B1604C">
        <w:rPr>
          <w:rFonts w:asciiTheme="minorHAnsi" w:hAnsiTheme="minorHAnsi" w:cstheme="minorHAnsi"/>
          <w:b/>
          <w:sz w:val="24"/>
          <w:szCs w:val="24"/>
        </w:rPr>
        <w:t xml:space="preserve">II. PONUDBA </w:t>
      </w:r>
    </w:p>
    <w:p w14:paraId="28F5648C" w14:textId="77777777" w:rsidR="009079D1" w:rsidRPr="00B1604C" w:rsidRDefault="009079D1" w:rsidP="009079D1">
      <w:pPr>
        <w:pStyle w:val="BodyTextIndent"/>
        <w:spacing w:after="0"/>
        <w:ind w:left="0"/>
        <w:contextualSpacing/>
        <w:rPr>
          <w:rFonts w:asciiTheme="minorHAnsi" w:hAnsiTheme="minorHAnsi" w:cstheme="minorHAnsi"/>
          <w:sz w:val="20"/>
          <w:szCs w:val="20"/>
        </w:rPr>
      </w:pPr>
    </w:p>
    <w:p w14:paraId="691F2A1F" w14:textId="77777777" w:rsidR="009079D1" w:rsidRPr="00B1604C" w:rsidRDefault="009079D1" w:rsidP="009079D1">
      <w:pPr>
        <w:pStyle w:val="BodyTextIndent"/>
        <w:spacing w:after="0"/>
        <w:ind w:left="0"/>
        <w:contextualSpacing/>
        <w:rPr>
          <w:rFonts w:asciiTheme="minorHAnsi" w:hAnsiTheme="minorHAnsi" w:cstheme="minorHAnsi"/>
          <w:sz w:val="20"/>
          <w:szCs w:val="20"/>
        </w:rPr>
      </w:pPr>
    </w:p>
    <w:p w14:paraId="6B9FCA3D"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 xml:space="preserve">1. Jezik </w:t>
      </w:r>
    </w:p>
    <w:p w14:paraId="6C1E8456" w14:textId="77777777" w:rsidR="009079D1" w:rsidRPr="00B1604C" w:rsidRDefault="009079D1" w:rsidP="009079D1">
      <w:pPr>
        <w:contextualSpacing/>
        <w:rPr>
          <w:rFonts w:asciiTheme="minorHAnsi" w:hAnsiTheme="minorHAnsi" w:cstheme="minorHAnsi"/>
          <w:sz w:val="20"/>
          <w:szCs w:val="20"/>
        </w:rPr>
      </w:pPr>
    </w:p>
    <w:p w14:paraId="69C7D2F2"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Postopek javnega naročanja poteka v slovenskem jeziku. </w:t>
      </w:r>
    </w:p>
    <w:p w14:paraId="31F489EC" w14:textId="77777777" w:rsidR="009079D1" w:rsidRPr="00B1604C" w:rsidRDefault="009079D1" w:rsidP="009079D1">
      <w:pPr>
        <w:contextualSpacing/>
        <w:rPr>
          <w:rFonts w:asciiTheme="minorHAnsi" w:hAnsiTheme="minorHAnsi" w:cstheme="minorHAnsi"/>
          <w:sz w:val="20"/>
          <w:szCs w:val="20"/>
        </w:rPr>
      </w:pPr>
    </w:p>
    <w:p w14:paraId="0D5BEDD1" w14:textId="649BF69C"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Ponudnik mora izdelati ponudbo v slovenskem</w:t>
      </w:r>
      <w:r>
        <w:rPr>
          <w:rFonts w:asciiTheme="minorHAnsi" w:hAnsiTheme="minorHAnsi" w:cstheme="minorHAnsi"/>
          <w:sz w:val="20"/>
          <w:szCs w:val="20"/>
        </w:rPr>
        <w:t xml:space="preserve"> </w:t>
      </w:r>
      <w:r w:rsidRPr="00B1604C">
        <w:rPr>
          <w:rFonts w:asciiTheme="minorHAnsi" w:hAnsiTheme="minorHAnsi" w:cstheme="minorHAnsi"/>
          <w:sz w:val="20"/>
          <w:szCs w:val="20"/>
        </w:rPr>
        <w:t>jeziku.</w:t>
      </w:r>
    </w:p>
    <w:p w14:paraId="1ABF1E8E" w14:textId="77777777" w:rsidR="009079D1" w:rsidRPr="00B1604C" w:rsidRDefault="009079D1" w:rsidP="009079D1">
      <w:pPr>
        <w:contextualSpacing/>
        <w:rPr>
          <w:rFonts w:asciiTheme="minorHAnsi" w:hAnsiTheme="minorHAnsi" w:cstheme="minorHAnsi"/>
          <w:sz w:val="20"/>
          <w:szCs w:val="20"/>
        </w:rPr>
      </w:pPr>
    </w:p>
    <w:p w14:paraId="3103E6D5" w14:textId="0E8E2971" w:rsidR="009079D1" w:rsidRPr="00B1604C" w:rsidRDefault="009079D1" w:rsidP="009079D1">
      <w:pPr>
        <w:contextualSpacing/>
        <w:rPr>
          <w:rFonts w:asciiTheme="minorHAnsi" w:hAnsiTheme="minorHAnsi" w:cstheme="minorHAnsi"/>
          <w:iCs/>
          <w:sz w:val="20"/>
          <w:szCs w:val="20"/>
        </w:rPr>
      </w:pPr>
      <w:r w:rsidRPr="00B1604C">
        <w:rPr>
          <w:rFonts w:asciiTheme="minorHAnsi" w:hAnsiTheme="minorHAnsi" w:cstheme="minorHAnsi"/>
          <w:sz w:val="20"/>
          <w:szCs w:val="20"/>
        </w:rPr>
        <w:t xml:space="preserve">Ponudnik priloži v ponudbeni dokumentaciji originalna dokazila v jeziku, v katerem so bila izdana in ustrezni slovenski </w:t>
      </w:r>
      <w:r w:rsidR="00D512DB">
        <w:rPr>
          <w:rFonts w:asciiTheme="minorHAnsi" w:hAnsiTheme="minorHAnsi" w:cstheme="minorHAnsi"/>
          <w:sz w:val="20"/>
          <w:szCs w:val="20"/>
        </w:rPr>
        <w:t xml:space="preserve">ali angleški </w:t>
      </w:r>
      <w:r w:rsidRPr="00B1604C">
        <w:rPr>
          <w:rFonts w:asciiTheme="minorHAnsi" w:hAnsiTheme="minorHAnsi" w:cstheme="minorHAnsi"/>
          <w:sz w:val="20"/>
          <w:szCs w:val="20"/>
        </w:rPr>
        <w:t>prevod.</w:t>
      </w:r>
    </w:p>
    <w:p w14:paraId="5CFA8D59" w14:textId="77777777" w:rsidR="009A6885" w:rsidRDefault="009A6885" w:rsidP="009079D1">
      <w:pPr>
        <w:contextualSpacing/>
        <w:rPr>
          <w:rFonts w:asciiTheme="minorHAnsi" w:hAnsiTheme="minorHAnsi" w:cstheme="minorHAnsi"/>
          <w:sz w:val="20"/>
          <w:szCs w:val="20"/>
        </w:rPr>
      </w:pPr>
    </w:p>
    <w:p w14:paraId="0EE8FEB9" w14:textId="77777777" w:rsidR="008759D2" w:rsidRDefault="008759D2" w:rsidP="009079D1">
      <w:pPr>
        <w:contextualSpacing/>
        <w:rPr>
          <w:rFonts w:asciiTheme="minorHAnsi" w:hAnsiTheme="minorHAnsi" w:cstheme="minorHAnsi"/>
          <w:sz w:val="20"/>
          <w:szCs w:val="20"/>
        </w:rPr>
      </w:pPr>
    </w:p>
    <w:p w14:paraId="1B80BAC7" w14:textId="77777777" w:rsidR="008759D2" w:rsidRDefault="008759D2" w:rsidP="009079D1">
      <w:pPr>
        <w:contextualSpacing/>
        <w:rPr>
          <w:rFonts w:asciiTheme="minorHAnsi" w:hAnsiTheme="minorHAnsi" w:cstheme="minorHAnsi"/>
          <w:sz w:val="20"/>
          <w:szCs w:val="20"/>
        </w:rPr>
      </w:pPr>
    </w:p>
    <w:p w14:paraId="348A2748" w14:textId="77777777" w:rsidR="008759D2" w:rsidRPr="00B1604C" w:rsidRDefault="008759D2" w:rsidP="009079D1">
      <w:pPr>
        <w:contextualSpacing/>
        <w:rPr>
          <w:rFonts w:asciiTheme="minorHAnsi" w:hAnsiTheme="minorHAnsi" w:cstheme="minorHAnsi"/>
          <w:sz w:val="20"/>
          <w:szCs w:val="20"/>
        </w:rPr>
      </w:pPr>
    </w:p>
    <w:p w14:paraId="113940AE" w14:textId="77777777" w:rsidR="009079D1" w:rsidRPr="00B1604C" w:rsidRDefault="009079D1" w:rsidP="009079D1">
      <w:pPr>
        <w:contextualSpacing/>
        <w:rPr>
          <w:rFonts w:asciiTheme="minorHAnsi" w:eastAsiaTheme="majorEastAsia" w:hAnsiTheme="minorHAnsi" w:cstheme="minorHAnsi"/>
          <w:b/>
          <w:iCs/>
          <w:color w:val="272727" w:themeColor="text1" w:themeTint="D8"/>
          <w:sz w:val="20"/>
          <w:szCs w:val="20"/>
        </w:rPr>
      </w:pPr>
      <w:r w:rsidRPr="00B1604C">
        <w:rPr>
          <w:rFonts w:asciiTheme="minorHAnsi" w:eastAsiaTheme="majorEastAsia" w:hAnsiTheme="minorHAnsi" w:cstheme="minorHAnsi"/>
          <w:b/>
          <w:iCs/>
          <w:color w:val="272727" w:themeColor="text1" w:themeTint="D8"/>
          <w:sz w:val="20"/>
          <w:szCs w:val="20"/>
        </w:rPr>
        <w:t>2. Dopustnost ponudbe</w:t>
      </w:r>
    </w:p>
    <w:p w14:paraId="5C7303EA" w14:textId="77777777" w:rsidR="009079D1" w:rsidRPr="00B1604C" w:rsidRDefault="009079D1" w:rsidP="009079D1">
      <w:pPr>
        <w:contextualSpacing/>
        <w:rPr>
          <w:rFonts w:asciiTheme="minorHAnsi" w:eastAsiaTheme="majorEastAsia" w:hAnsiTheme="minorHAnsi" w:cstheme="minorHAnsi"/>
          <w:b/>
          <w:iCs/>
          <w:color w:val="272727" w:themeColor="text1" w:themeTint="D8"/>
          <w:sz w:val="20"/>
          <w:szCs w:val="20"/>
        </w:rPr>
      </w:pPr>
    </w:p>
    <w:p w14:paraId="436A0465"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lang w:val="en-US"/>
        </w:rPr>
      </w:pPr>
      <w:r w:rsidRPr="00B1604C">
        <w:rPr>
          <w:rFonts w:asciiTheme="minorHAnsi" w:eastAsiaTheme="majorEastAsia" w:hAnsiTheme="minorHAnsi" w:cstheme="minorHAnsi"/>
          <w:iCs/>
          <w:color w:val="272727" w:themeColor="text1" w:themeTint="D8"/>
          <w:sz w:val="20"/>
          <w:szCs w:val="20"/>
        </w:rPr>
        <w:t>Dopustna bo tista ponudba,</w:t>
      </w:r>
      <w:r w:rsidRPr="00B1604C">
        <w:rPr>
          <w:rFonts w:asciiTheme="minorHAnsi" w:eastAsiaTheme="majorEastAsia" w:hAnsiTheme="minorHAnsi" w:cstheme="minorHAnsi"/>
          <w:iCs/>
          <w:color w:val="272727" w:themeColor="text1" w:themeTint="D8"/>
          <w:sz w:val="20"/>
          <w:szCs w:val="20"/>
          <w:lang w:val="en-US"/>
        </w:rPr>
        <w:t xml:space="preserve"> ki jo bo predložil ponudnik, za katerega ne obstajajo razlogi za izključitev in ki izpolnjuje pogoje za sodelovanje, njegova ponudba ustreza potrebam in zahtevam naročnika, določenim v tehničnih specifikacijah in v dokumentaciji v zvezi z oddajo javnega naročila, ki je prispela pravočasno, pri njej ni dokazano nedovoljeno dogovarjanje ali korupcija, naročnik je ni ocenil za neobičajno nizko in cena ne presega zagotovljenih sredstev naročnika. </w:t>
      </w:r>
    </w:p>
    <w:p w14:paraId="55376F1B"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lang w:val="en-US"/>
        </w:rPr>
      </w:pPr>
    </w:p>
    <w:p w14:paraId="4AAE4589"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Ponudnik mora pri pripravi ponudbe in izpolnjevanju obrazcev upoštevati navodila, ki so navedena na posameznem obrazcu.</w:t>
      </w:r>
    </w:p>
    <w:p w14:paraId="1AAE73BC"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319ABA68"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lang w:val="en-US"/>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w:t>
      </w:r>
      <w:r w:rsidRPr="00B1604C">
        <w:rPr>
          <w:rFonts w:asciiTheme="minorHAnsi" w:eastAsiaTheme="majorEastAsia" w:hAnsiTheme="minorHAnsi" w:cstheme="minorHAnsi"/>
          <w:iCs/>
          <w:color w:val="272727" w:themeColor="text1" w:themeTint="D8"/>
          <w:sz w:val="20"/>
          <w:szCs w:val="20"/>
        </w:rPr>
        <w:t>bo naročnik ponudbo takega ponudnika izločil.</w:t>
      </w:r>
    </w:p>
    <w:p w14:paraId="17EDE9B9"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1D2C0BB1"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Ponudnik mora v ponudbi predložiti izpolnjene, podpisane in žigosane naslednje dokumente:</w:t>
      </w:r>
    </w:p>
    <w:p w14:paraId="3DC94298"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6D0C8B05" w14:textId="77777777" w:rsidR="009079D1" w:rsidRPr="009D30D0" w:rsidRDefault="009079D1" w:rsidP="009079D1">
      <w:pPr>
        <w:numPr>
          <w:ilvl w:val="0"/>
          <w:numId w:val="7"/>
        </w:numPr>
        <w:ind w:left="284" w:hanging="284"/>
        <w:contextualSpacing/>
        <w:rPr>
          <w:rFonts w:asciiTheme="minorHAnsi" w:eastAsiaTheme="majorEastAsia" w:hAnsiTheme="minorHAnsi" w:cstheme="minorHAnsi"/>
          <w:iCs/>
          <w:color w:val="272727" w:themeColor="text1" w:themeTint="D8"/>
          <w:sz w:val="20"/>
          <w:szCs w:val="20"/>
        </w:rPr>
      </w:pPr>
      <w:r w:rsidRPr="009D30D0">
        <w:rPr>
          <w:rFonts w:asciiTheme="minorHAnsi" w:eastAsiaTheme="majorEastAsia" w:hAnsiTheme="minorHAnsi" w:cstheme="minorHAnsi"/>
          <w:iCs/>
          <w:color w:val="272727" w:themeColor="text1" w:themeTint="D8"/>
          <w:sz w:val="20"/>
          <w:szCs w:val="20"/>
        </w:rPr>
        <w:t>Ponudbo (OBR-1),</w:t>
      </w:r>
    </w:p>
    <w:p w14:paraId="153E3BCD" w14:textId="77777777" w:rsidR="009079D1" w:rsidRPr="009D30D0" w:rsidRDefault="009079D1" w:rsidP="009079D1">
      <w:pPr>
        <w:numPr>
          <w:ilvl w:val="0"/>
          <w:numId w:val="7"/>
        </w:numPr>
        <w:ind w:left="284" w:hanging="284"/>
        <w:contextualSpacing/>
        <w:rPr>
          <w:rFonts w:asciiTheme="minorHAnsi" w:eastAsiaTheme="majorEastAsia" w:hAnsiTheme="minorHAnsi" w:cstheme="minorHAnsi"/>
          <w:iCs/>
          <w:color w:val="272727" w:themeColor="text1" w:themeTint="D8"/>
          <w:sz w:val="20"/>
          <w:szCs w:val="20"/>
        </w:rPr>
      </w:pPr>
      <w:r w:rsidRPr="009D30D0">
        <w:rPr>
          <w:rFonts w:asciiTheme="minorHAnsi" w:eastAsiaTheme="majorEastAsia" w:hAnsiTheme="minorHAnsi" w:cstheme="minorHAnsi"/>
          <w:iCs/>
          <w:color w:val="272727" w:themeColor="text1" w:themeTint="D8"/>
          <w:sz w:val="20"/>
          <w:szCs w:val="20"/>
        </w:rPr>
        <w:t>Predračun (OBR-2)</w:t>
      </w:r>
      <w:r w:rsidRPr="009D30D0">
        <w:rPr>
          <w:rFonts w:asciiTheme="minorHAnsi" w:eastAsiaTheme="majorEastAsia" w:hAnsiTheme="minorHAnsi" w:cstheme="minorHAnsi"/>
          <w:iCs/>
          <w:color w:val="272727" w:themeColor="text1" w:themeTint="D8"/>
          <w:sz w:val="20"/>
          <w:szCs w:val="20"/>
          <w:lang w:val="en-US"/>
        </w:rPr>
        <w:t>,</w:t>
      </w:r>
    </w:p>
    <w:p w14:paraId="0F88DA0D" w14:textId="77777777" w:rsidR="009079D1" w:rsidRPr="009D30D0" w:rsidRDefault="009079D1" w:rsidP="009079D1">
      <w:pPr>
        <w:numPr>
          <w:ilvl w:val="0"/>
          <w:numId w:val="7"/>
        </w:numPr>
        <w:ind w:left="284" w:hanging="284"/>
        <w:contextualSpacing/>
        <w:rPr>
          <w:rFonts w:asciiTheme="minorHAnsi" w:eastAsiaTheme="majorEastAsia" w:hAnsiTheme="minorHAnsi" w:cstheme="minorHAnsi"/>
          <w:iCs/>
          <w:color w:val="272727" w:themeColor="text1" w:themeTint="D8"/>
          <w:sz w:val="20"/>
          <w:szCs w:val="20"/>
        </w:rPr>
      </w:pPr>
      <w:r w:rsidRPr="009D30D0">
        <w:rPr>
          <w:rFonts w:asciiTheme="minorHAnsi" w:eastAsiaTheme="majorEastAsia" w:hAnsiTheme="minorHAnsi" w:cstheme="minorHAnsi"/>
          <w:iCs/>
          <w:color w:val="272727" w:themeColor="text1" w:themeTint="D8"/>
          <w:sz w:val="20"/>
          <w:szCs w:val="20"/>
        </w:rPr>
        <w:t>Vzorec pogodbe (OBR-3),</w:t>
      </w:r>
    </w:p>
    <w:p w14:paraId="1021EF81" w14:textId="77777777" w:rsidR="009079D1" w:rsidRPr="009D30D0" w:rsidRDefault="009079D1" w:rsidP="009079D1">
      <w:pPr>
        <w:numPr>
          <w:ilvl w:val="0"/>
          <w:numId w:val="7"/>
        </w:numPr>
        <w:ind w:left="284" w:hanging="284"/>
        <w:contextualSpacing/>
        <w:rPr>
          <w:rFonts w:asciiTheme="minorHAnsi" w:eastAsiaTheme="majorEastAsia" w:hAnsiTheme="minorHAnsi" w:cstheme="minorHAnsi"/>
          <w:iCs/>
          <w:color w:val="272727" w:themeColor="text1" w:themeTint="D8"/>
          <w:sz w:val="20"/>
          <w:szCs w:val="20"/>
        </w:rPr>
      </w:pPr>
      <w:r w:rsidRPr="009D30D0">
        <w:rPr>
          <w:rFonts w:asciiTheme="minorHAnsi" w:eastAsiaTheme="majorEastAsia" w:hAnsiTheme="minorHAnsi" w:cstheme="minorHAnsi"/>
          <w:iCs/>
          <w:color w:val="272727" w:themeColor="text1" w:themeTint="D8"/>
          <w:sz w:val="20"/>
          <w:szCs w:val="20"/>
        </w:rPr>
        <w:t xml:space="preserve">ESPD obrazec (OBR-4), </w:t>
      </w:r>
    </w:p>
    <w:p w14:paraId="419C97EA" w14:textId="47F6E799" w:rsidR="00EA6108" w:rsidRPr="00E4479A" w:rsidRDefault="00EA6108" w:rsidP="009079D1">
      <w:pPr>
        <w:numPr>
          <w:ilvl w:val="0"/>
          <w:numId w:val="7"/>
        </w:numPr>
        <w:ind w:left="284" w:hanging="284"/>
        <w:contextualSpacing/>
        <w:rPr>
          <w:rFonts w:asciiTheme="minorHAnsi" w:eastAsiaTheme="majorEastAsia" w:hAnsiTheme="minorHAnsi" w:cstheme="minorHAnsi"/>
          <w:iCs/>
          <w:color w:val="272727" w:themeColor="text1" w:themeTint="D8"/>
          <w:sz w:val="20"/>
          <w:szCs w:val="20"/>
        </w:rPr>
      </w:pPr>
      <w:r w:rsidRPr="00E4479A">
        <w:rPr>
          <w:rFonts w:asciiTheme="minorHAnsi" w:eastAsiaTheme="majorEastAsia" w:hAnsiTheme="minorHAnsi" w:cstheme="minorHAnsi"/>
          <w:iCs/>
          <w:color w:val="272727" w:themeColor="text1" w:themeTint="D8"/>
          <w:sz w:val="20"/>
          <w:szCs w:val="20"/>
        </w:rPr>
        <w:t>Ref</w:t>
      </w:r>
      <w:r w:rsidR="00E4479A">
        <w:rPr>
          <w:rFonts w:asciiTheme="minorHAnsi" w:eastAsiaTheme="majorEastAsia" w:hAnsiTheme="minorHAnsi" w:cstheme="minorHAnsi"/>
          <w:iCs/>
          <w:color w:val="272727" w:themeColor="text1" w:themeTint="D8"/>
          <w:sz w:val="20"/>
          <w:szCs w:val="20"/>
        </w:rPr>
        <w:t>e</w:t>
      </w:r>
      <w:r w:rsidRPr="00E4479A">
        <w:rPr>
          <w:rFonts w:asciiTheme="minorHAnsi" w:eastAsiaTheme="majorEastAsia" w:hAnsiTheme="minorHAnsi" w:cstheme="minorHAnsi"/>
          <w:iCs/>
          <w:color w:val="272727" w:themeColor="text1" w:themeTint="D8"/>
          <w:sz w:val="20"/>
          <w:szCs w:val="20"/>
        </w:rPr>
        <w:t xml:space="preserve">rence </w:t>
      </w:r>
      <w:r w:rsidR="00CD153A">
        <w:rPr>
          <w:rFonts w:asciiTheme="minorHAnsi" w:eastAsiaTheme="majorEastAsia" w:hAnsiTheme="minorHAnsi" w:cstheme="minorHAnsi"/>
          <w:iCs/>
          <w:color w:val="272727" w:themeColor="text1" w:themeTint="D8"/>
          <w:sz w:val="20"/>
          <w:szCs w:val="20"/>
        </w:rPr>
        <w:t xml:space="preserve">ponudnika </w:t>
      </w:r>
      <w:r w:rsidRPr="00E4479A">
        <w:rPr>
          <w:rFonts w:asciiTheme="minorHAnsi" w:eastAsiaTheme="majorEastAsia" w:hAnsiTheme="minorHAnsi" w:cstheme="minorHAnsi"/>
          <w:iCs/>
          <w:color w:val="272727" w:themeColor="text1" w:themeTint="D8"/>
          <w:sz w:val="20"/>
          <w:szCs w:val="20"/>
        </w:rPr>
        <w:t>(OBR-</w:t>
      </w:r>
      <w:r w:rsidR="00E4479A">
        <w:rPr>
          <w:rFonts w:asciiTheme="minorHAnsi" w:eastAsiaTheme="majorEastAsia" w:hAnsiTheme="minorHAnsi" w:cstheme="minorHAnsi"/>
          <w:iCs/>
          <w:color w:val="272727" w:themeColor="text1" w:themeTint="D8"/>
          <w:sz w:val="20"/>
          <w:szCs w:val="20"/>
        </w:rPr>
        <w:t>5</w:t>
      </w:r>
      <w:r w:rsidRPr="00E4479A">
        <w:rPr>
          <w:rFonts w:asciiTheme="minorHAnsi" w:eastAsiaTheme="majorEastAsia" w:hAnsiTheme="minorHAnsi" w:cstheme="minorHAnsi"/>
          <w:iCs/>
          <w:color w:val="272727" w:themeColor="text1" w:themeTint="D8"/>
          <w:sz w:val="20"/>
          <w:szCs w:val="20"/>
        </w:rPr>
        <w:t>),</w:t>
      </w:r>
    </w:p>
    <w:p w14:paraId="66D4F523" w14:textId="77777777" w:rsidR="000F71C0" w:rsidRDefault="009079D1" w:rsidP="00E45DC9">
      <w:pPr>
        <w:numPr>
          <w:ilvl w:val="0"/>
          <w:numId w:val="7"/>
        </w:numPr>
        <w:ind w:left="284" w:hanging="284"/>
        <w:contextualSpacing/>
        <w:rPr>
          <w:rFonts w:asciiTheme="minorHAnsi" w:eastAsiaTheme="majorEastAsia" w:hAnsiTheme="minorHAnsi" w:cstheme="minorHAnsi"/>
          <w:iCs/>
          <w:color w:val="272727" w:themeColor="text1" w:themeTint="D8"/>
          <w:sz w:val="20"/>
          <w:szCs w:val="20"/>
        </w:rPr>
      </w:pPr>
      <w:r w:rsidRPr="00F31487">
        <w:rPr>
          <w:rFonts w:asciiTheme="minorHAnsi" w:eastAsiaTheme="majorEastAsia" w:hAnsiTheme="minorHAnsi" w:cstheme="minorHAnsi"/>
          <w:iCs/>
          <w:color w:val="272727" w:themeColor="text1" w:themeTint="D8"/>
          <w:sz w:val="20"/>
          <w:szCs w:val="20"/>
        </w:rPr>
        <w:t>Dokazila, ki dokazujejo izpolnjevanje pogojev iz 12. točk</w:t>
      </w:r>
      <w:r w:rsidR="00931830" w:rsidRPr="00F31487">
        <w:rPr>
          <w:rFonts w:asciiTheme="minorHAnsi" w:eastAsiaTheme="majorEastAsia" w:hAnsiTheme="minorHAnsi" w:cstheme="minorHAnsi"/>
          <w:iCs/>
          <w:color w:val="272727" w:themeColor="text1" w:themeTint="D8"/>
          <w:sz w:val="20"/>
          <w:szCs w:val="20"/>
        </w:rPr>
        <w:t>e II. poglavja te dokumentacije</w:t>
      </w:r>
      <w:r w:rsidR="000F71C0">
        <w:rPr>
          <w:rFonts w:asciiTheme="minorHAnsi" w:eastAsiaTheme="majorEastAsia" w:hAnsiTheme="minorHAnsi" w:cstheme="minorHAnsi"/>
          <w:iCs/>
          <w:color w:val="272727" w:themeColor="text1" w:themeTint="D8"/>
          <w:sz w:val="20"/>
          <w:szCs w:val="20"/>
        </w:rPr>
        <w:t>,</w:t>
      </w:r>
    </w:p>
    <w:p w14:paraId="2F7CBBA9" w14:textId="61ECC7A9" w:rsidR="009079D1" w:rsidRPr="00E45DC9" w:rsidRDefault="000F71C0" w:rsidP="00E45DC9">
      <w:pPr>
        <w:numPr>
          <w:ilvl w:val="0"/>
          <w:numId w:val="7"/>
        </w:numPr>
        <w:ind w:left="284" w:hanging="284"/>
        <w:contextualSpacing/>
        <w:rPr>
          <w:rFonts w:asciiTheme="minorHAnsi" w:eastAsiaTheme="majorEastAsia" w:hAnsiTheme="minorHAnsi" w:cstheme="minorHAnsi"/>
          <w:iCs/>
          <w:color w:val="272727" w:themeColor="text1" w:themeTint="D8"/>
          <w:sz w:val="20"/>
          <w:szCs w:val="20"/>
        </w:rPr>
      </w:pPr>
      <w:r>
        <w:rPr>
          <w:rFonts w:asciiTheme="minorHAnsi" w:eastAsiaTheme="majorEastAsia" w:hAnsiTheme="minorHAnsi" w:cstheme="minorHAnsi"/>
          <w:iCs/>
          <w:color w:val="272727" w:themeColor="text1" w:themeTint="D8"/>
          <w:sz w:val="20"/>
          <w:szCs w:val="20"/>
        </w:rPr>
        <w:t>Splošni pogoji zavarovalnice</w:t>
      </w:r>
      <w:r w:rsidR="009079D1" w:rsidRPr="00E45DC9">
        <w:rPr>
          <w:rFonts w:asciiTheme="minorHAnsi" w:eastAsiaTheme="majorEastAsia" w:hAnsiTheme="minorHAnsi" w:cstheme="minorHAnsi"/>
          <w:iCs/>
          <w:color w:val="272727" w:themeColor="text1" w:themeTint="D8"/>
          <w:sz w:val="20"/>
          <w:szCs w:val="20"/>
        </w:rPr>
        <w:t>.</w:t>
      </w:r>
    </w:p>
    <w:p w14:paraId="5F38048E" w14:textId="77777777" w:rsidR="00EA6108" w:rsidRDefault="00EA6108" w:rsidP="009079D1">
      <w:pPr>
        <w:contextualSpacing/>
        <w:rPr>
          <w:rFonts w:asciiTheme="minorHAnsi" w:eastAsiaTheme="majorEastAsia" w:hAnsiTheme="minorHAnsi" w:cstheme="minorHAnsi"/>
          <w:iCs/>
          <w:color w:val="272727" w:themeColor="text1" w:themeTint="D8"/>
          <w:sz w:val="20"/>
          <w:szCs w:val="20"/>
        </w:rPr>
      </w:pPr>
    </w:p>
    <w:p w14:paraId="0313A457"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V kolikor bo ponudnik pri izvedbi naročila sodeloval s podizvajalci, mora za vsakega podizvajalca predložiti še naslednje dokumente:</w:t>
      </w:r>
    </w:p>
    <w:p w14:paraId="23944E89"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0B95A8B4" w14:textId="77777777" w:rsidR="009079D1" w:rsidRPr="00B1604C" w:rsidRDefault="009079D1" w:rsidP="009079D1">
      <w:pPr>
        <w:numPr>
          <w:ilvl w:val="0"/>
          <w:numId w:val="13"/>
        </w:numPr>
        <w:ind w:left="284" w:hanging="284"/>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Ponudbo (OBR-1) – izpolnijo 1. točko obrazca,</w:t>
      </w:r>
    </w:p>
    <w:p w14:paraId="0775BE16" w14:textId="77777777" w:rsidR="009079D1" w:rsidRPr="00B1604C" w:rsidRDefault="009079D1" w:rsidP="009079D1">
      <w:pPr>
        <w:numPr>
          <w:ilvl w:val="0"/>
          <w:numId w:val="13"/>
        </w:numPr>
        <w:ind w:left="284" w:hanging="284"/>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 xml:space="preserve">ESPD obrazec (OBR-4), </w:t>
      </w:r>
    </w:p>
    <w:p w14:paraId="4B0A0A6A" w14:textId="77777777" w:rsidR="009079D1" w:rsidRPr="00B1604C" w:rsidRDefault="009079D1" w:rsidP="009079D1">
      <w:pPr>
        <w:numPr>
          <w:ilvl w:val="0"/>
          <w:numId w:val="13"/>
        </w:numPr>
        <w:ind w:left="284" w:hanging="284"/>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lang w:val="en-US"/>
        </w:rPr>
        <w:t xml:space="preserve">Zahtevo podizvajalca za neposredno plačilo, če podizvajalec to zahteva </w:t>
      </w:r>
      <w:r w:rsidRPr="00B1604C">
        <w:rPr>
          <w:rFonts w:asciiTheme="minorHAnsi" w:eastAsiaTheme="majorEastAsia" w:hAnsiTheme="minorHAnsi" w:cstheme="minorHAnsi"/>
          <w:iCs/>
          <w:color w:val="272727" w:themeColor="text1" w:themeTint="D8"/>
          <w:sz w:val="20"/>
          <w:szCs w:val="20"/>
        </w:rPr>
        <w:t>(glej točko 4.2 I. poglavja te dokumentacije),</w:t>
      </w:r>
    </w:p>
    <w:p w14:paraId="5B3E55BB" w14:textId="77777777" w:rsidR="009079D1" w:rsidRPr="00B1604C" w:rsidRDefault="009079D1" w:rsidP="009079D1">
      <w:pPr>
        <w:numPr>
          <w:ilvl w:val="0"/>
          <w:numId w:val="13"/>
        </w:numPr>
        <w:ind w:left="284" w:hanging="284"/>
        <w:contextualSpacing/>
        <w:rPr>
          <w:rFonts w:asciiTheme="minorHAnsi" w:eastAsiaTheme="majorEastAsia" w:hAnsiTheme="minorHAnsi" w:cstheme="minorHAnsi"/>
          <w:iCs/>
          <w:color w:val="272727" w:themeColor="text1" w:themeTint="D8"/>
          <w:sz w:val="20"/>
          <w:szCs w:val="20"/>
          <w:lang w:val="en-US"/>
        </w:rPr>
      </w:pPr>
      <w:r w:rsidRPr="00B1604C">
        <w:rPr>
          <w:rFonts w:asciiTheme="minorHAnsi" w:eastAsiaTheme="majorEastAsia" w:hAnsiTheme="minorHAnsi" w:cstheme="minorHAnsi"/>
          <w:iCs/>
          <w:color w:val="272727" w:themeColor="text1" w:themeTint="D8"/>
          <w:sz w:val="20"/>
          <w:szCs w:val="20"/>
        </w:rPr>
        <w:t>Soglasje podizvajalca, na podlagi katerega naročnik namesto glavnega izvajalca poravna podizvajalčevo terjatev do glavnega izvajalca, če podizvajalec zahteva neposredno plačilo (glej točko 4.2 I. poglavja te dokumentacije).</w:t>
      </w:r>
    </w:p>
    <w:p w14:paraId="016BBCE1"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1D39C454"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V kolikor bo ponudnik pri izvedbi naročila nastopal s skupno ponudbo mora za vsakega partnerja v skupni ponudbi predložiti še naslednje dokumente:</w:t>
      </w:r>
    </w:p>
    <w:p w14:paraId="4C2D9405"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0B94706E" w14:textId="77777777" w:rsidR="009079D1" w:rsidRPr="00B1604C" w:rsidRDefault="009079D1" w:rsidP="009079D1">
      <w:pPr>
        <w:numPr>
          <w:ilvl w:val="0"/>
          <w:numId w:val="12"/>
        </w:numPr>
        <w:ind w:left="284" w:hanging="284"/>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Ponudbo (OBR-1) – izpolnijo 1. točko obrazca,</w:t>
      </w:r>
    </w:p>
    <w:p w14:paraId="58A9D745" w14:textId="77777777" w:rsidR="009079D1" w:rsidRPr="00B1604C" w:rsidRDefault="009079D1" w:rsidP="009079D1">
      <w:pPr>
        <w:numPr>
          <w:ilvl w:val="0"/>
          <w:numId w:val="12"/>
        </w:numPr>
        <w:ind w:left="284" w:hanging="284"/>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 xml:space="preserve">ESPD obrazec (OBR-4), </w:t>
      </w:r>
    </w:p>
    <w:p w14:paraId="06B44B76" w14:textId="77777777" w:rsidR="009079D1" w:rsidRPr="00B1604C" w:rsidRDefault="009079D1" w:rsidP="009079D1">
      <w:pPr>
        <w:numPr>
          <w:ilvl w:val="0"/>
          <w:numId w:val="12"/>
        </w:numPr>
        <w:ind w:left="284" w:hanging="284"/>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Pooblastilo za podpis skupne ponudbe.</w:t>
      </w:r>
    </w:p>
    <w:p w14:paraId="4DBF95BB"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49DFF2B0"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Ponudnik naj pri pripravi ponudbe upošteva navedeni vrstni red.</w:t>
      </w:r>
    </w:p>
    <w:p w14:paraId="2F6E15EB"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2D4B92E4" w14:textId="3594C755"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V primeru, da bo naročnik od ponudnika zahteval predložitev</w:t>
      </w:r>
      <w:r w:rsidR="00457467">
        <w:rPr>
          <w:rFonts w:asciiTheme="minorHAnsi" w:eastAsiaTheme="majorEastAsia" w:hAnsiTheme="minorHAnsi" w:cstheme="minorHAnsi"/>
          <w:iCs/>
          <w:color w:val="272727" w:themeColor="text1" w:themeTint="D8"/>
          <w:sz w:val="20"/>
          <w:szCs w:val="20"/>
        </w:rPr>
        <w:t xml:space="preserve"> </w:t>
      </w:r>
      <w:r w:rsidRPr="00B1604C">
        <w:rPr>
          <w:rFonts w:asciiTheme="minorHAnsi" w:eastAsiaTheme="majorEastAsia" w:hAnsiTheme="minorHAnsi" w:cstheme="minorHAnsi"/>
          <w:iCs/>
          <w:color w:val="272727" w:themeColor="text1" w:themeTint="D8"/>
          <w:sz w:val="20"/>
          <w:szCs w:val="20"/>
        </w:rPr>
        <w:t xml:space="preserve">prospektnega materiala, katalogov ali/in vzorce, je treba le-te dostaviti v roku, ki ga bo določil naročnik, sicer bo takšen ponudnik izločen iz nadaljnjega postopka oddaje javnega naročila. </w:t>
      </w:r>
    </w:p>
    <w:p w14:paraId="474F0959"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p>
    <w:p w14:paraId="3E2670FA" w14:textId="77777777" w:rsidR="009079D1" w:rsidRPr="00B1604C" w:rsidRDefault="009079D1" w:rsidP="009079D1">
      <w:pPr>
        <w:contextualSpacing/>
        <w:rPr>
          <w:rFonts w:asciiTheme="minorHAnsi" w:eastAsiaTheme="majorEastAsia" w:hAnsiTheme="minorHAnsi" w:cstheme="minorHAnsi"/>
          <w:iCs/>
          <w:color w:val="272727" w:themeColor="text1" w:themeTint="D8"/>
          <w:sz w:val="20"/>
          <w:szCs w:val="20"/>
        </w:rPr>
      </w:pPr>
      <w:r w:rsidRPr="00B1604C">
        <w:rPr>
          <w:rFonts w:asciiTheme="minorHAnsi" w:eastAsiaTheme="majorEastAsia" w:hAnsiTheme="minorHAnsi" w:cstheme="minorHAnsi"/>
          <w:iCs/>
          <w:color w:val="272727" w:themeColor="text1" w:themeTint="D8"/>
          <w:sz w:val="20"/>
          <w:szCs w:val="20"/>
        </w:rPr>
        <w:t>Naročnik si pridržuje pravico preveriti resničnost vseh podatkov. Če naročnik podatkov ne bo mogel preveriti, jih ne bo upošteval.</w:t>
      </w:r>
    </w:p>
    <w:p w14:paraId="687882BF" w14:textId="77777777" w:rsidR="00A95A0F" w:rsidRPr="00B1604C" w:rsidRDefault="00A95A0F" w:rsidP="009079D1">
      <w:pPr>
        <w:contextualSpacing/>
        <w:rPr>
          <w:rFonts w:asciiTheme="minorHAnsi" w:hAnsiTheme="minorHAnsi" w:cstheme="minorHAnsi"/>
          <w:sz w:val="20"/>
          <w:szCs w:val="20"/>
        </w:rPr>
      </w:pPr>
    </w:p>
    <w:p w14:paraId="030A5A1C" w14:textId="77777777" w:rsidR="009079D1" w:rsidRPr="00B1604C" w:rsidRDefault="009079D1" w:rsidP="009079D1">
      <w:pPr>
        <w:pStyle w:val="Heading9"/>
        <w:spacing w:before="0"/>
        <w:contextualSpacing/>
        <w:rPr>
          <w:rFonts w:asciiTheme="minorHAnsi" w:hAnsiTheme="minorHAnsi" w:cstheme="minorHAnsi"/>
          <w:b/>
          <w:i w:val="0"/>
          <w:sz w:val="20"/>
          <w:szCs w:val="20"/>
        </w:rPr>
      </w:pPr>
      <w:bookmarkStart w:id="1" w:name="_Toc261337263"/>
      <w:r w:rsidRPr="00B1604C">
        <w:rPr>
          <w:rFonts w:asciiTheme="minorHAnsi" w:hAnsiTheme="minorHAnsi" w:cstheme="minorHAnsi"/>
          <w:b/>
          <w:i w:val="0"/>
          <w:sz w:val="20"/>
          <w:szCs w:val="20"/>
        </w:rPr>
        <w:lastRenderedPageBreak/>
        <w:t>3. Izpolnitev in priprava ponudbe</w:t>
      </w:r>
      <w:bookmarkEnd w:id="1"/>
    </w:p>
    <w:p w14:paraId="3F2F8EF5" w14:textId="77777777" w:rsidR="009079D1" w:rsidRPr="00B1604C" w:rsidRDefault="009079D1" w:rsidP="009079D1">
      <w:pPr>
        <w:contextualSpacing/>
        <w:rPr>
          <w:rFonts w:asciiTheme="minorHAnsi" w:hAnsiTheme="minorHAnsi" w:cstheme="minorHAnsi"/>
          <w:sz w:val="20"/>
          <w:szCs w:val="20"/>
        </w:rPr>
      </w:pPr>
    </w:p>
    <w:p w14:paraId="1E8C1BFC"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Ponudba mora biti predložena v enem (1) izvirniku in eni (1) kopiji. V primeru kakršnihkoli razlik med izvodi velja izvirnik ponudbe.</w:t>
      </w:r>
    </w:p>
    <w:p w14:paraId="001A47E6" w14:textId="77777777" w:rsidR="009079D1" w:rsidRPr="00B1604C" w:rsidRDefault="009079D1" w:rsidP="009079D1">
      <w:pPr>
        <w:contextualSpacing/>
        <w:rPr>
          <w:rFonts w:asciiTheme="minorHAnsi" w:hAnsiTheme="minorHAnsi" w:cstheme="minorHAnsi"/>
          <w:sz w:val="20"/>
          <w:szCs w:val="20"/>
        </w:rPr>
      </w:pPr>
    </w:p>
    <w:p w14:paraId="0B45029F"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Celotna ponudbena dokumentacija mora biti natipkana ali napisana s čitljivo pisavo, ki se je ne da izbrisati brez posebnih sredstev za brisanje. Vsebine obrazcev, izjav, listin in dokumentov ni dovoljeno spreminjati. </w:t>
      </w:r>
    </w:p>
    <w:p w14:paraId="71824CDA" w14:textId="77777777" w:rsidR="009079D1" w:rsidRPr="00B1604C" w:rsidRDefault="009079D1" w:rsidP="009079D1">
      <w:pPr>
        <w:contextualSpacing/>
        <w:rPr>
          <w:rFonts w:asciiTheme="minorHAnsi" w:hAnsiTheme="minorHAnsi" w:cstheme="minorHAnsi"/>
          <w:sz w:val="20"/>
          <w:szCs w:val="20"/>
        </w:rPr>
      </w:pPr>
    </w:p>
    <w:p w14:paraId="2ECB2D2A"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Vse obrazce je treba izpolniti, podpisati in žigosati. </w:t>
      </w:r>
    </w:p>
    <w:p w14:paraId="4390770E" w14:textId="77777777" w:rsidR="009079D1" w:rsidRPr="00B1604C" w:rsidRDefault="009079D1" w:rsidP="009079D1">
      <w:pPr>
        <w:contextualSpacing/>
        <w:rPr>
          <w:rFonts w:asciiTheme="minorHAnsi" w:hAnsiTheme="minorHAnsi" w:cstheme="minorHAnsi"/>
          <w:sz w:val="20"/>
          <w:szCs w:val="20"/>
        </w:rPr>
      </w:pPr>
    </w:p>
    <w:p w14:paraId="183422EA"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Izvirnik ponudbe mora podpisati zakoniti zastopnik ponudnika ali oseba, s strani ponudnika pooblaščena za podpis ponudbe. </w:t>
      </w:r>
    </w:p>
    <w:p w14:paraId="232C21C8" w14:textId="77777777" w:rsidR="009079D1" w:rsidRPr="00B1604C" w:rsidRDefault="009079D1" w:rsidP="009079D1">
      <w:pPr>
        <w:contextualSpacing/>
        <w:rPr>
          <w:rFonts w:asciiTheme="minorHAnsi" w:hAnsiTheme="minorHAnsi" w:cstheme="minorHAnsi"/>
          <w:sz w:val="20"/>
          <w:szCs w:val="20"/>
        </w:rPr>
      </w:pPr>
    </w:p>
    <w:p w14:paraId="6F18C707" w14:textId="75BF55D6" w:rsidR="009079D1" w:rsidRDefault="00940491" w:rsidP="009079D1">
      <w:pPr>
        <w:contextualSpacing/>
        <w:rPr>
          <w:rFonts w:asciiTheme="minorHAnsi" w:hAnsiTheme="minorHAnsi" w:cstheme="minorHAnsi"/>
          <w:sz w:val="20"/>
          <w:szCs w:val="20"/>
        </w:rPr>
      </w:pPr>
      <w:r>
        <w:rPr>
          <w:rFonts w:asciiTheme="minorHAnsi" w:hAnsiTheme="minorHAnsi" w:cstheme="minorHAnsi"/>
          <w:sz w:val="20"/>
          <w:szCs w:val="20"/>
        </w:rPr>
        <w:t>Zaželeno je, da so vsi listi izvirnika ponudbe</w:t>
      </w:r>
      <w:r w:rsidR="009079D1" w:rsidRPr="00B1604C">
        <w:rPr>
          <w:rFonts w:asciiTheme="minorHAnsi" w:hAnsiTheme="minorHAnsi" w:cstheme="minorHAnsi"/>
          <w:sz w:val="20"/>
          <w:szCs w:val="20"/>
        </w:rPr>
        <w:t xml:space="preserve"> prešiti z jamstvenikom ali vrvico, oba konca le-tega pa na zadnji ali prvi strani pritrjena s pečatnim voskom ali lepilnim trakom, pritrditev pa zavarovana s štampiljko ali podpisom osebe, ki sicer podpisuje ponudbo. Način vezave je smiselno povzet iz 35. člena Zakona o notariatu (Uradni list RS, št. 2/07 – uradno prečiščeno besedilo, 33/07 – ZSReg-B, 45/08 in 91/13</w:t>
      </w:r>
      <w:r w:rsidR="00AD088B">
        <w:rPr>
          <w:rFonts w:asciiTheme="minorHAnsi" w:hAnsiTheme="minorHAnsi" w:cstheme="minorHAnsi"/>
          <w:sz w:val="20"/>
          <w:szCs w:val="20"/>
        </w:rPr>
        <w:t>).</w:t>
      </w:r>
      <w:r w:rsidR="009079D1" w:rsidRPr="00B1604C">
        <w:rPr>
          <w:rFonts w:asciiTheme="minorHAnsi" w:hAnsiTheme="minorHAnsi" w:cstheme="minorHAnsi"/>
          <w:sz w:val="20"/>
          <w:szCs w:val="20"/>
        </w:rPr>
        <w:t xml:space="preserve"> Vezava z jamstvenikom ali vrvico velja samo za izvirnik, medtem ko je zaželeno, da je kopija ponudbe zapakirana tako, da je omogočeno čim lažje morebitno nadaljnje kopiranje.</w:t>
      </w:r>
    </w:p>
    <w:p w14:paraId="0C89EF86" w14:textId="77777777" w:rsidR="00990AA9" w:rsidRDefault="00990AA9" w:rsidP="009079D1">
      <w:pPr>
        <w:contextualSpacing/>
        <w:rPr>
          <w:rFonts w:asciiTheme="minorHAnsi" w:hAnsiTheme="minorHAnsi" w:cstheme="minorHAnsi"/>
          <w:sz w:val="20"/>
          <w:szCs w:val="20"/>
        </w:rPr>
      </w:pPr>
    </w:p>
    <w:p w14:paraId="22B698E9" w14:textId="77777777" w:rsidR="00990AA9" w:rsidRPr="00B1604C" w:rsidRDefault="00990AA9" w:rsidP="009079D1">
      <w:pPr>
        <w:contextualSpacing/>
        <w:rPr>
          <w:rFonts w:asciiTheme="minorHAnsi" w:hAnsiTheme="minorHAnsi" w:cstheme="minorHAnsi"/>
          <w:sz w:val="20"/>
          <w:szCs w:val="20"/>
        </w:rPr>
      </w:pPr>
    </w:p>
    <w:p w14:paraId="7F2C7D04"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4. Listine v ponudbi</w:t>
      </w:r>
    </w:p>
    <w:p w14:paraId="68C4FA09" w14:textId="77777777" w:rsidR="009079D1" w:rsidRPr="00B1604C" w:rsidRDefault="009079D1" w:rsidP="009079D1">
      <w:pPr>
        <w:contextualSpacing/>
        <w:rPr>
          <w:rFonts w:asciiTheme="minorHAnsi" w:hAnsiTheme="minorHAnsi" w:cstheme="minorHAnsi"/>
          <w:sz w:val="20"/>
          <w:szCs w:val="20"/>
        </w:rPr>
      </w:pPr>
    </w:p>
    <w:p w14:paraId="67B92793" w14:textId="77777777" w:rsidR="009079D1" w:rsidRPr="00B1604C" w:rsidRDefault="009079D1" w:rsidP="009079D1">
      <w:pPr>
        <w:pStyle w:val="BodyText"/>
        <w:ind w:left="0"/>
        <w:rPr>
          <w:rFonts w:asciiTheme="minorHAnsi" w:hAnsiTheme="minorHAnsi" w:cstheme="minorHAnsi"/>
          <w:sz w:val="20"/>
          <w:szCs w:val="20"/>
        </w:rPr>
      </w:pPr>
      <w:r w:rsidRPr="00B1604C">
        <w:rPr>
          <w:rFonts w:asciiTheme="minorHAnsi" w:hAnsiTheme="minorHAnsi" w:cstheme="minorHAnsi"/>
          <w:sz w:val="20"/>
          <w:szCs w:val="20"/>
        </w:rPr>
        <w:t>Starost dokumentov ne sme presegati roka, kot ga določajo posamezne določbe te dokumentacije. V tistih primerih, kjer starost dokumentov ni določena, morajo le-ti izkazovati pravno relevantno stanje ponudnika na dan, določen za predložitev ponudb.</w:t>
      </w:r>
    </w:p>
    <w:p w14:paraId="4530195B" w14:textId="77777777" w:rsidR="009079D1" w:rsidRPr="00B1604C" w:rsidRDefault="009079D1" w:rsidP="009079D1">
      <w:pPr>
        <w:pStyle w:val="BodyText"/>
        <w:ind w:left="0"/>
        <w:contextualSpacing/>
        <w:rPr>
          <w:rFonts w:asciiTheme="minorHAnsi" w:hAnsiTheme="minorHAnsi" w:cstheme="minorHAnsi"/>
          <w:sz w:val="20"/>
          <w:szCs w:val="20"/>
        </w:rPr>
      </w:pPr>
    </w:p>
    <w:p w14:paraId="61498190" w14:textId="77777777" w:rsidR="009079D1" w:rsidRPr="00B1604C" w:rsidRDefault="009079D1" w:rsidP="009079D1">
      <w:pPr>
        <w:pStyle w:val="BodyText"/>
        <w:ind w:left="0"/>
        <w:contextualSpacing/>
        <w:rPr>
          <w:rFonts w:asciiTheme="minorHAnsi" w:hAnsiTheme="minorHAnsi" w:cstheme="minorHAnsi"/>
          <w:sz w:val="20"/>
          <w:szCs w:val="20"/>
        </w:rPr>
      </w:pPr>
    </w:p>
    <w:p w14:paraId="5BFC526B"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5. Predložitev ponudbe</w:t>
      </w:r>
    </w:p>
    <w:p w14:paraId="79F2BC4B" w14:textId="77777777" w:rsidR="009079D1" w:rsidRPr="00B1604C" w:rsidRDefault="009079D1" w:rsidP="009079D1">
      <w:pPr>
        <w:contextualSpacing/>
        <w:rPr>
          <w:rFonts w:asciiTheme="minorHAnsi" w:hAnsiTheme="minorHAnsi" w:cstheme="minorHAnsi"/>
          <w:sz w:val="20"/>
          <w:szCs w:val="20"/>
        </w:rPr>
      </w:pPr>
    </w:p>
    <w:p w14:paraId="702E78E3" w14:textId="7D896EE2"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Izvirnik in kopija morata biti zaprta vsak v svojem ovoju z oznako »Izvirnik« ali »Original« in »Kopija, oba ovoja pa morata biti vstavljena v skupen ovoj, označen z oznako: »PONUDBA ZA </w:t>
      </w:r>
      <w:r w:rsidR="001E24FE">
        <w:rPr>
          <w:rFonts w:asciiTheme="minorHAnsi" w:hAnsiTheme="minorHAnsi" w:cstheme="minorHAnsi"/>
          <w:sz w:val="20"/>
          <w:szCs w:val="20"/>
        </w:rPr>
        <w:t>ZAVAROVANJE PREMOŽENJA IN ODGOVORNOSTI</w:t>
      </w:r>
      <w:r w:rsidRPr="00B1604C">
        <w:rPr>
          <w:rFonts w:asciiTheme="minorHAnsi" w:hAnsiTheme="minorHAnsi" w:cstheme="minorHAnsi"/>
          <w:sz w:val="20"/>
          <w:szCs w:val="20"/>
        </w:rPr>
        <w:t xml:space="preserve"> </w:t>
      </w:r>
      <w:r w:rsidR="003029F1">
        <w:rPr>
          <w:rFonts w:asciiTheme="minorHAnsi" w:hAnsiTheme="minorHAnsi" w:cstheme="minorHAnsi"/>
          <w:sz w:val="20"/>
          <w:szCs w:val="20"/>
        </w:rPr>
        <w:t>ZA OBDOBJE 4 LET –</w:t>
      </w:r>
      <w:r w:rsidRPr="00B1604C">
        <w:rPr>
          <w:rFonts w:asciiTheme="minorHAnsi" w:hAnsiTheme="minorHAnsi" w:cstheme="minorHAnsi"/>
          <w:sz w:val="20"/>
          <w:szCs w:val="20"/>
        </w:rPr>
        <w:t xml:space="preserve"> NE ODPIRAJ« in naslovljen na naslov naročnika: </w:t>
      </w:r>
    </w:p>
    <w:p w14:paraId="41E08F2E" w14:textId="77777777" w:rsidR="009079D1" w:rsidRPr="00B1604C" w:rsidRDefault="009079D1" w:rsidP="009079D1">
      <w:pPr>
        <w:contextualSpacing/>
        <w:rPr>
          <w:rFonts w:asciiTheme="minorHAnsi" w:hAnsiTheme="minorHAnsi" w:cstheme="minorHAnsi"/>
          <w:sz w:val="20"/>
          <w:szCs w:val="20"/>
        </w:rPr>
      </w:pPr>
    </w:p>
    <w:p w14:paraId="5B84E855" w14:textId="0F9D7795" w:rsidR="009079D1" w:rsidRDefault="007C1528" w:rsidP="009079D1">
      <w:pPr>
        <w:contextualSpacing/>
        <w:rPr>
          <w:rFonts w:asciiTheme="minorHAnsi" w:hAnsiTheme="minorHAnsi" w:cstheme="minorHAnsi"/>
          <w:b/>
          <w:sz w:val="20"/>
          <w:szCs w:val="20"/>
        </w:rPr>
      </w:pPr>
      <w:r>
        <w:rPr>
          <w:rFonts w:asciiTheme="minorHAnsi" w:hAnsiTheme="minorHAnsi" w:cstheme="minorHAnsi"/>
          <w:b/>
          <w:sz w:val="20"/>
          <w:szCs w:val="20"/>
        </w:rPr>
        <w:t>Zdravstveni dom Brežice</w:t>
      </w:r>
    </w:p>
    <w:p w14:paraId="0E3E85BE" w14:textId="78E8E902" w:rsidR="007C1528" w:rsidRDefault="007C1528" w:rsidP="009079D1">
      <w:pPr>
        <w:contextualSpacing/>
        <w:rPr>
          <w:rFonts w:asciiTheme="minorHAnsi" w:hAnsiTheme="minorHAnsi" w:cstheme="minorHAnsi"/>
          <w:b/>
          <w:sz w:val="20"/>
          <w:szCs w:val="20"/>
        </w:rPr>
      </w:pPr>
      <w:r>
        <w:rPr>
          <w:rFonts w:asciiTheme="minorHAnsi" w:hAnsiTheme="minorHAnsi" w:cstheme="minorHAnsi"/>
          <w:b/>
          <w:sz w:val="20"/>
          <w:szCs w:val="20"/>
        </w:rPr>
        <w:t>Černelčeva cesta 8</w:t>
      </w:r>
    </w:p>
    <w:p w14:paraId="27015364" w14:textId="1A3FEF16" w:rsidR="007C1528" w:rsidRPr="00B1604C" w:rsidRDefault="007C1528" w:rsidP="009079D1">
      <w:pPr>
        <w:contextualSpacing/>
        <w:rPr>
          <w:rFonts w:asciiTheme="minorHAnsi" w:hAnsiTheme="minorHAnsi" w:cstheme="minorHAnsi"/>
          <w:b/>
          <w:sz w:val="20"/>
          <w:szCs w:val="20"/>
        </w:rPr>
      </w:pPr>
      <w:r>
        <w:rPr>
          <w:rFonts w:asciiTheme="minorHAnsi" w:hAnsiTheme="minorHAnsi" w:cstheme="minorHAnsi"/>
          <w:b/>
          <w:sz w:val="20"/>
          <w:szCs w:val="20"/>
        </w:rPr>
        <w:t>8250 Brežice</w:t>
      </w:r>
    </w:p>
    <w:p w14:paraId="14D1E517" w14:textId="77777777" w:rsidR="009079D1" w:rsidRPr="00B1604C" w:rsidRDefault="009079D1" w:rsidP="009079D1">
      <w:pPr>
        <w:contextualSpacing/>
        <w:rPr>
          <w:rFonts w:asciiTheme="minorHAnsi" w:hAnsiTheme="minorHAnsi" w:cstheme="minorHAnsi"/>
          <w:sz w:val="20"/>
          <w:szCs w:val="20"/>
        </w:rPr>
      </w:pPr>
    </w:p>
    <w:p w14:paraId="534E5F86"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Ponudnik mora na skupen ovoj napisati tudi svoj poln naslov. Ovoj mora biti zaprt ali zapečaten tako, da se je na javnem odpiranju ponudb mogoče prepričati, da do tistega trenutka še ni bil odprt.</w:t>
      </w:r>
    </w:p>
    <w:p w14:paraId="00B36C0E" w14:textId="77777777" w:rsidR="009079D1" w:rsidRPr="00B1604C" w:rsidRDefault="009079D1" w:rsidP="009079D1">
      <w:pPr>
        <w:contextualSpacing/>
        <w:rPr>
          <w:rFonts w:asciiTheme="minorHAnsi" w:hAnsiTheme="minorHAnsi" w:cstheme="minorHAnsi"/>
          <w:sz w:val="20"/>
          <w:szCs w:val="20"/>
        </w:rPr>
      </w:pPr>
    </w:p>
    <w:p w14:paraId="7E44F66D"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Ponudnik lahko ponudbo v pisni obliki dostavi naročniku po pošti ali jo preda osebno v pisarni na naslovu naročnika. </w:t>
      </w:r>
    </w:p>
    <w:p w14:paraId="36AEAD49" w14:textId="77777777" w:rsidR="009079D1" w:rsidRPr="00B1604C" w:rsidRDefault="009079D1" w:rsidP="009079D1">
      <w:pPr>
        <w:contextualSpacing/>
        <w:rPr>
          <w:rFonts w:asciiTheme="minorHAnsi" w:hAnsiTheme="minorHAnsi" w:cstheme="minorHAnsi"/>
          <w:sz w:val="20"/>
          <w:szCs w:val="20"/>
        </w:rPr>
      </w:pPr>
    </w:p>
    <w:p w14:paraId="663A87EF" w14:textId="77777777" w:rsidR="009079D1" w:rsidRPr="00B1604C" w:rsidRDefault="009079D1" w:rsidP="009079D1">
      <w:pPr>
        <w:contextualSpacing/>
        <w:rPr>
          <w:rFonts w:asciiTheme="minorHAnsi" w:hAnsiTheme="minorHAnsi" w:cstheme="minorHAnsi"/>
          <w:sz w:val="20"/>
          <w:szCs w:val="20"/>
        </w:rPr>
      </w:pPr>
    </w:p>
    <w:p w14:paraId="6E7DC16D"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6. Rok za predložitev ponudbe</w:t>
      </w:r>
    </w:p>
    <w:p w14:paraId="69725820" w14:textId="77777777" w:rsidR="009079D1" w:rsidRPr="00B1604C" w:rsidRDefault="009079D1" w:rsidP="009079D1">
      <w:pPr>
        <w:contextualSpacing/>
        <w:rPr>
          <w:rFonts w:asciiTheme="minorHAnsi" w:hAnsiTheme="minorHAnsi" w:cstheme="minorHAnsi"/>
          <w:sz w:val="20"/>
          <w:szCs w:val="20"/>
        </w:rPr>
      </w:pPr>
    </w:p>
    <w:p w14:paraId="62ABA242" w14:textId="1EAD2176" w:rsidR="009079D1" w:rsidRPr="00B1604C" w:rsidRDefault="004C5F6A" w:rsidP="009079D1">
      <w:pPr>
        <w:rPr>
          <w:rFonts w:asciiTheme="minorHAnsi" w:hAnsiTheme="minorHAnsi" w:cstheme="minorHAnsi"/>
          <w:sz w:val="20"/>
          <w:szCs w:val="20"/>
        </w:rPr>
      </w:pPr>
      <w:r w:rsidRPr="00395AAF">
        <w:rPr>
          <w:rFonts w:asciiTheme="minorHAnsi" w:hAnsiTheme="minorHAnsi" w:cstheme="minorHAnsi"/>
          <w:sz w:val="20"/>
          <w:szCs w:val="20"/>
        </w:rPr>
        <w:t>Ponudbe je treba predložiti do</w:t>
      </w:r>
      <w:r w:rsidR="00ED07E8">
        <w:rPr>
          <w:rFonts w:asciiTheme="minorHAnsi" w:hAnsiTheme="minorHAnsi" w:cstheme="minorHAnsi"/>
          <w:sz w:val="20"/>
          <w:szCs w:val="20"/>
        </w:rPr>
        <w:t xml:space="preserve"> </w:t>
      </w:r>
      <w:r w:rsidR="00C02608" w:rsidRPr="00C02608">
        <w:rPr>
          <w:rFonts w:asciiTheme="minorHAnsi" w:hAnsiTheme="minorHAnsi" w:cstheme="minorHAnsi"/>
          <w:b/>
          <w:sz w:val="20"/>
          <w:szCs w:val="20"/>
        </w:rPr>
        <w:t>30</w:t>
      </w:r>
      <w:r w:rsidR="00ED07E8" w:rsidRPr="00C02608">
        <w:rPr>
          <w:rFonts w:asciiTheme="minorHAnsi" w:hAnsiTheme="minorHAnsi" w:cstheme="minorHAnsi"/>
          <w:b/>
          <w:sz w:val="20"/>
          <w:szCs w:val="20"/>
        </w:rPr>
        <w:t xml:space="preserve">. 11. 2017 </w:t>
      </w:r>
      <w:r w:rsidR="00C054B3" w:rsidRPr="00C02608">
        <w:rPr>
          <w:rFonts w:asciiTheme="minorHAnsi" w:hAnsiTheme="minorHAnsi" w:cstheme="minorHAnsi"/>
          <w:b/>
          <w:sz w:val="20"/>
          <w:szCs w:val="20"/>
        </w:rPr>
        <w:t xml:space="preserve">do </w:t>
      </w:r>
      <w:r w:rsidR="00B702E5" w:rsidRPr="00C02608">
        <w:rPr>
          <w:rFonts w:asciiTheme="minorHAnsi" w:hAnsiTheme="minorHAnsi" w:cstheme="minorHAnsi"/>
          <w:b/>
          <w:sz w:val="20"/>
          <w:szCs w:val="20"/>
        </w:rPr>
        <w:t>9.00</w:t>
      </w:r>
      <w:r w:rsidR="009079D1" w:rsidRPr="00C02608">
        <w:rPr>
          <w:rFonts w:asciiTheme="minorHAnsi" w:hAnsiTheme="minorHAnsi" w:cstheme="minorHAnsi"/>
          <w:b/>
          <w:sz w:val="20"/>
          <w:szCs w:val="20"/>
        </w:rPr>
        <w:t xml:space="preserve"> ure</w:t>
      </w:r>
      <w:r w:rsidR="009079D1" w:rsidRPr="00395AAF">
        <w:rPr>
          <w:rFonts w:asciiTheme="minorHAnsi" w:hAnsiTheme="minorHAnsi" w:cstheme="minorHAnsi"/>
          <w:sz w:val="20"/>
          <w:szCs w:val="20"/>
        </w:rPr>
        <w:t xml:space="preserve"> po lokalnem času na naslov naročnika iz prejšnje točke.</w:t>
      </w:r>
      <w:r w:rsidR="009079D1" w:rsidRPr="00B1604C">
        <w:rPr>
          <w:rFonts w:asciiTheme="minorHAnsi" w:hAnsiTheme="minorHAnsi" w:cstheme="minorHAnsi"/>
          <w:sz w:val="20"/>
          <w:szCs w:val="20"/>
        </w:rPr>
        <w:t xml:space="preserve"> Pravočasna je tista ponudba, ki je predložena naročniku do roka iz predhodnega stavka.</w:t>
      </w:r>
    </w:p>
    <w:p w14:paraId="6D7CA79F" w14:textId="77777777" w:rsidR="009079D1" w:rsidRPr="00B1604C" w:rsidRDefault="009079D1" w:rsidP="009079D1">
      <w:pPr>
        <w:rPr>
          <w:rFonts w:asciiTheme="minorHAnsi" w:hAnsiTheme="minorHAnsi" w:cstheme="minorHAnsi"/>
          <w:sz w:val="20"/>
          <w:szCs w:val="20"/>
        </w:rPr>
      </w:pPr>
    </w:p>
    <w:p w14:paraId="6237834F" w14:textId="77777777" w:rsidR="009079D1" w:rsidRPr="00B1604C" w:rsidRDefault="009079D1" w:rsidP="009079D1">
      <w:pPr>
        <w:rPr>
          <w:rFonts w:asciiTheme="minorHAnsi" w:hAnsiTheme="minorHAnsi" w:cstheme="minorHAnsi"/>
          <w:sz w:val="20"/>
          <w:szCs w:val="20"/>
        </w:rPr>
      </w:pPr>
      <w:r w:rsidRPr="00B1604C">
        <w:rPr>
          <w:rFonts w:asciiTheme="minorHAnsi" w:hAnsiTheme="minorHAnsi" w:cstheme="minorHAnsi"/>
          <w:sz w:val="20"/>
          <w:szCs w:val="20"/>
        </w:rPr>
        <w:t>Če bo ponudba predložena po poteku roka za predložitev ponudbe, se bo štelo, da je bila predložena prepozno. Tako ponudbo naročnik ne bo prevzel oziroma jo bo neodprto vrnil ponudniku z navedbo, da je prepozna.</w:t>
      </w:r>
    </w:p>
    <w:p w14:paraId="06B553FB" w14:textId="77777777" w:rsidR="009079D1" w:rsidRPr="00B1604C" w:rsidRDefault="009079D1" w:rsidP="009079D1">
      <w:pPr>
        <w:rPr>
          <w:rFonts w:asciiTheme="minorHAnsi" w:hAnsiTheme="minorHAnsi" w:cstheme="minorHAnsi"/>
          <w:sz w:val="20"/>
          <w:szCs w:val="20"/>
        </w:rPr>
      </w:pPr>
    </w:p>
    <w:p w14:paraId="75637555" w14:textId="77777777" w:rsidR="009079D1" w:rsidRPr="00B1604C" w:rsidRDefault="009079D1" w:rsidP="009079D1">
      <w:pPr>
        <w:rPr>
          <w:rFonts w:asciiTheme="minorHAnsi" w:hAnsiTheme="minorHAnsi" w:cstheme="minorHAnsi"/>
          <w:sz w:val="20"/>
          <w:szCs w:val="20"/>
        </w:rPr>
      </w:pPr>
      <w:r w:rsidRPr="00B1604C">
        <w:rPr>
          <w:rFonts w:asciiTheme="minorHAnsi" w:hAnsiTheme="minorHAnsi" w:cstheme="minorHAnsi"/>
          <w:sz w:val="20"/>
          <w:szCs w:val="20"/>
        </w:rPr>
        <w:t>Ponudba, ki je oddana na pošto priporočeno pred rokom za predložitev ponudb, a prispe k naročniku po poteku roka, ni pravočasna ponudba in bo po odpiranju ponudb neodprta vrnjena ponudniku z navedbo, da je prepozna.</w:t>
      </w:r>
    </w:p>
    <w:p w14:paraId="03994414" w14:textId="77777777" w:rsidR="009079D1" w:rsidRPr="00B1604C" w:rsidRDefault="009079D1" w:rsidP="009079D1">
      <w:pPr>
        <w:rPr>
          <w:rFonts w:asciiTheme="minorHAnsi" w:hAnsiTheme="minorHAnsi"/>
          <w:color w:val="000000" w:themeColor="text1"/>
          <w:sz w:val="20"/>
          <w:szCs w:val="20"/>
        </w:rPr>
      </w:pPr>
    </w:p>
    <w:p w14:paraId="29D57308" w14:textId="77777777" w:rsidR="009079D1" w:rsidRPr="00B1604C" w:rsidRDefault="009079D1" w:rsidP="009079D1">
      <w:pPr>
        <w:rPr>
          <w:rFonts w:asciiTheme="minorHAnsi" w:hAnsiTheme="minorHAnsi"/>
          <w:color w:val="000000" w:themeColor="text1"/>
          <w:sz w:val="20"/>
          <w:szCs w:val="20"/>
        </w:rPr>
      </w:pPr>
    </w:p>
    <w:p w14:paraId="7CAAC37C"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lastRenderedPageBreak/>
        <w:t>7. Dopolnitev, sprememba in umik ponudbe</w:t>
      </w:r>
    </w:p>
    <w:p w14:paraId="3E1A541F" w14:textId="77777777" w:rsidR="009079D1" w:rsidRPr="00B1604C" w:rsidRDefault="009079D1" w:rsidP="009079D1">
      <w:pPr>
        <w:rPr>
          <w:rFonts w:asciiTheme="minorHAnsi" w:hAnsiTheme="minorHAnsi"/>
        </w:rPr>
      </w:pPr>
    </w:p>
    <w:p w14:paraId="131A0EA5" w14:textId="1C6FC89E"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Ponudnik lahko dopolni, spremeni ali umakne ponudbo pred rokom za predložitev ponudbe. Obvestilo o spremembi ali dopolnitvi ponudbe mora biti na ovoju ustrezno označeno s »SPREMEMBA PONUDBE ZA </w:t>
      </w:r>
      <w:r w:rsidR="001E24FE">
        <w:rPr>
          <w:rFonts w:asciiTheme="minorHAnsi" w:hAnsiTheme="minorHAnsi" w:cstheme="minorHAnsi"/>
          <w:sz w:val="20"/>
          <w:szCs w:val="20"/>
        </w:rPr>
        <w:t>ZAVAROVANJE PREMOŽENJA IN ODGOVORNOSTI</w:t>
      </w:r>
      <w:r w:rsidR="003029F1">
        <w:rPr>
          <w:rFonts w:asciiTheme="minorHAnsi" w:hAnsiTheme="minorHAnsi" w:cstheme="minorHAnsi"/>
          <w:sz w:val="20"/>
          <w:szCs w:val="20"/>
        </w:rPr>
        <w:t xml:space="preserve"> ZA OBDOBJE 4 LET</w:t>
      </w:r>
      <w:r w:rsidRPr="00B1604C">
        <w:rPr>
          <w:rFonts w:asciiTheme="minorHAnsi" w:hAnsiTheme="minorHAnsi" w:cstheme="minorHAnsi"/>
          <w:sz w:val="20"/>
          <w:szCs w:val="20"/>
        </w:rPr>
        <w:t xml:space="preserve"> – NE ODPIRAJ«, ponudnik pa jo mora poslati na naslov naročnika s priporočenim pismom ali osebno predložiti v vložišču naročnika.</w:t>
      </w:r>
    </w:p>
    <w:p w14:paraId="69B07A33" w14:textId="77777777" w:rsidR="009079D1" w:rsidRPr="00B1604C" w:rsidRDefault="009079D1" w:rsidP="009079D1">
      <w:pPr>
        <w:contextualSpacing/>
        <w:rPr>
          <w:rFonts w:asciiTheme="minorHAnsi" w:hAnsiTheme="minorHAnsi" w:cstheme="minorHAnsi"/>
          <w:sz w:val="20"/>
          <w:szCs w:val="20"/>
        </w:rPr>
      </w:pPr>
    </w:p>
    <w:p w14:paraId="324CE174" w14:textId="07701A43" w:rsidR="009079D1"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V primeru, da ponudnik nadomesti svojo ponudbo z novo ponudbo, mora hkrati staro ponudbo umakniti iz postopka javnega naročanja. Umik ponudbe mora prispeti k naročniku do izteka roka za predložitev ponudb, podan pa mora biti pisno. Pisen umik ponudbe mora biti ustrezno označen z »UMIK PONUDBE ZA </w:t>
      </w:r>
      <w:r w:rsidR="001E24FE">
        <w:rPr>
          <w:rFonts w:asciiTheme="minorHAnsi" w:hAnsiTheme="minorHAnsi" w:cstheme="minorHAnsi"/>
          <w:sz w:val="20"/>
          <w:szCs w:val="20"/>
        </w:rPr>
        <w:t>ZAVAROVANJE PREMOŽENJA IN ODGOVORNOSTI</w:t>
      </w:r>
      <w:r w:rsidR="003029F1">
        <w:rPr>
          <w:rFonts w:asciiTheme="minorHAnsi" w:hAnsiTheme="minorHAnsi" w:cstheme="minorHAnsi"/>
          <w:sz w:val="20"/>
          <w:szCs w:val="20"/>
        </w:rPr>
        <w:t xml:space="preserve"> ZA OBDOBJE 4 LET</w:t>
      </w:r>
      <w:r w:rsidRPr="00B1604C">
        <w:rPr>
          <w:rFonts w:asciiTheme="minorHAnsi" w:hAnsiTheme="minorHAnsi" w:cstheme="minorHAnsi"/>
          <w:sz w:val="20"/>
          <w:szCs w:val="20"/>
        </w:rPr>
        <w:t>«, ponudnik pa ga mora poslati na naslov naročnika s priporočenim pismom ali osebno predložiti v vložišču naročnika.</w:t>
      </w:r>
    </w:p>
    <w:p w14:paraId="4A71DA55" w14:textId="77777777" w:rsidR="0026603F" w:rsidRPr="00B1604C" w:rsidRDefault="0026603F" w:rsidP="009079D1">
      <w:pPr>
        <w:contextualSpacing/>
        <w:rPr>
          <w:rFonts w:asciiTheme="minorHAnsi" w:hAnsiTheme="minorHAnsi" w:cstheme="minorHAnsi"/>
          <w:sz w:val="20"/>
          <w:szCs w:val="20"/>
        </w:rPr>
      </w:pPr>
    </w:p>
    <w:p w14:paraId="0CD1DBC1"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Dokumentacija, ki se nanaša na spremembo, dopolnitev ali nadomestitev ponudbe</w:t>
      </w:r>
      <w:r w:rsidR="0079238A">
        <w:rPr>
          <w:rFonts w:asciiTheme="minorHAnsi" w:hAnsiTheme="minorHAnsi" w:cstheme="minorHAnsi"/>
          <w:sz w:val="20"/>
          <w:szCs w:val="20"/>
        </w:rPr>
        <w:t>,</w:t>
      </w:r>
      <w:r w:rsidRPr="00B1604C">
        <w:rPr>
          <w:rFonts w:asciiTheme="minorHAnsi" w:hAnsiTheme="minorHAnsi" w:cstheme="minorHAnsi"/>
          <w:sz w:val="20"/>
          <w:szCs w:val="20"/>
        </w:rPr>
        <w:t xml:space="preserve"> mora biti pripravljena v skladu s 5. točko tega poglavja te dokumentacije v zvezi z oddajo javnega naročila ter naslovljena na naslov naročnika.</w:t>
      </w:r>
    </w:p>
    <w:p w14:paraId="69E82BAA" w14:textId="77777777" w:rsidR="009079D1" w:rsidRPr="00B1604C" w:rsidRDefault="009079D1" w:rsidP="009079D1">
      <w:pPr>
        <w:contextualSpacing/>
        <w:rPr>
          <w:rFonts w:asciiTheme="minorHAnsi" w:hAnsiTheme="minorHAnsi" w:cstheme="minorHAnsi"/>
          <w:sz w:val="20"/>
          <w:szCs w:val="20"/>
        </w:rPr>
      </w:pPr>
    </w:p>
    <w:p w14:paraId="0AE00D93"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Naročnik umaknjene ponudbe neodprte vrne ponudnikom še pred javnim odpiranjem prispelih ponudb.</w:t>
      </w:r>
    </w:p>
    <w:p w14:paraId="50757AB2" w14:textId="77777777" w:rsidR="009079D1" w:rsidRPr="00B1604C" w:rsidRDefault="009079D1" w:rsidP="009079D1">
      <w:pPr>
        <w:contextualSpacing/>
        <w:rPr>
          <w:rFonts w:asciiTheme="minorHAnsi" w:hAnsiTheme="minorHAnsi" w:cstheme="minorHAnsi"/>
          <w:sz w:val="20"/>
          <w:szCs w:val="20"/>
        </w:rPr>
      </w:pPr>
    </w:p>
    <w:p w14:paraId="45F0E4A4" w14:textId="77777777" w:rsidR="009079D1" w:rsidRPr="00B1604C" w:rsidRDefault="009079D1" w:rsidP="009079D1">
      <w:pPr>
        <w:contextualSpacing/>
        <w:rPr>
          <w:rFonts w:asciiTheme="minorHAnsi" w:hAnsiTheme="minorHAnsi" w:cstheme="minorHAnsi"/>
          <w:sz w:val="20"/>
          <w:szCs w:val="20"/>
        </w:rPr>
      </w:pPr>
    </w:p>
    <w:p w14:paraId="45804996"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 xml:space="preserve">8. Popravljanje napak </w:t>
      </w:r>
    </w:p>
    <w:p w14:paraId="6593C972" w14:textId="77777777" w:rsidR="009079D1" w:rsidRPr="00B1604C" w:rsidRDefault="009079D1" w:rsidP="009079D1">
      <w:pPr>
        <w:contextualSpacing/>
        <w:rPr>
          <w:rFonts w:asciiTheme="minorHAnsi" w:hAnsiTheme="minorHAnsi" w:cstheme="minorHAnsi"/>
          <w:sz w:val="20"/>
          <w:szCs w:val="20"/>
        </w:rPr>
      </w:pPr>
    </w:p>
    <w:p w14:paraId="71A3FEF7"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Ponudba ne sme vsebovati nobenih sprememb ali dodatkov razen tistih, ki so potrebni za popravilo ponudnikovih napak. V takem primeru mora popravke parafirati oseba ali osebe, ki so podpisniki ponudbe.</w:t>
      </w:r>
    </w:p>
    <w:p w14:paraId="3B7940CB" w14:textId="77777777" w:rsidR="009079D1" w:rsidRPr="00B1604C" w:rsidRDefault="009079D1" w:rsidP="009079D1">
      <w:pPr>
        <w:contextualSpacing/>
        <w:rPr>
          <w:rFonts w:asciiTheme="minorHAnsi" w:hAnsiTheme="minorHAnsi" w:cstheme="minorHAnsi"/>
          <w:sz w:val="20"/>
          <w:szCs w:val="20"/>
        </w:rPr>
      </w:pPr>
    </w:p>
    <w:p w14:paraId="35B7775A" w14:textId="77777777" w:rsidR="009079D1" w:rsidRPr="00B1604C" w:rsidRDefault="009079D1" w:rsidP="009079D1">
      <w:pPr>
        <w:contextualSpacing/>
        <w:rPr>
          <w:rFonts w:asciiTheme="minorHAnsi" w:hAnsiTheme="minorHAnsi" w:cstheme="minorHAnsi"/>
          <w:sz w:val="20"/>
          <w:szCs w:val="20"/>
        </w:rPr>
      </w:pPr>
    </w:p>
    <w:p w14:paraId="5A6A75BC"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9. Dopustne dopolnitve ponudbe</w:t>
      </w:r>
    </w:p>
    <w:p w14:paraId="4133966C" w14:textId="77777777" w:rsidR="009079D1" w:rsidRPr="00B1604C" w:rsidRDefault="009079D1" w:rsidP="009079D1">
      <w:pPr>
        <w:contextualSpacing/>
        <w:rPr>
          <w:rFonts w:asciiTheme="minorHAnsi" w:hAnsiTheme="minorHAnsi" w:cstheme="minorHAnsi"/>
          <w:sz w:val="20"/>
          <w:szCs w:val="20"/>
        </w:rPr>
      </w:pPr>
    </w:p>
    <w:p w14:paraId="731E8100"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lang w:val="en-US"/>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w:t>
      </w:r>
      <w:r w:rsidRPr="00B1604C">
        <w:rPr>
          <w:rFonts w:asciiTheme="minorHAnsi" w:hAnsiTheme="minorHAnsi" w:cstheme="minorHAnsi"/>
          <w:sz w:val="20"/>
          <w:szCs w:val="20"/>
        </w:rPr>
        <w:t>bo naročnik ponudbo takega ponudnika izločil.</w:t>
      </w:r>
    </w:p>
    <w:p w14:paraId="7447E00C" w14:textId="77777777" w:rsidR="009079D1" w:rsidRPr="00B1604C" w:rsidRDefault="009079D1" w:rsidP="009079D1">
      <w:pPr>
        <w:contextualSpacing/>
        <w:rPr>
          <w:rFonts w:asciiTheme="minorHAnsi" w:hAnsiTheme="minorHAnsi" w:cstheme="minorHAnsi"/>
          <w:sz w:val="20"/>
          <w:szCs w:val="20"/>
        </w:rPr>
      </w:pPr>
    </w:p>
    <w:p w14:paraId="046B20BA"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Razen kadar gre za popravek ali dopolnitev očitne napake, če zaradi tega popravka ali dopolnitve ni dejansko predlagana nova ponudba, ponudnik ne sme dopolnjevati ali popravljati:</w:t>
      </w:r>
    </w:p>
    <w:p w14:paraId="1CD3367F" w14:textId="77777777" w:rsidR="009079D1" w:rsidRPr="00B1604C" w:rsidRDefault="009079D1" w:rsidP="009079D1">
      <w:pPr>
        <w:contextualSpacing/>
        <w:rPr>
          <w:rFonts w:asciiTheme="minorHAnsi" w:hAnsiTheme="minorHAnsi" w:cstheme="minorHAnsi"/>
          <w:sz w:val="20"/>
          <w:szCs w:val="20"/>
          <w:lang w:val="en-US"/>
        </w:rPr>
      </w:pPr>
    </w:p>
    <w:p w14:paraId="6DDE5F14" w14:textId="77777777" w:rsidR="009079D1" w:rsidRPr="0026603F" w:rsidRDefault="009079D1" w:rsidP="0026603F">
      <w:pPr>
        <w:numPr>
          <w:ilvl w:val="0"/>
          <w:numId w:val="12"/>
        </w:numPr>
        <w:ind w:left="284" w:hanging="284"/>
        <w:contextualSpacing/>
        <w:rPr>
          <w:rFonts w:asciiTheme="minorHAnsi" w:eastAsiaTheme="majorEastAsia" w:hAnsiTheme="minorHAnsi" w:cstheme="minorHAnsi"/>
          <w:iCs/>
          <w:color w:val="272727" w:themeColor="text1" w:themeTint="D8"/>
          <w:sz w:val="20"/>
          <w:szCs w:val="20"/>
        </w:rPr>
      </w:pPr>
      <w:r w:rsidRPr="0026603F">
        <w:rPr>
          <w:rFonts w:asciiTheme="minorHAnsi" w:eastAsiaTheme="majorEastAsia" w:hAnsiTheme="minorHAnsi" w:cstheme="minorHAnsi"/>
          <w:iCs/>
          <w:color w:val="272727" w:themeColor="text1" w:themeTint="D8"/>
          <w:sz w:val="20"/>
          <w:szCs w:val="20"/>
        </w:rPr>
        <w:t xml:space="preserve">svoje cene brez DDV na enoto, vrednosti postavke brez DDV, skupne vrednosti ponudbe brez DDV, razen kadar se skupna vrednost spremeni v skladu s sedmim odstavkom 89. člena ZJN-3 in ponudbe v okviru meril, </w:t>
      </w:r>
    </w:p>
    <w:p w14:paraId="06F28445" w14:textId="77777777" w:rsidR="009079D1" w:rsidRPr="0026603F" w:rsidRDefault="009079D1" w:rsidP="0026603F">
      <w:pPr>
        <w:numPr>
          <w:ilvl w:val="0"/>
          <w:numId w:val="12"/>
        </w:numPr>
        <w:ind w:left="284" w:hanging="284"/>
        <w:contextualSpacing/>
        <w:rPr>
          <w:rFonts w:asciiTheme="minorHAnsi" w:eastAsiaTheme="majorEastAsia" w:hAnsiTheme="minorHAnsi" w:cstheme="minorHAnsi"/>
          <w:iCs/>
          <w:color w:val="272727" w:themeColor="text1" w:themeTint="D8"/>
          <w:sz w:val="20"/>
          <w:szCs w:val="20"/>
        </w:rPr>
      </w:pPr>
      <w:r w:rsidRPr="0026603F">
        <w:rPr>
          <w:rFonts w:asciiTheme="minorHAnsi" w:eastAsiaTheme="majorEastAsia" w:hAnsiTheme="minorHAnsi" w:cstheme="minorHAnsi"/>
          <w:iCs/>
          <w:color w:val="272727" w:themeColor="text1" w:themeTint="D8"/>
          <w:sz w:val="20"/>
          <w:szCs w:val="20"/>
        </w:rPr>
        <w:t>tistega dela ponudbe, ki se veže na tehnične specifikacije predmeta javnega naročila,</w:t>
      </w:r>
    </w:p>
    <w:p w14:paraId="20C9043D" w14:textId="77777777" w:rsidR="009079D1" w:rsidRPr="00B1604C" w:rsidRDefault="009079D1" w:rsidP="0026603F">
      <w:pPr>
        <w:numPr>
          <w:ilvl w:val="0"/>
          <w:numId w:val="12"/>
        </w:numPr>
        <w:ind w:left="284" w:hanging="284"/>
        <w:contextualSpacing/>
        <w:rPr>
          <w:rFonts w:asciiTheme="minorHAnsi" w:hAnsiTheme="minorHAnsi" w:cstheme="minorHAnsi"/>
          <w:sz w:val="20"/>
          <w:szCs w:val="20"/>
          <w:lang w:val="en-US"/>
        </w:rPr>
      </w:pPr>
      <w:r w:rsidRPr="0026603F">
        <w:rPr>
          <w:rFonts w:asciiTheme="minorHAnsi" w:eastAsiaTheme="majorEastAsia" w:hAnsiTheme="minorHAnsi" w:cstheme="minorHAnsi"/>
          <w:iCs/>
          <w:color w:val="272727" w:themeColor="text1" w:themeTint="D8"/>
          <w:sz w:val="20"/>
          <w:szCs w:val="20"/>
        </w:rPr>
        <w:t>tistih elementov ponudbe, ki vplivajo ali bi lahko vplivali na drugačno razvrstitev njegove ponudbe glede na preostale ponudbe, ki jih je naročnik prejel v postopku javnega naročanja.</w:t>
      </w:r>
    </w:p>
    <w:p w14:paraId="5AB46256" w14:textId="77777777" w:rsidR="009079D1" w:rsidRPr="00B1604C" w:rsidRDefault="009079D1" w:rsidP="009079D1">
      <w:pPr>
        <w:contextualSpacing/>
        <w:rPr>
          <w:rFonts w:asciiTheme="minorHAnsi" w:hAnsiTheme="minorHAnsi" w:cstheme="minorHAnsi"/>
          <w:sz w:val="20"/>
          <w:szCs w:val="20"/>
          <w:lang w:val="en-US"/>
        </w:rPr>
      </w:pPr>
    </w:p>
    <w:p w14:paraId="552D76B3" w14:textId="3C3C2006"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N</w:t>
      </w:r>
      <w:r w:rsidR="000A7D4B">
        <w:rPr>
          <w:rFonts w:asciiTheme="minorHAnsi" w:hAnsiTheme="minorHAnsi" w:cstheme="minorHAnsi"/>
          <w:sz w:val="20"/>
          <w:szCs w:val="20"/>
          <w:lang w:val="en-US"/>
        </w:rPr>
        <w:t>e</w:t>
      </w:r>
      <w:r w:rsidRPr="00B1604C">
        <w:rPr>
          <w:rFonts w:asciiTheme="minorHAnsi" w:hAnsiTheme="minorHAnsi" w:cstheme="minorHAnsi"/>
          <w:sz w:val="20"/>
          <w:szCs w:val="20"/>
          <w:lang w:val="en-US"/>
        </w:rPr>
        <w:t xml:space="preserve"> glede na prejšnji odstavek sme izključno naročnik ob pisnem soglasju ponudnika popraviti računske napake, ki jih odkrije pri pregledu in ocenjevanju ponudb. Pri tem se količina in cena na enoto brez DDV ne smeta spreminjati. Če se pri pregledu in ocenjevanju ponudb ugotovi, da je prišlo do računske napake zaradi nepravilne vnaprej določene matematične operacije s strani naročnika, lahko naročnik ob pisnem soglasju ponudnika popravi računsko napako tako, da ob upoštevanju cen na enoto brez DDV in količin, ki jih ponudi ponudnik, izračuna vrednost ponudbe z upoštevanjem pravilne matematične operacije. Ne glede na prejšnji odstavek lahko naročnik ob pisnem soglasju ponudnika napačno zapisano stopnjo DDV popravi v pravilno.</w:t>
      </w:r>
      <w:r w:rsidRPr="00B1604C">
        <w:rPr>
          <w:rFonts w:ascii="MS Gothic" w:eastAsia="MS Gothic" w:hAnsi="MS Gothic" w:cs="MS Gothic" w:hint="eastAsia"/>
          <w:sz w:val="20"/>
          <w:szCs w:val="20"/>
          <w:lang w:val="en-US"/>
        </w:rPr>
        <w:t> </w:t>
      </w:r>
    </w:p>
    <w:p w14:paraId="4C2F9BBA" w14:textId="77777777" w:rsidR="009079D1" w:rsidRDefault="009079D1" w:rsidP="009079D1">
      <w:pPr>
        <w:contextualSpacing/>
        <w:rPr>
          <w:rFonts w:asciiTheme="minorHAnsi" w:hAnsiTheme="minorHAnsi" w:cstheme="minorHAnsi"/>
          <w:sz w:val="20"/>
          <w:szCs w:val="20"/>
        </w:rPr>
      </w:pPr>
    </w:p>
    <w:p w14:paraId="723CCF8C" w14:textId="77777777" w:rsidR="00A95A0F" w:rsidRDefault="00A95A0F" w:rsidP="009079D1">
      <w:pPr>
        <w:contextualSpacing/>
        <w:rPr>
          <w:rFonts w:asciiTheme="minorHAnsi" w:hAnsiTheme="minorHAnsi" w:cstheme="minorHAnsi"/>
          <w:sz w:val="20"/>
          <w:szCs w:val="20"/>
        </w:rPr>
      </w:pPr>
    </w:p>
    <w:p w14:paraId="4CDE7861" w14:textId="77777777" w:rsidR="00A95A0F" w:rsidRDefault="00A95A0F" w:rsidP="009079D1">
      <w:pPr>
        <w:contextualSpacing/>
        <w:rPr>
          <w:rFonts w:asciiTheme="minorHAnsi" w:hAnsiTheme="minorHAnsi" w:cstheme="minorHAnsi"/>
          <w:sz w:val="20"/>
          <w:szCs w:val="20"/>
        </w:rPr>
      </w:pPr>
    </w:p>
    <w:p w14:paraId="0DBCF888" w14:textId="77777777" w:rsidR="00A95A0F" w:rsidRPr="00B1604C" w:rsidRDefault="00A95A0F" w:rsidP="009079D1">
      <w:pPr>
        <w:contextualSpacing/>
        <w:rPr>
          <w:rFonts w:asciiTheme="minorHAnsi" w:hAnsiTheme="minorHAnsi" w:cstheme="minorHAnsi"/>
          <w:sz w:val="20"/>
          <w:szCs w:val="20"/>
        </w:rPr>
      </w:pPr>
    </w:p>
    <w:p w14:paraId="1E338C95"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10. Navedba zavajajočih podatkov</w:t>
      </w:r>
    </w:p>
    <w:p w14:paraId="3AA4DF8F" w14:textId="77777777" w:rsidR="009079D1" w:rsidRPr="00B1604C" w:rsidRDefault="009079D1" w:rsidP="009079D1">
      <w:pPr>
        <w:contextualSpacing/>
        <w:rPr>
          <w:rFonts w:asciiTheme="minorHAnsi" w:hAnsiTheme="minorHAnsi" w:cstheme="minorHAnsi"/>
          <w:sz w:val="20"/>
          <w:szCs w:val="20"/>
        </w:rPr>
      </w:pPr>
    </w:p>
    <w:p w14:paraId="622149F6"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Naročnik bo Državni revizijski komisiji podal predlog za uvedbo postopka o prekršku:</w:t>
      </w:r>
    </w:p>
    <w:p w14:paraId="77DEDAAD" w14:textId="77777777" w:rsidR="009079D1" w:rsidRPr="00B1604C" w:rsidRDefault="009079D1" w:rsidP="000C571E">
      <w:pPr>
        <w:pStyle w:val="ListParagraph"/>
        <w:numPr>
          <w:ilvl w:val="0"/>
          <w:numId w:val="17"/>
        </w:numPr>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v primeru, da se bo pri naročniku pojavil utemeljen sum, da je ponudnik v</w:t>
      </w:r>
      <w:r w:rsidRPr="00B1604C">
        <w:rPr>
          <w:rFonts w:asciiTheme="minorHAnsi" w:hAnsiTheme="minorHAnsi" w:cstheme="minorHAnsi"/>
          <w:sz w:val="20"/>
          <w:szCs w:val="20"/>
          <w:lang w:val="en-US"/>
        </w:rPr>
        <w:t xml:space="preserve"> postopku javnega naročila predložil neresnično izjavo ali ponarejeno ali spremenjeno listino kot pravo v skladu z enajstim odstavkom </w:t>
      </w:r>
    </w:p>
    <w:p w14:paraId="3B780F51" w14:textId="77777777" w:rsidR="009079D1" w:rsidRPr="00B1604C" w:rsidRDefault="009079D1" w:rsidP="009079D1">
      <w:pPr>
        <w:pStyle w:val="ListParagraph"/>
        <w:ind w:left="284"/>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89. člena ZJN-3,</w:t>
      </w:r>
    </w:p>
    <w:p w14:paraId="07F062A2" w14:textId="77777777" w:rsidR="009079D1" w:rsidRPr="00B1604C" w:rsidRDefault="009079D1" w:rsidP="000C571E">
      <w:pPr>
        <w:pStyle w:val="ListParagraph"/>
        <w:numPr>
          <w:ilvl w:val="0"/>
          <w:numId w:val="17"/>
        </w:numPr>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če glavni ponudnik ne ravna v skladu s 94. členom ZJN-3.</w:t>
      </w:r>
    </w:p>
    <w:p w14:paraId="2C0489EA" w14:textId="77777777" w:rsidR="009079D1" w:rsidRPr="00B1604C" w:rsidRDefault="009079D1" w:rsidP="009079D1">
      <w:pPr>
        <w:contextualSpacing/>
        <w:rPr>
          <w:rFonts w:asciiTheme="minorHAnsi" w:hAnsiTheme="minorHAnsi" w:cstheme="minorHAnsi"/>
          <w:sz w:val="20"/>
          <w:szCs w:val="20"/>
        </w:rPr>
      </w:pPr>
    </w:p>
    <w:p w14:paraId="452B9E2A" w14:textId="77777777" w:rsidR="009079D1" w:rsidRPr="00B1604C" w:rsidRDefault="009079D1" w:rsidP="009079D1">
      <w:pPr>
        <w:contextualSpacing/>
        <w:rPr>
          <w:rFonts w:asciiTheme="minorHAnsi" w:hAnsiTheme="minorHAnsi" w:cstheme="minorHAnsi"/>
          <w:sz w:val="20"/>
          <w:szCs w:val="20"/>
        </w:rPr>
      </w:pPr>
    </w:p>
    <w:p w14:paraId="355F8807"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11. Stroški priprave ponudbe</w:t>
      </w:r>
    </w:p>
    <w:p w14:paraId="2CF2350F" w14:textId="77777777" w:rsidR="009079D1" w:rsidRPr="00B1604C" w:rsidRDefault="009079D1" w:rsidP="009079D1">
      <w:pPr>
        <w:contextualSpacing/>
        <w:rPr>
          <w:rFonts w:asciiTheme="minorHAnsi" w:hAnsiTheme="minorHAnsi" w:cstheme="minorHAnsi"/>
          <w:sz w:val="20"/>
          <w:szCs w:val="20"/>
        </w:rPr>
      </w:pPr>
    </w:p>
    <w:p w14:paraId="62EA42FC"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Ponudniki nosijo sami vse stroške povezane s pripravo in predložitvijo ponudbe, vključno s stroški prospektnega materiala, katalogov, če jih bo naročnik zahteval. Naročnik v nobenem primeru ne more biti odgovoren za morebitno škodo, ki bi nastala zaradi teh stroškov, brez ozira na potek postopkov v zvezi z javnim naročilom in na končno izbiro ponudnika.</w:t>
      </w:r>
    </w:p>
    <w:p w14:paraId="5018A2C6" w14:textId="77777777" w:rsidR="009079D1" w:rsidRPr="00B1604C" w:rsidRDefault="009079D1" w:rsidP="009079D1">
      <w:pPr>
        <w:contextualSpacing/>
        <w:rPr>
          <w:rFonts w:asciiTheme="minorHAnsi" w:hAnsiTheme="minorHAnsi" w:cstheme="minorHAnsi"/>
          <w:sz w:val="20"/>
          <w:szCs w:val="20"/>
        </w:rPr>
      </w:pPr>
    </w:p>
    <w:p w14:paraId="5C296EFA" w14:textId="77777777" w:rsidR="009079D1" w:rsidRPr="00B1604C" w:rsidRDefault="009079D1" w:rsidP="009079D1">
      <w:pPr>
        <w:contextualSpacing/>
        <w:rPr>
          <w:rFonts w:asciiTheme="minorHAnsi" w:hAnsiTheme="minorHAnsi" w:cstheme="minorHAnsi"/>
          <w:sz w:val="20"/>
          <w:szCs w:val="20"/>
        </w:rPr>
      </w:pPr>
    </w:p>
    <w:p w14:paraId="3C935FFC" w14:textId="77777777"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 xml:space="preserve">12. Obvezni pogoji </w:t>
      </w:r>
    </w:p>
    <w:p w14:paraId="7CD6275A" w14:textId="77777777" w:rsidR="009079D1" w:rsidRPr="00B1604C" w:rsidRDefault="009079D1" w:rsidP="009079D1">
      <w:pPr>
        <w:contextualSpacing/>
        <w:rPr>
          <w:rFonts w:asciiTheme="minorHAnsi" w:hAnsiTheme="minorHAnsi" w:cstheme="minorHAnsi"/>
          <w:sz w:val="20"/>
          <w:szCs w:val="20"/>
        </w:rPr>
      </w:pPr>
    </w:p>
    <w:p w14:paraId="3EB09B9C"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Ponudnik mora izpolnjevati vse pogoje, ki so navedeni v predmetni dokumentaciji v zvezi z oddajo javnega naročila. Vrsta dokazila, s katerim ponudnik izkaže izpolnjevanje zahtevanega pogoja, je navedena za vsakim zahtevanim pogojem. </w:t>
      </w:r>
    </w:p>
    <w:p w14:paraId="184E8983" w14:textId="77777777" w:rsidR="009079D1" w:rsidRPr="00B1604C" w:rsidRDefault="009079D1" w:rsidP="009079D1">
      <w:pPr>
        <w:contextualSpacing/>
        <w:rPr>
          <w:rFonts w:asciiTheme="minorHAnsi" w:hAnsiTheme="minorHAnsi" w:cstheme="minorHAnsi"/>
          <w:sz w:val="20"/>
          <w:szCs w:val="20"/>
        </w:rPr>
      </w:pPr>
    </w:p>
    <w:p w14:paraId="17FE3844"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lang w:val="en-US"/>
        </w:rPr>
        <w:t>Naročnik namesto potrdil, ki jih izdajajo javni organi ali tretje osebe, sprejme kot predhodni dokaz Enotni evropski dokument v zvezi z oddajo javnega naročila – ESPD. Če ponudnik uporablja zmogljivosti drugih subjektov, mora ESPD vsebovati zahtevane informacije tudi v zvezi s subjekti, katerih zmogljivosti uporablja ponudnik.</w:t>
      </w:r>
    </w:p>
    <w:p w14:paraId="0EC13BBC" w14:textId="77777777" w:rsidR="009079D1" w:rsidRPr="00B1604C" w:rsidRDefault="009079D1" w:rsidP="009079D1">
      <w:pPr>
        <w:contextualSpacing/>
        <w:rPr>
          <w:rFonts w:asciiTheme="minorHAnsi" w:hAnsiTheme="minorHAnsi" w:cstheme="minorHAnsi"/>
          <w:sz w:val="20"/>
          <w:szCs w:val="20"/>
        </w:rPr>
      </w:pPr>
    </w:p>
    <w:p w14:paraId="261D4329"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 </w:t>
      </w:r>
    </w:p>
    <w:p w14:paraId="4BA647A6" w14:textId="77777777" w:rsidR="009079D1" w:rsidRPr="00B1604C" w:rsidRDefault="009079D1" w:rsidP="009079D1">
      <w:pPr>
        <w:contextualSpacing/>
        <w:rPr>
          <w:rFonts w:asciiTheme="minorHAnsi" w:hAnsiTheme="minorHAnsi" w:cstheme="minorHAnsi"/>
          <w:sz w:val="20"/>
          <w:szCs w:val="20"/>
        </w:rPr>
      </w:pPr>
    </w:p>
    <w:p w14:paraId="45177748"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 xml:space="preserve">Naročnik lahko ponudnike kadar koli med postopkom pozove, da predložijo vsa dokazila ali del dokazil v zvezi z navedbami v ESPD. </w:t>
      </w:r>
    </w:p>
    <w:p w14:paraId="3047E60A" w14:textId="77777777" w:rsidR="009079D1" w:rsidRPr="00B1604C" w:rsidRDefault="009079D1" w:rsidP="009079D1">
      <w:pPr>
        <w:contextualSpacing/>
        <w:rPr>
          <w:rFonts w:asciiTheme="minorHAnsi" w:hAnsiTheme="minorHAnsi" w:cstheme="minorHAnsi"/>
          <w:sz w:val="20"/>
          <w:szCs w:val="20"/>
          <w:lang w:val="en-US"/>
        </w:rPr>
      </w:pPr>
    </w:p>
    <w:p w14:paraId="5150E227"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 xml:space="preserve">Naročnik bo pred oddajo javnega naročila od ponudnika, </w:t>
      </w:r>
      <w:r w:rsidRPr="00B1604C">
        <w:rPr>
          <w:rFonts w:asciiTheme="minorHAnsi" w:hAnsiTheme="minorHAnsi"/>
          <w:sz w:val="20"/>
          <w:szCs w:val="20"/>
        </w:rPr>
        <w:t xml:space="preserve">kateremu </w:t>
      </w:r>
      <w:r>
        <w:rPr>
          <w:rFonts w:asciiTheme="minorHAnsi" w:hAnsiTheme="minorHAnsi"/>
          <w:sz w:val="20"/>
          <w:szCs w:val="20"/>
        </w:rPr>
        <w:t>se je odločil oddati javno naročilo</w:t>
      </w:r>
      <w:r w:rsidRPr="00B1604C">
        <w:rPr>
          <w:rFonts w:asciiTheme="minorHAnsi" w:hAnsiTheme="minorHAnsi" w:cstheme="minorHAnsi"/>
          <w:sz w:val="20"/>
          <w:szCs w:val="20"/>
          <w:lang w:val="en-US"/>
        </w:rPr>
        <w:t>, zahteval, da predloži najnovejša dokazila, ki dokazujejo</w:t>
      </w:r>
      <w:r w:rsidRPr="00B1604C">
        <w:rPr>
          <w:rFonts w:asciiTheme="minorHAnsi" w:hAnsiTheme="minorHAnsi" w:cstheme="minorHAnsi"/>
          <w:sz w:val="20"/>
          <w:szCs w:val="20"/>
        </w:rPr>
        <w:t xml:space="preserve"> izpolnjevanje vseh pogojev, ki so navedeni v predmetni dokumentaciji v zvezi z oddajo javnega naročila.</w:t>
      </w:r>
      <w:r w:rsidRPr="00B1604C">
        <w:rPr>
          <w:rFonts w:asciiTheme="minorHAnsi" w:hAnsiTheme="minorHAnsi" w:cstheme="minorHAnsi"/>
          <w:sz w:val="20"/>
          <w:szCs w:val="20"/>
          <w:lang w:val="en-US"/>
        </w:rPr>
        <w:t xml:space="preserve"> Naročnik si pridržuje pravico, da pozove ponudnike, da dopolnijo ali pojasnijo predložena potrdila. </w:t>
      </w:r>
    </w:p>
    <w:p w14:paraId="2700C7D0" w14:textId="77777777" w:rsidR="009079D1" w:rsidRPr="00B1604C" w:rsidRDefault="009079D1" w:rsidP="009079D1">
      <w:pPr>
        <w:contextualSpacing/>
        <w:rPr>
          <w:rFonts w:asciiTheme="minorHAnsi" w:hAnsiTheme="minorHAnsi" w:cstheme="minorHAnsi"/>
          <w:sz w:val="20"/>
          <w:szCs w:val="20"/>
          <w:lang w:val="en-US"/>
        </w:rPr>
      </w:pPr>
    </w:p>
    <w:p w14:paraId="63FE41A4"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Podatke, ki se vodijo v uradnih evidencah in ponudnik za njih ne bo predložil dokazila sam, lahko naročnik namesto v uradni evidenci preveri v enotnem informacijskem sistemu, če ponudnik v tem sistemu naročnika izkazljivo potrdi. </w:t>
      </w:r>
    </w:p>
    <w:p w14:paraId="2C290A92" w14:textId="77777777" w:rsidR="009079D1" w:rsidRPr="00B1604C" w:rsidRDefault="009079D1" w:rsidP="009079D1">
      <w:pPr>
        <w:contextualSpacing/>
        <w:rPr>
          <w:rFonts w:asciiTheme="minorHAnsi" w:hAnsiTheme="minorHAnsi" w:cstheme="minorHAnsi"/>
          <w:sz w:val="20"/>
          <w:szCs w:val="20"/>
        </w:rPr>
      </w:pPr>
    </w:p>
    <w:p w14:paraId="3D873C49" w14:textId="77777777" w:rsidR="009079D1"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Ponudnik ni dolžan predložiti dokazil ali drugih listinskih dokazov, če lahko naročnik potrdila ali druge potrebne informacije pridobi brezplačno z neposrednim dostopom do nacionalne baze podatkov katere koli države članice, kakršne so nacionalni register javnih naročil, elektronski register podjetij, elektronski sistem za shranjevanje dokumentov ali predkvalifikacijski sistem. Ponudnik prav tako ni dolžan predložiti dokazil, če naročnik že ima te dokumente zaradi prejšnjega oddanega javnega naročila ali sklenjenega okvirnega sporazuma in so ti dokumenti še vedno veljavni oziroma izkazujejo navedbe v ESPD.</w:t>
      </w:r>
    </w:p>
    <w:p w14:paraId="4B9F404A" w14:textId="77777777" w:rsidR="0084520B" w:rsidRPr="00B1604C" w:rsidRDefault="0084520B" w:rsidP="009079D1">
      <w:pPr>
        <w:contextualSpacing/>
        <w:rPr>
          <w:rFonts w:asciiTheme="minorHAnsi" w:hAnsiTheme="minorHAnsi" w:cstheme="minorHAnsi"/>
          <w:sz w:val="20"/>
          <w:szCs w:val="20"/>
          <w:lang w:val="en-US"/>
        </w:rPr>
      </w:pPr>
    </w:p>
    <w:p w14:paraId="08208DAC"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Če lahko naročnik dokazila pridobi neposredno v bazi podatkov, mora ESPD vsebovati tudi informacije, ki so potrebne v ta namen, zlasti spletni naslov baze podatkov, podatke za identifikacijo, če je to potrebno, pa tudi soglasje, da pridobi dokazilo naročnik.</w:t>
      </w:r>
    </w:p>
    <w:p w14:paraId="63E7A818" w14:textId="77777777" w:rsidR="009079D1" w:rsidRPr="00B1604C" w:rsidRDefault="009079D1" w:rsidP="009079D1">
      <w:pPr>
        <w:contextualSpacing/>
        <w:rPr>
          <w:rFonts w:asciiTheme="minorHAnsi" w:hAnsiTheme="minorHAnsi" w:cstheme="minorHAnsi"/>
          <w:sz w:val="20"/>
          <w:szCs w:val="20"/>
        </w:rPr>
      </w:pPr>
    </w:p>
    <w:p w14:paraId="49288BCB"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Naročnik bo ugotavljal sposobnost ponudnikov na osnovi izpolnjevanja naslednjih pogojev:</w:t>
      </w:r>
    </w:p>
    <w:p w14:paraId="3387B3E1" w14:textId="77777777" w:rsidR="009079D1" w:rsidRPr="00B1604C" w:rsidRDefault="009079D1" w:rsidP="009079D1">
      <w:pPr>
        <w:contextualSpacing/>
        <w:rPr>
          <w:rFonts w:asciiTheme="minorHAnsi" w:hAnsiTheme="minorHAnsi" w:cstheme="minorHAnsi"/>
          <w:sz w:val="20"/>
          <w:szCs w:val="20"/>
        </w:rPr>
      </w:pPr>
    </w:p>
    <w:p w14:paraId="780C7D00" w14:textId="77777777" w:rsidR="009079D1" w:rsidRPr="00B1604C" w:rsidRDefault="009079D1" w:rsidP="009079D1">
      <w:pPr>
        <w:pStyle w:val="Heading9"/>
        <w:numPr>
          <w:ilvl w:val="1"/>
          <w:numId w:val="5"/>
        </w:numPr>
        <w:spacing w:before="0"/>
        <w:contextualSpacing/>
        <w:rPr>
          <w:rFonts w:asciiTheme="minorHAnsi" w:hAnsiTheme="minorHAnsi" w:cs="Arial"/>
          <w:b/>
          <w:i w:val="0"/>
          <w:color w:val="000000" w:themeColor="text1"/>
          <w:sz w:val="20"/>
          <w:szCs w:val="20"/>
        </w:rPr>
      </w:pPr>
      <w:r w:rsidRPr="00B1604C">
        <w:rPr>
          <w:rFonts w:asciiTheme="minorHAnsi" w:hAnsiTheme="minorHAnsi" w:cs="Arial"/>
          <w:b/>
          <w:i w:val="0"/>
          <w:color w:val="000000" w:themeColor="text1"/>
          <w:sz w:val="20"/>
          <w:szCs w:val="20"/>
        </w:rPr>
        <w:t>Osnovna sposobnost ponudnika</w:t>
      </w:r>
    </w:p>
    <w:p w14:paraId="12246708" w14:textId="77777777" w:rsidR="009079D1" w:rsidRPr="00B1604C" w:rsidRDefault="009079D1" w:rsidP="009079D1">
      <w:pPr>
        <w:rPr>
          <w:rFonts w:asciiTheme="minorHAnsi" w:hAnsiTheme="minorHAnsi" w:cs="Arial"/>
          <w:sz w:val="20"/>
          <w:szCs w:val="20"/>
        </w:rPr>
      </w:pPr>
    </w:p>
    <w:p w14:paraId="19916577" w14:textId="77777777" w:rsidR="009079D1" w:rsidRDefault="009079D1" w:rsidP="009079D1">
      <w:pPr>
        <w:ind w:left="709" w:hanging="709"/>
        <w:rPr>
          <w:rFonts w:asciiTheme="minorHAnsi" w:hAnsiTheme="minorHAnsi" w:cs="Arial"/>
          <w:sz w:val="20"/>
          <w:szCs w:val="20"/>
          <w:lang w:val="en-US"/>
        </w:rPr>
      </w:pPr>
      <w:r w:rsidRPr="00B1604C">
        <w:rPr>
          <w:rFonts w:asciiTheme="minorHAnsi" w:hAnsiTheme="minorHAnsi" w:cs="Arial"/>
          <w:sz w:val="20"/>
          <w:szCs w:val="20"/>
          <w:lang w:val="en-US"/>
        </w:rPr>
        <w:t>12.1.1.</w:t>
      </w:r>
      <w:r w:rsidRPr="00B1604C">
        <w:rPr>
          <w:rFonts w:asciiTheme="minorHAnsi" w:hAnsiTheme="minorHAnsi" w:cs="Arial"/>
          <w:sz w:val="20"/>
          <w:szCs w:val="20"/>
          <w:lang w:val="en-US"/>
        </w:rPr>
        <w:tab/>
        <w:t xml:space="preserve">Naročnik bo iz sodelovanja v postopku javnega naročanja izključil ponudnika, če bo pri preverjanju v skladu s 77., 79. in 80. členom ZJN-3 ugotovil ali je drugače seznanjen, da je bila ponudniku ali osebi, ki je članica upravnega, vodstvenega ali nadzornega organa tega gospodarskega subjekta ali ki ima pooblastila za njegovo zastopanje ali odločanje ali nadzor v njem, izrečena pravnomočna sodba, ki ima elemente naslednjih kaznivih dejanj, ki so opredeljena v Kazenskem zakoniku (Uradni list RS, št. 50/12 – uradno prečiščeno besedilo in 54/15; v nadaljnjem besedilu: KZ-1): </w:t>
      </w:r>
    </w:p>
    <w:p w14:paraId="79EE4B9C" w14:textId="77777777" w:rsidR="009079D1" w:rsidRPr="00B1604C" w:rsidRDefault="009079D1" w:rsidP="009079D1">
      <w:pPr>
        <w:ind w:left="709" w:hanging="709"/>
        <w:rPr>
          <w:rFonts w:asciiTheme="minorHAnsi" w:hAnsiTheme="minorHAnsi" w:cs="Arial"/>
          <w:sz w:val="20"/>
          <w:szCs w:val="20"/>
          <w:lang w:val="en-US"/>
        </w:rPr>
      </w:pPr>
    </w:p>
    <w:p w14:paraId="45D7A784" w14:textId="7ED881D4"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terorizem (108. člen KZ-1),</w:t>
      </w:r>
      <w:r w:rsidRPr="00F051DE">
        <w:rPr>
          <w:rFonts w:ascii="MS Gothic" w:eastAsia="MS Gothic" w:hAnsi="MS Gothic" w:cs="MS Gothic"/>
          <w:sz w:val="20"/>
          <w:szCs w:val="20"/>
        </w:rPr>
        <w:t> </w:t>
      </w:r>
    </w:p>
    <w:p w14:paraId="7D4258ED" w14:textId="52F9A18B"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financiranje terorizma (109. člen KZ-1),</w:t>
      </w:r>
    </w:p>
    <w:p w14:paraId="755A8477" w14:textId="4DB73154"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ščuvanje in javno poveličevanje terorističnih dejanj (110. člen KZ-1),</w:t>
      </w:r>
    </w:p>
    <w:p w14:paraId="2C98B98D" w14:textId="07EC4992"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 xml:space="preserve">novačenje in usposabljanje za terorizem (111. člen KZ-1), </w:t>
      </w:r>
    </w:p>
    <w:p w14:paraId="7A13147C" w14:textId="0ECF28A7"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spravljanje v suženjsko razmerje (112. člen KZ-1),</w:t>
      </w:r>
    </w:p>
    <w:p w14:paraId="4905D713" w14:textId="3C575480"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trgovina z ljudmi (113. člen KZ-1),</w:t>
      </w:r>
    </w:p>
    <w:p w14:paraId="0018E1D4" w14:textId="7D51976D"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sprejemanje podkupnine pri volitvah (157. člen KZ-1),</w:t>
      </w:r>
    </w:p>
    <w:p w14:paraId="559C2109" w14:textId="3E2B2423"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kršitev temeljnih pravic delavcev (196. člen KZ-1),</w:t>
      </w:r>
    </w:p>
    <w:p w14:paraId="61AC37C0" w14:textId="18163027"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goljufija (211. člen KZ-1),</w:t>
      </w:r>
    </w:p>
    <w:p w14:paraId="26E3B44B" w14:textId="26420F0D"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 xml:space="preserve">protipravno omejevanje konkurence (225. člen KZ-1), </w:t>
      </w:r>
    </w:p>
    <w:p w14:paraId="0888582C" w14:textId="4F48391E"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povzročitev stečaja z goljufijo ali nevestnim poslovanjem (226. člen KZ-1),</w:t>
      </w:r>
    </w:p>
    <w:p w14:paraId="71AB48ED" w14:textId="20C4141C"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oškodovanje upnikov (227. člen KZ-1),</w:t>
      </w:r>
    </w:p>
    <w:p w14:paraId="5319AE19" w14:textId="1D443257"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poslovna goljufija (228. člen KZ-1),</w:t>
      </w:r>
    </w:p>
    <w:p w14:paraId="1B38D49E" w14:textId="5C4C07F9"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goljufija na škodo Evropske unije (229. člen KZ-1),</w:t>
      </w:r>
      <w:r w:rsidRPr="00F051DE">
        <w:rPr>
          <w:rFonts w:ascii="MS Gothic" w:eastAsia="MS Gothic" w:hAnsi="MS Gothic" w:cs="MS Gothic"/>
          <w:sz w:val="20"/>
          <w:szCs w:val="20"/>
        </w:rPr>
        <w:t> </w:t>
      </w:r>
    </w:p>
    <w:p w14:paraId="6E417B93" w14:textId="6BDAC986"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preslepitev pri pridobitvi in uporabi posojila ali ugodnosti (230. člen KZ-1),</w:t>
      </w:r>
      <w:r w:rsidRPr="00F051DE">
        <w:rPr>
          <w:rFonts w:ascii="MS Gothic" w:eastAsia="MS Gothic" w:hAnsi="MS Gothic" w:cs="MS Gothic"/>
          <w:sz w:val="20"/>
          <w:szCs w:val="20"/>
        </w:rPr>
        <w:t> </w:t>
      </w:r>
    </w:p>
    <w:p w14:paraId="612EAFDC" w14:textId="4372135D"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preslepitev pri poslovanju z vrednostnimi papirji (231. člen KZ-1),</w:t>
      </w:r>
    </w:p>
    <w:p w14:paraId="571D75B2" w14:textId="0A5DB007"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preslepitev kupcev (232. člen KZ-1),</w:t>
      </w:r>
    </w:p>
    <w:p w14:paraId="20390149" w14:textId="4736BCD5"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neupravičena uporaba tuje oznake ali modela (233. člen KZ-1),</w:t>
      </w:r>
    </w:p>
    <w:p w14:paraId="45F31C45" w14:textId="19F70B60"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 xml:space="preserve">neupravičena uporaba tujega izuma ali topografije (234. člen KZ-1), </w:t>
      </w:r>
    </w:p>
    <w:p w14:paraId="1A90593D" w14:textId="357C2D1B"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 xml:space="preserve">ponareditev ali uničenje poslovnih listin (235. člen KZ-1),  </w:t>
      </w:r>
    </w:p>
    <w:p w14:paraId="2EBC284B" w14:textId="77DB265E"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 xml:space="preserve">izdaja in neupravičena pridobitev poslovne skrivnosti (236. člen KZ-1), </w:t>
      </w:r>
    </w:p>
    <w:p w14:paraId="03628264" w14:textId="2D5BE1E1"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zloraba informacijskega sistema (237. člen KZ-1),</w:t>
      </w:r>
    </w:p>
    <w:p w14:paraId="7530F231" w14:textId="38F546C9"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zloraba notranje informacije (238. člen KZ-1),</w:t>
      </w:r>
    </w:p>
    <w:p w14:paraId="71C84705" w14:textId="34A962E3"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zloraba trga finančnih instrumentov (239. člen KZ-1),</w:t>
      </w:r>
      <w:r w:rsidRPr="00F051DE">
        <w:rPr>
          <w:rFonts w:ascii="MS Gothic" w:eastAsia="MS Gothic" w:hAnsi="MS Gothic" w:cs="MS Gothic"/>
          <w:sz w:val="20"/>
          <w:szCs w:val="20"/>
        </w:rPr>
        <w:t> </w:t>
      </w:r>
    </w:p>
    <w:p w14:paraId="2B598986" w14:textId="61437E72"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zloraba položaja ali zaupanja pri gospodarski dejavnosti (240. člen KZ-1),</w:t>
      </w:r>
    </w:p>
    <w:p w14:paraId="24FD9327" w14:textId="7556CF66"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nedovoljeno sprejemanje daril (241. člen KZ-1),</w:t>
      </w:r>
    </w:p>
    <w:p w14:paraId="2F02FEDC" w14:textId="1E5F8327"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nedovoljeno dajanje daril (242. člen KZ-1),</w:t>
      </w:r>
    </w:p>
    <w:p w14:paraId="20F80089" w14:textId="513735D3"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ponarejanje denarja (243. člen KZ-1),</w:t>
      </w:r>
      <w:r w:rsidRPr="00F051DE">
        <w:rPr>
          <w:rFonts w:ascii="MS Gothic" w:eastAsia="MS Gothic" w:hAnsi="MS Gothic" w:cs="MS Gothic"/>
          <w:sz w:val="20"/>
          <w:szCs w:val="20"/>
        </w:rPr>
        <w:t> </w:t>
      </w:r>
    </w:p>
    <w:p w14:paraId="65394D9A" w14:textId="4E18C481"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ponarejanje in uporaba ponarejenih vrednotnic ali vrednostnih papirjev (244. člen KZ-1),</w:t>
      </w:r>
    </w:p>
    <w:p w14:paraId="6262F1DF" w14:textId="27377570"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 xml:space="preserve">pranje denarja (245. člen KZ-1), </w:t>
      </w:r>
    </w:p>
    <w:p w14:paraId="08E5EB8E" w14:textId="15A104BC"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zloraba negotovinskega plačilnega sredstva (246. člen KZ-1),</w:t>
      </w:r>
    </w:p>
    <w:p w14:paraId="778A5D81" w14:textId="5D3F58DE"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uporaba ponarejenega negotovinskega plačilnega sredstva (247. člen KZ-1),</w:t>
      </w:r>
      <w:r w:rsidRPr="00F051DE">
        <w:rPr>
          <w:rFonts w:ascii="MS Gothic" w:eastAsia="MS Gothic" w:hAnsi="MS Gothic" w:cs="MS Gothic"/>
          <w:sz w:val="20"/>
          <w:szCs w:val="20"/>
        </w:rPr>
        <w:t> </w:t>
      </w:r>
    </w:p>
    <w:p w14:paraId="1232238A" w14:textId="62411BCE"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 xml:space="preserve">izdelava, pridobitev in odtujitev pripomočkov za ponarejanje (248. člen KZ-1), </w:t>
      </w:r>
    </w:p>
    <w:p w14:paraId="288A1A69" w14:textId="76D4A1E6"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davčna zatajitev (249. člen KZ-1),</w:t>
      </w:r>
    </w:p>
    <w:p w14:paraId="5523E73D" w14:textId="5653DC41"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tihotapstvo (250. člen KZ-1),</w:t>
      </w:r>
    </w:p>
    <w:p w14:paraId="5D6AF8BC" w14:textId="6A359270"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zloraba uradnega položaja ali uradnih pravic (257. člen KZ-1),</w:t>
      </w:r>
    </w:p>
    <w:p w14:paraId="6BD51B83" w14:textId="243FB0F3"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oškodovanje javnih sredstev (257.a člen KZ-1),</w:t>
      </w:r>
    </w:p>
    <w:p w14:paraId="698D5AE9" w14:textId="3A742116"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izdaja tajnih podatkov (260. člen KZ-1),</w:t>
      </w:r>
    </w:p>
    <w:p w14:paraId="6EE59341" w14:textId="1426156C"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jemanje podkupnine (261. člen KZ-1),</w:t>
      </w:r>
    </w:p>
    <w:p w14:paraId="784F130E" w14:textId="14108E34"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dajanje podkupnine (262. člen KZ-1),</w:t>
      </w:r>
      <w:r w:rsidRPr="00F051DE">
        <w:rPr>
          <w:rFonts w:ascii="MS Gothic" w:eastAsia="MS Gothic" w:hAnsi="MS Gothic" w:cs="MS Gothic"/>
          <w:sz w:val="20"/>
          <w:szCs w:val="20"/>
        </w:rPr>
        <w:t> </w:t>
      </w:r>
    </w:p>
    <w:p w14:paraId="0C9AF667" w14:textId="5A2C1CAF"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sprejemanje koristi za nezakonito posredovanje (263. člen KZ-1),</w:t>
      </w:r>
    </w:p>
    <w:p w14:paraId="2FEB79B4" w14:textId="69553D77"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dajanje daril za nezakonito posredovanje (264. člen KZ-1),</w:t>
      </w:r>
      <w:r w:rsidRPr="00F051DE">
        <w:rPr>
          <w:rFonts w:ascii="MS Gothic" w:eastAsia="MS Gothic" w:hAnsi="MS Gothic" w:cs="MS Gothic"/>
          <w:sz w:val="20"/>
          <w:szCs w:val="20"/>
        </w:rPr>
        <w:t> </w:t>
      </w:r>
    </w:p>
    <w:p w14:paraId="77A8AF47" w14:textId="0623DA8C" w:rsidR="009079D1" w:rsidRPr="00F051DE" w:rsidRDefault="009079D1" w:rsidP="00F051DE">
      <w:pPr>
        <w:pStyle w:val="ListParagraph"/>
        <w:numPr>
          <w:ilvl w:val="0"/>
          <w:numId w:val="17"/>
        </w:numPr>
        <w:ind w:left="284" w:hanging="284"/>
        <w:contextualSpacing/>
        <w:rPr>
          <w:rFonts w:asciiTheme="minorHAnsi" w:hAnsiTheme="minorHAnsi" w:cstheme="minorHAnsi"/>
          <w:sz w:val="20"/>
          <w:szCs w:val="20"/>
        </w:rPr>
      </w:pPr>
      <w:r w:rsidRPr="00F051DE">
        <w:rPr>
          <w:rFonts w:asciiTheme="minorHAnsi" w:hAnsiTheme="minorHAnsi" w:cstheme="minorHAnsi"/>
          <w:sz w:val="20"/>
          <w:szCs w:val="20"/>
        </w:rPr>
        <w:t>hudodelsko združevanje (294. člen KZ-1).</w:t>
      </w:r>
      <w:r w:rsidRPr="00F051DE">
        <w:rPr>
          <w:rFonts w:ascii="MS Gothic" w:eastAsia="MS Gothic" w:hAnsi="MS Gothic" w:cs="MS Gothic"/>
          <w:sz w:val="20"/>
          <w:szCs w:val="20"/>
        </w:rPr>
        <w:t> </w:t>
      </w:r>
    </w:p>
    <w:p w14:paraId="1D591C2C" w14:textId="77777777" w:rsidR="009079D1" w:rsidRPr="00B1604C" w:rsidRDefault="009079D1" w:rsidP="009079D1">
      <w:pPr>
        <w:ind w:left="720"/>
        <w:rPr>
          <w:rFonts w:asciiTheme="minorHAnsi" w:hAnsiTheme="minorHAnsi" w:cs="Arial"/>
          <w:sz w:val="20"/>
          <w:szCs w:val="20"/>
          <w:lang w:val="en-US"/>
        </w:rPr>
      </w:pPr>
    </w:p>
    <w:p w14:paraId="7E9A94AE" w14:textId="77777777" w:rsidR="009079D1" w:rsidRPr="00B1604C" w:rsidRDefault="009079D1" w:rsidP="009079D1">
      <w:pPr>
        <w:ind w:left="709"/>
        <w:contextualSpacing/>
        <w:rPr>
          <w:rFonts w:asciiTheme="minorHAnsi" w:hAnsiTheme="minorHAnsi" w:cs="Arial"/>
          <w:sz w:val="20"/>
          <w:szCs w:val="20"/>
          <w:lang w:val="en-US"/>
        </w:rPr>
      </w:pPr>
      <w:r w:rsidRPr="00B1604C">
        <w:rPr>
          <w:rFonts w:asciiTheme="minorHAnsi" w:hAnsiTheme="minorHAnsi" w:cs="Arial"/>
          <w:b/>
          <w:sz w:val="20"/>
          <w:szCs w:val="20"/>
        </w:rPr>
        <w:t xml:space="preserve">Dokazilo: </w:t>
      </w:r>
      <w:r w:rsidRPr="00B1604C">
        <w:rPr>
          <w:rFonts w:asciiTheme="minorHAnsi" w:hAnsiTheme="minorHAnsi" w:cs="Arial"/>
          <w:sz w:val="20"/>
          <w:szCs w:val="20"/>
        </w:rPr>
        <w:t>ESPD obrazec</w:t>
      </w:r>
      <w:r w:rsidRPr="00B1604C">
        <w:rPr>
          <w:rFonts w:asciiTheme="minorHAnsi" w:hAnsiTheme="minorHAnsi" w:cs="Arial"/>
          <w:b/>
          <w:sz w:val="20"/>
          <w:szCs w:val="20"/>
        </w:rPr>
        <w:t xml:space="preserve"> </w:t>
      </w:r>
    </w:p>
    <w:p w14:paraId="0B46C91B" w14:textId="77777777" w:rsidR="009079D1" w:rsidRPr="00B1604C" w:rsidRDefault="009079D1" w:rsidP="009079D1">
      <w:pPr>
        <w:contextualSpacing/>
        <w:rPr>
          <w:rFonts w:asciiTheme="minorHAnsi" w:hAnsiTheme="minorHAnsi" w:cstheme="minorHAnsi"/>
          <w:sz w:val="20"/>
          <w:szCs w:val="20"/>
        </w:rPr>
      </w:pPr>
    </w:p>
    <w:p w14:paraId="359DC7E2" w14:textId="77777777" w:rsidR="009079D1" w:rsidRPr="00B1604C" w:rsidRDefault="009079D1" w:rsidP="009079D1">
      <w:pPr>
        <w:ind w:left="709" w:hanging="709"/>
        <w:rPr>
          <w:rFonts w:asciiTheme="minorHAnsi" w:hAnsiTheme="minorHAnsi" w:cs="Arial"/>
          <w:sz w:val="20"/>
          <w:szCs w:val="20"/>
          <w:lang w:val="en-US"/>
        </w:rPr>
      </w:pPr>
      <w:r w:rsidRPr="00B1604C">
        <w:rPr>
          <w:rFonts w:asciiTheme="minorHAnsi" w:hAnsiTheme="minorHAnsi" w:cs="Arial"/>
          <w:sz w:val="20"/>
          <w:szCs w:val="20"/>
        </w:rPr>
        <w:t>12.1.2.</w:t>
      </w:r>
      <w:r w:rsidRPr="00B1604C">
        <w:rPr>
          <w:rFonts w:asciiTheme="minorHAnsi" w:hAnsiTheme="minorHAnsi" w:cs="Arial"/>
          <w:sz w:val="20"/>
          <w:szCs w:val="20"/>
        </w:rPr>
        <w:tab/>
      </w:r>
      <w:r w:rsidRPr="00B1604C">
        <w:rPr>
          <w:rFonts w:asciiTheme="minorHAnsi" w:hAnsiTheme="minorHAnsi" w:cs="Arial"/>
          <w:sz w:val="20"/>
          <w:szCs w:val="20"/>
          <w:lang w:val="en-US"/>
        </w:rPr>
        <w:t>Naročnik bo iz sodelovanja v postopku javnega naročanja izključil ponudnika, če bo pri preverjanju v skladu s 77., 79. in 80. členom ZJN-3 ugotovil, da ponudnik ne izpolnjuje obveznih dajatev in drugih denarnih nedavčnih obveznosti v skladu z zakonom, ki ureja finančno upravo, ki jih pobira davčni organ v skladu s predpisi države, v kateri ima sedež, ali predpisi države naročnika, če vrednost teh neplačanih zapadlih obveznosti na dan oddaje ponudbe ali prijave znaša 50 eurov ali več. Šteje se, da ponudnik ne izpolnjuje obveznosti iz prejšnjega stavka tudi, če na dan oddaje ponudbe ni imel predloženih vseh obračunov davčnih odtegljajev za dohodke iz delovnega razmerja za obdobje zadnjih petih let do dne oddaje ponudbe.</w:t>
      </w:r>
    </w:p>
    <w:p w14:paraId="0109EFFD" w14:textId="77777777" w:rsidR="009079D1" w:rsidRPr="00B1604C" w:rsidRDefault="009079D1" w:rsidP="009079D1">
      <w:pPr>
        <w:contextualSpacing/>
        <w:rPr>
          <w:rFonts w:asciiTheme="minorHAnsi" w:hAnsiTheme="minorHAnsi" w:cs="Arial"/>
          <w:b/>
          <w:sz w:val="20"/>
          <w:szCs w:val="20"/>
        </w:rPr>
      </w:pPr>
    </w:p>
    <w:p w14:paraId="754869F0" w14:textId="77777777" w:rsidR="009079D1" w:rsidRPr="00B1604C" w:rsidRDefault="009079D1" w:rsidP="009079D1">
      <w:pPr>
        <w:ind w:left="709"/>
        <w:contextualSpacing/>
        <w:rPr>
          <w:rFonts w:asciiTheme="minorHAnsi" w:hAnsiTheme="minorHAnsi" w:cs="Arial"/>
          <w:sz w:val="20"/>
          <w:szCs w:val="20"/>
          <w:lang w:val="en-US"/>
        </w:rPr>
      </w:pPr>
      <w:r w:rsidRPr="00B1604C">
        <w:rPr>
          <w:rFonts w:asciiTheme="minorHAnsi" w:hAnsiTheme="minorHAnsi" w:cs="Arial"/>
          <w:b/>
          <w:sz w:val="20"/>
          <w:szCs w:val="20"/>
        </w:rPr>
        <w:t xml:space="preserve">Dokazilo: </w:t>
      </w:r>
      <w:r w:rsidRPr="00B1604C">
        <w:rPr>
          <w:rFonts w:asciiTheme="minorHAnsi" w:hAnsiTheme="minorHAnsi" w:cs="Arial"/>
          <w:sz w:val="20"/>
          <w:szCs w:val="20"/>
          <w:lang w:val="en-US"/>
        </w:rPr>
        <w:t>ESPD obrazec</w:t>
      </w:r>
    </w:p>
    <w:p w14:paraId="761522C2" w14:textId="77777777" w:rsidR="009079D1" w:rsidRPr="00B1604C" w:rsidRDefault="009079D1" w:rsidP="009079D1">
      <w:pPr>
        <w:contextualSpacing/>
        <w:rPr>
          <w:rFonts w:asciiTheme="minorHAnsi" w:hAnsiTheme="minorHAnsi" w:cstheme="minorHAnsi"/>
          <w:sz w:val="20"/>
          <w:szCs w:val="20"/>
        </w:rPr>
      </w:pPr>
    </w:p>
    <w:p w14:paraId="23E35A8C" w14:textId="77777777" w:rsidR="009079D1" w:rsidRPr="00B1604C" w:rsidRDefault="009079D1" w:rsidP="009079D1">
      <w:pPr>
        <w:ind w:left="709" w:hanging="709"/>
        <w:rPr>
          <w:rFonts w:asciiTheme="minorHAnsi" w:hAnsiTheme="minorHAnsi" w:cs="Arial"/>
          <w:sz w:val="20"/>
          <w:szCs w:val="20"/>
          <w:lang w:val="en-US"/>
        </w:rPr>
      </w:pPr>
      <w:r w:rsidRPr="00B1604C">
        <w:rPr>
          <w:rFonts w:asciiTheme="minorHAnsi" w:hAnsiTheme="minorHAnsi" w:cs="Arial"/>
          <w:sz w:val="20"/>
          <w:szCs w:val="20"/>
        </w:rPr>
        <w:t>12.1.3.</w:t>
      </w:r>
      <w:r w:rsidRPr="00B1604C">
        <w:rPr>
          <w:rFonts w:asciiTheme="minorHAnsi" w:hAnsiTheme="minorHAnsi" w:cs="Arial"/>
          <w:sz w:val="20"/>
          <w:szCs w:val="20"/>
        </w:rPr>
        <w:tab/>
      </w:r>
      <w:r w:rsidRPr="00B1604C">
        <w:rPr>
          <w:rFonts w:asciiTheme="minorHAnsi" w:hAnsiTheme="minorHAnsi" w:cs="Arial"/>
          <w:sz w:val="20"/>
          <w:szCs w:val="20"/>
          <w:lang w:val="en-US"/>
        </w:rPr>
        <w:t xml:space="preserve">Naročnik bo iz postopka javnega naročanja izključil ponudnika, če je ta na dan, ko poteče rok za oddajo ponudb, izločen iz postopkov oddaje javnih naročil zaradi uvrstitve v evidenco gospodarskih subjektov z negativnimi referencami. </w:t>
      </w:r>
    </w:p>
    <w:p w14:paraId="64158041" w14:textId="77777777" w:rsidR="009079D1" w:rsidRPr="00B1604C" w:rsidRDefault="009079D1" w:rsidP="009079D1">
      <w:pPr>
        <w:rPr>
          <w:rFonts w:asciiTheme="minorHAnsi" w:hAnsiTheme="minorHAnsi" w:cs="Arial"/>
          <w:sz w:val="20"/>
          <w:szCs w:val="20"/>
          <w:lang w:val="en-US"/>
        </w:rPr>
      </w:pPr>
    </w:p>
    <w:p w14:paraId="27E61DD3" w14:textId="77777777" w:rsidR="009079D1" w:rsidRPr="00B1604C" w:rsidRDefault="009079D1" w:rsidP="009079D1">
      <w:pPr>
        <w:ind w:left="709"/>
        <w:contextualSpacing/>
        <w:rPr>
          <w:rFonts w:asciiTheme="minorHAnsi" w:hAnsiTheme="minorHAnsi" w:cs="Arial"/>
          <w:b/>
          <w:sz w:val="20"/>
          <w:szCs w:val="20"/>
        </w:rPr>
      </w:pPr>
      <w:r w:rsidRPr="00B1604C">
        <w:rPr>
          <w:rFonts w:asciiTheme="minorHAnsi" w:hAnsiTheme="minorHAnsi" w:cs="Arial"/>
          <w:b/>
          <w:sz w:val="20"/>
          <w:szCs w:val="20"/>
        </w:rPr>
        <w:t xml:space="preserve">Dokazilo: </w:t>
      </w:r>
      <w:r w:rsidRPr="00B1604C">
        <w:rPr>
          <w:rFonts w:asciiTheme="minorHAnsi" w:hAnsiTheme="minorHAnsi" w:cs="Arial"/>
          <w:sz w:val="20"/>
          <w:szCs w:val="20"/>
        </w:rPr>
        <w:t>ESPD obrazec</w:t>
      </w:r>
    </w:p>
    <w:p w14:paraId="4212E3D2" w14:textId="77777777" w:rsidR="009079D1" w:rsidRPr="00B1604C" w:rsidRDefault="009079D1" w:rsidP="009079D1">
      <w:pPr>
        <w:rPr>
          <w:rFonts w:asciiTheme="minorHAnsi" w:hAnsiTheme="minorHAnsi" w:cs="Arial"/>
          <w:sz w:val="20"/>
          <w:szCs w:val="20"/>
          <w:lang w:val="en-US"/>
        </w:rPr>
      </w:pPr>
    </w:p>
    <w:p w14:paraId="69BAC3A8" w14:textId="77777777" w:rsidR="009079D1" w:rsidRPr="00B1604C" w:rsidRDefault="009079D1" w:rsidP="009079D1">
      <w:pPr>
        <w:ind w:left="709" w:hanging="709"/>
        <w:rPr>
          <w:rFonts w:asciiTheme="minorHAnsi" w:hAnsiTheme="minorHAnsi" w:cs="Arial"/>
          <w:sz w:val="20"/>
          <w:szCs w:val="20"/>
          <w:lang w:val="en-US"/>
        </w:rPr>
      </w:pPr>
      <w:r w:rsidRPr="00B1604C">
        <w:rPr>
          <w:rFonts w:asciiTheme="minorHAnsi" w:hAnsiTheme="minorHAnsi" w:cs="Arial"/>
          <w:sz w:val="20"/>
          <w:szCs w:val="20"/>
          <w:lang w:val="en-US"/>
        </w:rPr>
        <w:t>12.1.4.</w:t>
      </w:r>
      <w:r w:rsidRPr="00B1604C">
        <w:rPr>
          <w:rFonts w:asciiTheme="minorHAnsi" w:hAnsiTheme="minorHAnsi" w:cs="Arial"/>
          <w:sz w:val="20"/>
          <w:szCs w:val="20"/>
          <w:lang w:val="en-US"/>
        </w:rPr>
        <w:tab/>
        <w:t xml:space="preserve">Naročnik bo iz postopka javnega naročanja izključil ponudnika, če mu je bila v zadnjih treh letih pred potekom roka za oddajo ponudb s pravnomočno odločbo pristojnega organa Republike Slovenije ali druge države članice ali tretje države dvakrat izrečena globa zaradi prekrška v zvezi s plačilom za delo. </w:t>
      </w:r>
    </w:p>
    <w:p w14:paraId="3CF0F21A" w14:textId="77777777" w:rsidR="009079D1" w:rsidRPr="00B1604C" w:rsidRDefault="009079D1" w:rsidP="009079D1">
      <w:pPr>
        <w:rPr>
          <w:rFonts w:asciiTheme="minorHAnsi" w:hAnsiTheme="minorHAnsi" w:cs="Arial"/>
          <w:sz w:val="20"/>
          <w:szCs w:val="20"/>
        </w:rPr>
      </w:pPr>
    </w:p>
    <w:p w14:paraId="0284A2C5" w14:textId="77777777" w:rsidR="009079D1" w:rsidRPr="00B1604C" w:rsidRDefault="009079D1" w:rsidP="009079D1">
      <w:pPr>
        <w:ind w:left="709"/>
        <w:rPr>
          <w:rFonts w:asciiTheme="minorHAnsi" w:hAnsiTheme="minorHAnsi" w:cs="Arial"/>
          <w:sz w:val="20"/>
          <w:szCs w:val="20"/>
          <w:lang w:val="en-US"/>
        </w:rPr>
      </w:pPr>
      <w:r w:rsidRPr="00B1604C">
        <w:rPr>
          <w:rFonts w:asciiTheme="minorHAnsi" w:hAnsiTheme="minorHAnsi" w:cs="Arial"/>
          <w:b/>
          <w:sz w:val="20"/>
          <w:szCs w:val="20"/>
        </w:rPr>
        <w:t xml:space="preserve">Dokazilo: </w:t>
      </w:r>
      <w:r w:rsidRPr="00B1604C">
        <w:rPr>
          <w:rFonts w:asciiTheme="minorHAnsi" w:hAnsiTheme="minorHAnsi" w:cs="Arial"/>
          <w:sz w:val="20"/>
          <w:szCs w:val="20"/>
          <w:lang w:val="en-US"/>
        </w:rPr>
        <w:t>ESPD obrazec</w:t>
      </w:r>
    </w:p>
    <w:p w14:paraId="35651272" w14:textId="77777777" w:rsidR="009079D1" w:rsidRPr="00B1604C" w:rsidRDefault="009079D1" w:rsidP="009079D1">
      <w:pPr>
        <w:contextualSpacing/>
        <w:rPr>
          <w:rFonts w:asciiTheme="minorHAnsi" w:hAnsiTheme="minorHAnsi" w:cstheme="minorHAnsi"/>
          <w:sz w:val="20"/>
          <w:szCs w:val="20"/>
        </w:rPr>
      </w:pPr>
    </w:p>
    <w:p w14:paraId="01815FB6" w14:textId="77777777" w:rsidR="009079D1" w:rsidRPr="00B1604C" w:rsidRDefault="009079D1" w:rsidP="009079D1">
      <w:pPr>
        <w:pStyle w:val="Heading9"/>
        <w:numPr>
          <w:ilvl w:val="1"/>
          <w:numId w:val="5"/>
        </w:numPr>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Sposobnost za opravljanje poklicne dejavnosti</w:t>
      </w:r>
    </w:p>
    <w:p w14:paraId="5B416763" w14:textId="77777777" w:rsidR="009079D1" w:rsidRPr="00B1604C" w:rsidRDefault="009079D1" w:rsidP="009079D1">
      <w:pPr>
        <w:rPr>
          <w:rFonts w:asciiTheme="minorHAnsi" w:hAnsiTheme="minorHAnsi"/>
          <w:sz w:val="20"/>
          <w:szCs w:val="20"/>
        </w:rPr>
      </w:pPr>
    </w:p>
    <w:p w14:paraId="7728297D" w14:textId="77777777" w:rsidR="009079D1" w:rsidRPr="00B1604C" w:rsidRDefault="009079D1" w:rsidP="009079D1">
      <w:pPr>
        <w:ind w:left="709" w:hanging="709"/>
        <w:contextualSpacing/>
        <w:rPr>
          <w:rFonts w:asciiTheme="minorHAnsi" w:hAnsiTheme="minorHAnsi" w:cs="Arial"/>
          <w:sz w:val="20"/>
          <w:szCs w:val="20"/>
          <w:lang w:val="en-US"/>
        </w:rPr>
      </w:pPr>
      <w:r w:rsidRPr="00B1604C">
        <w:rPr>
          <w:rFonts w:asciiTheme="minorHAnsi" w:hAnsiTheme="minorHAnsi" w:cs="Arial"/>
          <w:sz w:val="20"/>
          <w:szCs w:val="20"/>
        </w:rPr>
        <w:t>12.2.1.</w:t>
      </w:r>
      <w:r w:rsidRPr="00B1604C">
        <w:rPr>
          <w:rFonts w:asciiTheme="minorHAnsi" w:hAnsiTheme="minorHAnsi" w:cs="Arial"/>
          <w:sz w:val="20"/>
          <w:szCs w:val="20"/>
        </w:rPr>
        <w:tab/>
      </w:r>
      <w:r w:rsidRPr="00B1604C">
        <w:rPr>
          <w:rFonts w:asciiTheme="minorHAnsi" w:hAnsiTheme="minorHAnsi" w:cs="Arial"/>
          <w:sz w:val="20"/>
          <w:szCs w:val="20"/>
          <w:lang w:val="en-US"/>
        </w:rPr>
        <w:t xml:space="preserve">Ponudnik mora biti vpisan v enega od poklicnih ali poslovnih registrov, ki se vodijo v državi članici, v kateri ima ponudnik sedež. </w:t>
      </w:r>
    </w:p>
    <w:p w14:paraId="5ACC949F" w14:textId="77777777" w:rsidR="009079D1" w:rsidRPr="00B1604C" w:rsidRDefault="009079D1" w:rsidP="009079D1">
      <w:pPr>
        <w:contextualSpacing/>
        <w:rPr>
          <w:rFonts w:asciiTheme="minorHAnsi" w:hAnsiTheme="minorHAnsi" w:cs="Arial"/>
          <w:sz w:val="20"/>
          <w:szCs w:val="20"/>
        </w:rPr>
      </w:pPr>
    </w:p>
    <w:p w14:paraId="756E8D79" w14:textId="77777777" w:rsidR="009079D1" w:rsidRDefault="009079D1" w:rsidP="009079D1">
      <w:pPr>
        <w:ind w:left="709" w:hanging="709"/>
        <w:contextualSpacing/>
        <w:rPr>
          <w:rFonts w:asciiTheme="minorHAnsi" w:hAnsiTheme="minorHAnsi" w:cs="Arial"/>
          <w:sz w:val="20"/>
          <w:szCs w:val="20"/>
        </w:rPr>
      </w:pPr>
      <w:r w:rsidRPr="00B1604C">
        <w:rPr>
          <w:rFonts w:asciiTheme="minorHAnsi" w:hAnsiTheme="minorHAnsi" w:cs="Arial"/>
          <w:b/>
          <w:sz w:val="20"/>
          <w:szCs w:val="20"/>
        </w:rPr>
        <w:tab/>
        <w:t xml:space="preserve">Dokazilo: </w:t>
      </w:r>
      <w:r w:rsidRPr="00B1604C">
        <w:rPr>
          <w:rFonts w:asciiTheme="minorHAnsi" w:hAnsiTheme="minorHAnsi" w:cs="Arial"/>
          <w:sz w:val="20"/>
          <w:szCs w:val="20"/>
        </w:rPr>
        <w:t>ESPD obrazec</w:t>
      </w:r>
    </w:p>
    <w:p w14:paraId="4061498B" w14:textId="77777777" w:rsidR="00C054B3" w:rsidRDefault="00C054B3" w:rsidP="009079D1">
      <w:pPr>
        <w:ind w:left="709" w:hanging="709"/>
        <w:contextualSpacing/>
        <w:rPr>
          <w:rFonts w:asciiTheme="minorHAnsi" w:hAnsiTheme="minorHAnsi" w:cs="Arial"/>
          <w:b/>
          <w:sz w:val="20"/>
          <w:szCs w:val="20"/>
        </w:rPr>
      </w:pPr>
    </w:p>
    <w:p w14:paraId="6F4F21E0" w14:textId="7BA83EFD" w:rsidR="00C054B3" w:rsidRDefault="00C054B3" w:rsidP="002A02CF">
      <w:pPr>
        <w:ind w:left="709" w:hanging="709"/>
        <w:contextualSpacing/>
        <w:rPr>
          <w:rFonts w:asciiTheme="minorHAnsi" w:hAnsiTheme="minorHAnsi" w:cs="Arial"/>
          <w:sz w:val="20"/>
          <w:szCs w:val="20"/>
        </w:rPr>
      </w:pPr>
      <w:r>
        <w:rPr>
          <w:rFonts w:asciiTheme="minorHAnsi" w:hAnsiTheme="minorHAnsi" w:cs="Arial"/>
          <w:sz w:val="20"/>
          <w:szCs w:val="20"/>
        </w:rPr>
        <w:t>12.2.2.</w:t>
      </w:r>
      <w:r>
        <w:rPr>
          <w:rFonts w:asciiTheme="minorHAnsi" w:hAnsiTheme="minorHAnsi" w:cs="Arial"/>
          <w:sz w:val="20"/>
          <w:szCs w:val="20"/>
        </w:rPr>
        <w:tab/>
        <w:t>Ponudnik mora biti vpisan v seznam zavarovalnih su</w:t>
      </w:r>
      <w:r w:rsidR="002A02CF">
        <w:rPr>
          <w:rFonts w:asciiTheme="minorHAnsi" w:hAnsiTheme="minorHAnsi" w:cs="Arial"/>
          <w:sz w:val="20"/>
          <w:szCs w:val="20"/>
        </w:rPr>
        <w:t>b</w:t>
      </w:r>
      <w:r>
        <w:rPr>
          <w:rFonts w:asciiTheme="minorHAnsi" w:hAnsiTheme="minorHAnsi" w:cs="Arial"/>
          <w:sz w:val="20"/>
          <w:szCs w:val="20"/>
        </w:rPr>
        <w:t>jektov Agencije za zavarovalni nadzor Republike Slovenije.</w:t>
      </w:r>
    </w:p>
    <w:p w14:paraId="3A444CE8" w14:textId="77777777" w:rsidR="00C054B3" w:rsidRDefault="00C054B3" w:rsidP="009079D1">
      <w:pPr>
        <w:ind w:left="709" w:hanging="709"/>
        <w:contextualSpacing/>
        <w:rPr>
          <w:rFonts w:asciiTheme="minorHAnsi" w:hAnsiTheme="minorHAnsi" w:cs="Arial"/>
          <w:sz w:val="20"/>
          <w:szCs w:val="20"/>
        </w:rPr>
      </w:pPr>
    </w:p>
    <w:p w14:paraId="7FC071B5" w14:textId="09BDD587" w:rsidR="00C054B3" w:rsidRDefault="00C054B3" w:rsidP="00C054B3">
      <w:pPr>
        <w:ind w:left="709" w:hanging="709"/>
        <w:contextualSpacing/>
        <w:rPr>
          <w:rFonts w:asciiTheme="minorHAnsi" w:hAnsiTheme="minorHAnsi" w:cs="Arial"/>
          <w:sz w:val="20"/>
          <w:szCs w:val="20"/>
        </w:rPr>
      </w:pPr>
      <w:r w:rsidRPr="00B1604C">
        <w:rPr>
          <w:rFonts w:asciiTheme="minorHAnsi" w:hAnsiTheme="minorHAnsi" w:cs="Arial"/>
          <w:b/>
          <w:sz w:val="20"/>
          <w:szCs w:val="20"/>
        </w:rPr>
        <w:tab/>
        <w:t xml:space="preserve">Dokazilo: </w:t>
      </w:r>
      <w:r w:rsidR="00450F14">
        <w:rPr>
          <w:rFonts w:asciiTheme="minorHAnsi" w:hAnsiTheme="minorHAnsi" w:cs="Arial"/>
          <w:sz w:val="20"/>
          <w:szCs w:val="20"/>
        </w:rPr>
        <w:t>Lastna izjava</w:t>
      </w:r>
      <w:r w:rsidR="00841FAF">
        <w:rPr>
          <w:rFonts w:asciiTheme="minorHAnsi" w:hAnsiTheme="minorHAnsi" w:cs="Arial"/>
          <w:sz w:val="20"/>
          <w:szCs w:val="20"/>
        </w:rPr>
        <w:t xml:space="preserve"> in kopija dovoljenja Agencije za zavarovalni nadzor za opravljanje zavarovalnih poslov</w:t>
      </w:r>
    </w:p>
    <w:p w14:paraId="767DFA93" w14:textId="77777777" w:rsidR="00452E6E" w:rsidRDefault="00452E6E" w:rsidP="00C054B3">
      <w:pPr>
        <w:ind w:left="709" w:hanging="709"/>
        <w:contextualSpacing/>
        <w:rPr>
          <w:rFonts w:asciiTheme="minorHAnsi" w:hAnsiTheme="minorHAnsi" w:cs="Arial"/>
          <w:sz w:val="20"/>
          <w:szCs w:val="20"/>
        </w:rPr>
      </w:pPr>
    </w:p>
    <w:p w14:paraId="15A25044" w14:textId="7C27D4EE" w:rsidR="009079D1" w:rsidRPr="00B1604C" w:rsidRDefault="009079D1" w:rsidP="009079D1">
      <w:pPr>
        <w:rPr>
          <w:rFonts w:asciiTheme="minorHAnsi" w:hAnsiTheme="minorHAnsi" w:cstheme="minorHAnsi"/>
          <w:b/>
          <w:iCs/>
          <w:sz w:val="20"/>
          <w:szCs w:val="20"/>
        </w:rPr>
      </w:pPr>
      <w:r w:rsidRPr="00B1604C">
        <w:rPr>
          <w:rFonts w:asciiTheme="minorHAnsi" w:hAnsiTheme="minorHAnsi" w:cstheme="minorHAnsi"/>
          <w:b/>
          <w:sz w:val="20"/>
          <w:szCs w:val="20"/>
        </w:rPr>
        <w:t>12.3.</w:t>
      </w:r>
      <w:r w:rsidRPr="00B1604C">
        <w:rPr>
          <w:rFonts w:asciiTheme="minorHAnsi" w:hAnsiTheme="minorHAnsi" w:cstheme="minorHAnsi"/>
          <w:b/>
          <w:sz w:val="20"/>
          <w:szCs w:val="20"/>
        </w:rPr>
        <w:tab/>
      </w:r>
      <w:r w:rsidRPr="00B1604C">
        <w:rPr>
          <w:rFonts w:asciiTheme="minorHAnsi" w:hAnsiTheme="minorHAnsi" w:cstheme="minorHAnsi"/>
          <w:b/>
          <w:iCs/>
          <w:sz w:val="20"/>
          <w:szCs w:val="20"/>
        </w:rPr>
        <w:t>Tehnična in/ali strokovna sposobnost</w:t>
      </w:r>
    </w:p>
    <w:p w14:paraId="0EEE0EC8" w14:textId="77777777" w:rsidR="009079D1" w:rsidRPr="00B1604C" w:rsidRDefault="009079D1" w:rsidP="009079D1">
      <w:pPr>
        <w:jc w:val="left"/>
        <w:rPr>
          <w:rFonts w:asciiTheme="minorHAnsi" w:hAnsiTheme="minorHAnsi" w:cstheme="minorHAnsi"/>
          <w:sz w:val="20"/>
          <w:szCs w:val="20"/>
        </w:rPr>
      </w:pPr>
    </w:p>
    <w:p w14:paraId="6F8E4870" w14:textId="70CD5192" w:rsidR="00A47FCD" w:rsidRDefault="00A47FCD" w:rsidP="009079D1">
      <w:pPr>
        <w:pStyle w:val="MediumList2-Accent41"/>
        <w:numPr>
          <w:ilvl w:val="0"/>
          <w:numId w:val="0"/>
        </w:numPr>
        <w:tabs>
          <w:tab w:val="left" w:pos="426"/>
        </w:tabs>
        <w:ind w:left="709" w:hanging="709"/>
        <w:rPr>
          <w:rFonts w:asciiTheme="minorHAnsi" w:hAnsiTheme="minorHAnsi"/>
          <w:sz w:val="20"/>
          <w:szCs w:val="20"/>
        </w:rPr>
      </w:pPr>
      <w:r>
        <w:rPr>
          <w:rFonts w:asciiTheme="minorHAnsi" w:hAnsiTheme="minorHAnsi"/>
          <w:sz w:val="20"/>
          <w:szCs w:val="20"/>
        </w:rPr>
        <w:t>12.3.1.</w:t>
      </w:r>
      <w:r>
        <w:rPr>
          <w:rFonts w:asciiTheme="minorHAnsi" w:hAnsiTheme="minorHAnsi"/>
          <w:sz w:val="20"/>
          <w:szCs w:val="20"/>
        </w:rPr>
        <w:tab/>
        <w:t>Ponudnik ponuja zavarovanje, ki je v celoti skladno z zahtevami naročnika, opredeljenimi v tehničnih specifikacijah te dokumentacije v zvezi z oddajo javnega naročila.</w:t>
      </w:r>
    </w:p>
    <w:p w14:paraId="6FC19711" w14:textId="77777777" w:rsidR="00A47FCD" w:rsidRDefault="00A47FCD" w:rsidP="009079D1">
      <w:pPr>
        <w:pStyle w:val="MediumList2-Accent41"/>
        <w:numPr>
          <w:ilvl w:val="0"/>
          <w:numId w:val="0"/>
        </w:numPr>
        <w:tabs>
          <w:tab w:val="left" w:pos="426"/>
        </w:tabs>
        <w:ind w:left="709" w:hanging="709"/>
        <w:rPr>
          <w:rFonts w:asciiTheme="minorHAnsi" w:hAnsiTheme="minorHAnsi"/>
          <w:sz w:val="20"/>
          <w:szCs w:val="20"/>
        </w:rPr>
      </w:pPr>
    </w:p>
    <w:p w14:paraId="0FBF4B8C" w14:textId="14B24F2A" w:rsidR="00A47FCD" w:rsidRDefault="00A47FCD" w:rsidP="009079D1">
      <w:pPr>
        <w:pStyle w:val="MediumList2-Accent41"/>
        <w:numPr>
          <w:ilvl w:val="0"/>
          <w:numId w:val="0"/>
        </w:numPr>
        <w:tabs>
          <w:tab w:val="left" w:pos="426"/>
        </w:tabs>
        <w:ind w:left="709" w:hanging="709"/>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A47FCD">
        <w:rPr>
          <w:rFonts w:asciiTheme="minorHAnsi" w:hAnsiTheme="minorHAnsi"/>
          <w:b/>
          <w:sz w:val="20"/>
          <w:szCs w:val="20"/>
        </w:rPr>
        <w:t>Dokazilo:</w:t>
      </w:r>
      <w:r>
        <w:rPr>
          <w:rFonts w:asciiTheme="minorHAnsi" w:hAnsiTheme="minorHAnsi"/>
          <w:sz w:val="20"/>
          <w:szCs w:val="20"/>
        </w:rPr>
        <w:t xml:space="preserve"> Lastna izjava</w:t>
      </w:r>
    </w:p>
    <w:p w14:paraId="407DE401" w14:textId="77777777" w:rsidR="00A47FCD" w:rsidRDefault="00A47FCD" w:rsidP="009079D1">
      <w:pPr>
        <w:pStyle w:val="MediumList2-Accent41"/>
        <w:numPr>
          <w:ilvl w:val="0"/>
          <w:numId w:val="0"/>
        </w:numPr>
        <w:tabs>
          <w:tab w:val="left" w:pos="426"/>
        </w:tabs>
        <w:ind w:left="709" w:hanging="709"/>
        <w:rPr>
          <w:rFonts w:asciiTheme="minorHAnsi" w:hAnsiTheme="minorHAnsi"/>
          <w:sz w:val="20"/>
          <w:szCs w:val="20"/>
        </w:rPr>
      </w:pPr>
    </w:p>
    <w:p w14:paraId="5DB9CC78" w14:textId="18618093" w:rsidR="009079D1" w:rsidRPr="00B1604C" w:rsidRDefault="00A47FCD" w:rsidP="009079D1">
      <w:pPr>
        <w:pStyle w:val="MediumList2-Accent41"/>
        <w:numPr>
          <w:ilvl w:val="0"/>
          <w:numId w:val="0"/>
        </w:numPr>
        <w:tabs>
          <w:tab w:val="left" w:pos="426"/>
        </w:tabs>
        <w:ind w:left="709" w:hanging="709"/>
        <w:rPr>
          <w:rFonts w:asciiTheme="minorHAnsi" w:hAnsiTheme="minorHAnsi"/>
          <w:sz w:val="20"/>
          <w:szCs w:val="20"/>
        </w:rPr>
      </w:pPr>
      <w:r>
        <w:rPr>
          <w:rFonts w:asciiTheme="minorHAnsi" w:hAnsiTheme="minorHAnsi"/>
          <w:sz w:val="20"/>
          <w:szCs w:val="20"/>
        </w:rPr>
        <w:t>12.3.2</w:t>
      </w:r>
      <w:r w:rsidR="009079D1" w:rsidRPr="00B1604C">
        <w:rPr>
          <w:rFonts w:asciiTheme="minorHAnsi" w:hAnsiTheme="minorHAnsi"/>
          <w:sz w:val="20"/>
          <w:szCs w:val="20"/>
        </w:rPr>
        <w:t>.</w:t>
      </w:r>
      <w:r w:rsidR="009079D1" w:rsidRPr="00B1604C">
        <w:rPr>
          <w:rFonts w:asciiTheme="minorHAnsi" w:hAnsiTheme="minorHAnsi"/>
          <w:sz w:val="20"/>
          <w:szCs w:val="20"/>
        </w:rPr>
        <w:tab/>
      </w:r>
      <w:r w:rsidR="00F216C7">
        <w:rPr>
          <w:rFonts w:asciiTheme="minorHAnsi" w:hAnsiTheme="minorHAnsi"/>
          <w:sz w:val="20"/>
          <w:szCs w:val="20"/>
        </w:rPr>
        <w:t xml:space="preserve">Ponudnik </w:t>
      </w:r>
      <w:r w:rsidR="004C5F6A">
        <w:rPr>
          <w:rFonts w:asciiTheme="minorHAnsi" w:hAnsiTheme="minorHAnsi"/>
          <w:sz w:val="20"/>
          <w:szCs w:val="20"/>
        </w:rPr>
        <w:t xml:space="preserve">je v zadnjih treh letih pred rokom za oddajo ponudb </w:t>
      </w:r>
      <w:r w:rsidR="00356DF2">
        <w:rPr>
          <w:rFonts w:asciiTheme="minorHAnsi" w:hAnsiTheme="minorHAnsi"/>
          <w:sz w:val="20"/>
          <w:szCs w:val="20"/>
        </w:rPr>
        <w:t>uspešno zaključil</w:t>
      </w:r>
      <w:r w:rsidR="006E4B96">
        <w:rPr>
          <w:rFonts w:asciiTheme="minorHAnsi" w:hAnsiTheme="minorHAnsi"/>
          <w:sz w:val="20"/>
          <w:szCs w:val="20"/>
        </w:rPr>
        <w:t xml:space="preserve"> vsaj </w:t>
      </w:r>
      <w:r w:rsidR="00450F14">
        <w:rPr>
          <w:rFonts w:asciiTheme="minorHAnsi" w:hAnsiTheme="minorHAnsi"/>
          <w:sz w:val="20"/>
          <w:szCs w:val="20"/>
        </w:rPr>
        <w:t>dva (2) posla zavarovanja premoženja in odgovornosti, kjer je bila enoletna premija vsaj 20.000 EUR brez DDV</w:t>
      </w:r>
      <w:r w:rsidR="009079D1" w:rsidRPr="00B1604C">
        <w:rPr>
          <w:rFonts w:asciiTheme="minorHAnsi" w:hAnsiTheme="minorHAnsi"/>
          <w:sz w:val="20"/>
          <w:szCs w:val="20"/>
        </w:rPr>
        <w:t>.</w:t>
      </w:r>
    </w:p>
    <w:p w14:paraId="3BE6122D" w14:textId="77777777" w:rsidR="009079D1" w:rsidRPr="00B1604C" w:rsidRDefault="009079D1" w:rsidP="009079D1">
      <w:pPr>
        <w:pStyle w:val="MediumList2-Accent41"/>
        <w:numPr>
          <w:ilvl w:val="0"/>
          <w:numId w:val="0"/>
        </w:numPr>
        <w:ind w:firstLine="709"/>
        <w:rPr>
          <w:rFonts w:asciiTheme="minorHAnsi" w:hAnsiTheme="minorHAnsi"/>
          <w:sz w:val="20"/>
          <w:szCs w:val="20"/>
        </w:rPr>
      </w:pPr>
    </w:p>
    <w:p w14:paraId="0454287C" w14:textId="00CB7ECF" w:rsidR="009079D1" w:rsidRDefault="009079D1" w:rsidP="00F216C7">
      <w:pPr>
        <w:pStyle w:val="MediumList2-Accent41"/>
        <w:numPr>
          <w:ilvl w:val="0"/>
          <w:numId w:val="0"/>
        </w:numPr>
        <w:ind w:left="709"/>
        <w:rPr>
          <w:rFonts w:asciiTheme="minorHAnsi" w:hAnsiTheme="minorHAnsi" w:cstheme="minorHAnsi"/>
          <w:sz w:val="20"/>
          <w:szCs w:val="20"/>
        </w:rPr>
      </w:pPr>
      <w:r w:rsidRPr="00B1604C">
        <w:rPr>
          <w:rFonts w:asciiTheme="minorHAnsi" w:hAnsiTheme="minorHAnsi" w:cstheme="minorHAnsi"/>
          <w:b/>
          <w:sz w:val="20"/>
          <w:szCs w:val="20"/>
        </w:rPr>
        <w:t xml:space="preserve">Dokazilo: </w:t>
      </w:r>
      <w:r w:rsidR="004C5F6A">
        <w:rPr>
          <w:rFonts w:asciiTheme="minorHAnsi" w:hAnsiTheme="minorHAnsi" w:cstheme="minorHAnsi"/>
          <w:sz w:val="20"/>
          <w:szCs w:val="20"/>
        </w:rPr>
        <w:t>Reference</w:t>
      </w:r>
      <w:r w:rsidR="00D450EF">
        <w:rPr>
          <w:rFonts w:asciiTheme="minorHAnsi" w:hAnsiTheme="minorHAnsi" w:cstheme="minorHAnsi"/>
          <w:sz w:val="20"/>
          <w:szCs w:val="20"/>
        </w:rPr>
        <w:t xml:space="preserve"> ponudnika</w:t>
      </w:r>
      <w:r w:rsidR="004C5F6A">
        <w:rPr>
          <w:rFonts w:asciiTheme="minorHAnsi" w:hAnsiTheme="minorHAnsi" w:cstheme="minorHAnsi"/>
          <w:sz w:val="20"/>
          <w:szCs w:val="20"/>
        </w:rPr>
        <w:t xml:space="preserve"> (OBR-5)</w:t>
      </w:r>
    </w:p>
    <w:p w14:paraId="10B2E94B" w14:textId="77777777" w:rsidR="007B501B" w:rsidRDefault="007B501B" w:rsidP="00B5095D">
      <w:pPr>
        <w:pStyle w:val="MediumList2-Accent41"/>
        <w:numPr>
          <w:ilvl w:val="0"/>
          <w:numId w:val="0"/>
        </w:numPr>
        <w:ind w:left="709"/>
        <w:rPr>
          <w:rFonts w:asciiTheme="minorHAnsi" w:hAnsiTheme="minorHAnsi" w:cstheme="minorHAnsi"/>
          <w:sz w:val="20"/>
          <w:szCs w:val="20"/>
        </w:rPr>
      </w:pPr>
    </w:p>
    <w:p w14:paraId="4E80CB25" w14:textId="1793C37F" w:rsidR="009561DD" w:rsidRDefault="00A47FCD" w:rsidP="009561DD">
      <w:pPr>
        <w:pStyle w:val="MediumList2-Accent41"/>
        <w:numPr>
          <w:ilvl w:val="0"/>
          <w:numId w:val="0"/>
        </w:numPr>
        <w:ind w:left="709" w:hanging="709"/>
        <w:rPr>
          <w:rFonts w:asciiTheme="minorHAnsi" w:hAnsiTheme="minorHAnsi" w:cstheme="minorHAnsi"/>
          <w:sz w:val="20"/>
          <w:szCs w:val="20"/>
        </w:rPr>
      </w:pPr>
      <w:r>
        <w:rPr>
          <w:rFonts w:asciiTheme="minorHAnsi" w:hAnsiTheme="minorHAnsi" w:cstheme="minorHAnsi"/>
          <w:sz w:val="20"/>
          <w:szCs w:val="20"/>
        </w:rPr>
        <w:t>12.3.3</w:t>
      </w:r>
      <w:r w:rsidR="009561DD">
        <w:rPr>
          <w:rFonts w:asciiTheme="minorHAnsi" w:hAnsiTheme="minorHAnsi" w:cstheme="minorHAnsi"/>
          <w:sz w:val="20"/>
          <w:szCs w:val="20"/>
        </w:rPr>
        <w:t>.</w:t>
      </w:r>
      <w:r w:rsidR="009561DD">
        <w:rPr>
          <w:rFonts w:asciiTheme="minorHAnsi" w:hAnsiTheme="minorHAnsi" w:cstheme="minorHAnsi"/>
          <w:sz w:val="20"/>
          <w:szCs w:val="20"/>
        </w:rPr>
        <w:tab/>
        <w:t xml:space="preserve">Ponudnik </w:t>
      </w:r>
      <w:r w:rsidR="00450F14">
        <w:rPr>
          <w:rFonts w:asciiTheme="minorHAnsi" w:hAnsiTheme="minorHAnsi" w:cstheme="minorHAnsi"/>
          <w:sz w:val="20"/>
          <w:szCs w:val="20"/>
        </w:rPr>
        <w:t>nudi odzivni čas v primeru zavarovalnega dogodka na obj</w:t>
      </w:r>
      <w:r w:rsidR="00D2109B">
        <w:rPr>
          <w:rFonts w:asciiTheme="minorHAnsi" w:hAnsiTheme="minorHAnsi" w:cstheme="minorHAnsi"/>
          <w:sz w:val="20"/>
          <w:szCs w:val="20"/>
        </w:rPr>
        <w:t>e</w:t>
      </w:r>
      <w:r w:rsidR="00450F14">
        <w:rPr>
          <w:rFonts w:asciiTheme="minorHAnsi" w:hAnsiTheme="minorHAnsi" w:cstheme="minorHAnsi"/>
          <w:sz w:val="20"/>
          <w:szCs w:val="20"/>
        </w:rPr>
        <w:t>ktu naročnika v roku treh (3) delovnih dni po obvestilu</w:t>
      </w:r>
      <w:r w:rsidR="00F31487">
        <w:rPr>
          <w:rFonts w:asciiTheme="minorHAnsi" w:hAnsiTheme="minorHAnsi" w:cstheme="minorHAnsi"/>
          <w:sz w:val="20"/>
          <w:szCs w:val="20"/>
        </w:rPr>
        <w:t>.</w:t>
      </w:r>
    </w:p>
    <w:p w14:paraId="2882192C" w14:textId="77777777" w:rsidR="00F31487" w:rsidRDefault="00F31487" w:rsidP="009561DD">
      <w:pPr>
        <w:pStyle w:val="MediumList2-Accent41"/>
        <w:numPr>
          <w:ilvl w:val="0"/>
          <w:numId w:val="0"/>
        </w:numPr>
        <w:ind w:left="709" w:hanging="709"/>
        <w:rPr>
          <w:rFonts w:asciiTheme="minorHAnsi" w:hAnsiTheme="minorHAnsi" w:cstheme="minorHAnsi"/>
          <w:sz w:val="20"/>
          <w:szCs w:val="20"/>
        </w:rPr>
      </w:pPr>
    </w:p>
    <w:p w14:paraId="520267D6" w14:textId="5BCA9992" w:rsidR="00F31487" w:rsidRDefault="00F31487" w:rsidP="00F31487">
      <w:pPr>
        <w:pStyle w:val="MediumList2-Accent41"/>
        <w:numPr>
          <w:ilvl w:val="0"/>
          <w:numId w:val="0"/>
        </w:numPr>
        <w:ind w:left="709"/>
        <w:rPr>
          <w:rFonts w:asciiTheme="minorHAnsi" w:hAnsiTheme="minorHAnsi" w:cstheme="minorHAnsi"/>
          <w:sz w:val="20"/>
          <w:szCs w:val="20"/>
        </w:rPr>
      </w:pPr>
      <w:r>
        <w:rPr>
          <w:rFonts w:asciiTheme="minorHAnsi" w:hAnsiTheme="minorHAnsi" w:cstheme="minorHAnsi"/>
          <w:b/>
          <w:sz w:val="20"/>
          <w:szCs w:val="20"/>
        </w:rPr>
        <w:t xml:space="preserve">Dokazilo: </w:t>
      </w:r>
      <w:r w:rsidR="00450F14">
        <w:rPr>
          <w:rFonts w:asciiTheme="minorHAnsi" w:hAnsiTheme="minorHAnsi" w:cstheme="minorHAnsi"/>
          <w:sz w:val="20"/>
          <w:szCs w:val="20"/>
        </w:rPr>
        <w:t>Lastna izjava</w:t>
      </w:r>
    </w:p>
    <w:p w14:paraId="002663AD" w14:textId="77777777" w:rsidR="00450F14" w:rsidRDefault="00450F14" w:rsidP="00F31487">
      <w:pPr>
        <w:pStyle w:val="MediumList2-Accent41"/>
        <w:numPr>
          <w:ilvl w:val="0"/>
          <w:numId w:val="0"/>
        </w:numPr>
        <w:ind w:left="709"/>
        <w:rPr>
          <w:rFonts w:asciiTheme="minorHAnsi" w:hAnsiTheme="minorHAnsi" w:cstheme="minorHAnsi"/>
          <w:sz w:val="20"/>
          <w:szCs w:val="20"/>
        </w:rPr>
      </w:pPr>
    </w:p>
    <w:p w14:paraId="067258F3" w14:textId="1ABF8C52" w:rsidR="00450F14" w:rsidRDefault="00A47FCD" w:rsidP="00450F14">
      <w:pPr>
        <w:pStyle w:val="MediumList2-Accent41"/>
        <w:numPr>
          <w:ilvl w:val="0"/>
          <w:numId w:val="0"/>
        </w:numPr>
        <w:ind w:left="709" w:hanging="709"/>
        <w:rPr>
          <w:rFonts w:asciiTheme="minorHAnsi" w:hAnsiTheme="minorHAnsi" w:cstheme="minorHAnsi"/>
          <w:sz w:val="20"/>
          <w:szCs w:val="20"/>
        </w:rPr>
      </w:pPr>
      <w:r>
        <w:rPr>
          <w:rFonts w:asciiTheme="minorHAnsi" w:hAnsiTheme="minorHAnsi" w:cstheme="minorHAnsi"/>
          <w:sz w:val="20"/>
          <w:szCs w:val="20"/>
        </w:rPr>
        <w:t>12.3.4</w:t>
      </w:r>
      <w:r w:rsidR="00450F14">
        <w:rPr>
          <w:rFonts w:asciiTheme="minorHAnsi" w:hAnsiTheme="minorHAnsi" w:cstheme="minorHAnsi"/>
          <w:sz w:val="20"/>
          <w:szCs w:val="20"/>
        </w:rPr>
        <w:t>.</w:t>
      </w:r>
      <w:r w:rsidR="00450F14">
        <w:rPr>
          <w:rFonts w:asciiTheme="minorHAnsi" w:hAnsiTheme="minorHAnsi" w:cstheme="minorHAnsi"/>
          <w:sz w:val="20"/>
          <w:szCs w:val="20"/>
        </w:rPr>
        <w:tab/>
        <w:t>Ponudnik izjavlja, da pogoji poslovanja ponudnika veljajo le v primeru, če so skladni z dokumentacijo v zvezi z oddajo javnega naročila in sklenjeno pogodbo. V primeru neskladja obveljajo določbe  dokumentacije</w:t>
      </w:r>
      <w:r w:rsidR="00354D4F">
        <w:rPr>
          <w:rFonts w:asciiTheme="minorHAnsi" w:hAnsiTheme="minorHAnsi" w:cstheme="minorHAnsi"/>
          <w:sz w:val="20"/>
          <w:szCs w:val="20"/>
        </w:rPr>
        <w:t xml:space="preserve"> v zvezi z oddajo javnega naročila</w:t>
      </w:r>
      <w:r w:rsidR="00450F14">
        <w:rPr>
          <w:rFonts w:asciiTheme="minorHAnsi" w:hAnsiTheme="minorHAnsi" w:cstheme="minorHAnsi"/>
          <w:sz w:val="20"/>
          <w:szCs w:val="20"/>
        </w:rPr>
        <w:t xml:space="preserve"> in sklenjene pogodbe.</w:t>
      </w:r>
    </w:p>
    <w:p w14:paraId="79E80617" w14:textId="77777777" w:rsidR="00450F14" w:rsidRDefault="00450F14" w:rsidP="00450F14">
      <w:pPr>
        <w:pStyle w:val="MediumList2-Accent41"/>
        <w:numPr>
          <w:ilvl w:val="0"/>
          <w:numId w:val="0"/>
        </w:numPr>
        <w:ind w:left="709" w:hanging="709"/>
        <w:rPr>
          <w:rFonts w:asciiTheme="minorHAnsi" w:hAnsiTheme="minorHAnsi" w:cstheme="minorHAnsi"/>
          <w:sz w:val="20"/>
          <w:szCs w:val="20"/>
        </w:rPr>
      </w:pPr>
    </w:p>
    <w:p w14:paraId="553E9CBC" w14:textId="1E3417BB" w:rsidR="00450F14" w:rsidRPr="00F31487" w:rsidRDefault="00450F14" w:rsidP="00450F14">
      <w:pPr>
        <w:pStyle w:val="MediumList2-Accent41"/>
        <w:numPr>
          <w:ilvl w:val="0"/>
          <w:numId w:val="0"/>
        </w:numPr>
        <w:ind w:left="709" w:hanging="709"/>
        <w:rPr>
          <w:rFonts w:asciiTheme="minorHAnsi" w:hAnsiTheme="minorHAnsi" w:cstheme="minorHAnsi"/>
          <w:sz w:val="20"/>
          <w:szCs w:val="20"/>
        </w:rPr>
      </w:pPr>
      <w:r>
        <w:rPr>
          <w:rFonts w:asciiTheme="minorHAnsi" w:hAnsiTheme="minorHAnsi" w:cstheme="minorHAnsi"/>
          <w:sz w:val="20"/>
          <w:szCs w:val="20"/>
        </w:rPr>
        <w:lastRenderedPageBreak/>
        <w:tab/>
      </w:r>
      <w:r w:rsidRPr="00450F14">
        <w:rPr>
          <w:rFonts w:asciiTheme="minorHAnsi" w:hAnsiTheme="minorHAnsi" w:cstheme="minorHAnsi"/>
          <w:b/>
          <w:sz w:val="20"/>
          <w:szCs w:val="20"/>
        </w:rPr>
        <w:t>Dokazilo:</w:t>
      </w:r>
      <w:r>
        <w:rPr>
          <w:rFonts w:asciiTheme="minorHAnsi" w:hAnsiTheme="minorHAnsi" w:cstheme="minorHAnsi"/>
          <w:sz w:val="20"/>
          <w:szCs w:val="20"/>
        </w:rPr>
        <w:t xml:space="preserve"> Lastna izjava</w:t>
      </w:r>
    </w:p>
    <w:p w14:paraId="74BD58DB" w14:textId="77777777" w:rsidR="00B5095D" w:rsidRDefault="00B5095D" w:rsidP="009079D1">
      <w:pPr>
        <w:ind w:firstLine="709"/>
        <w:contextualSpacing/>
        <w:rPr>
          <w:rFonts w:asciiTheme="minorHAnsi" w:hAnsiTheme="minorHAnsi" w:cstheme="minorHAnsi"/>
          <w:sz w:val="20"/>
          <w:szCs w:val="20"/>
        </w:rPr>
      </w:pPr>
    </w:p>
    <w:p w14:paraId="3F6C283C" w14:textId="52ECA59E" w:rsidR="00A47FCD" w:rsidRDefault="00A47FCD" w:rsidP="00A47FCD">
      <w:pPr>
        <w:contextualSpacing/>
        <w:rPr>
          <w:rFonts w:asciiTheme="minorHAnsi" w:hAnsiTheme="minorHAnsi" w:cstheme="minorHAnsi"/>
          <w:sz w:val="20"/>
          <w:szCs w:val="20"/>
        </w:rPr>
      </w:pPr>
      <w:r>
        <w:rPr>
          <w:rFonts w:asciiTheme="minorHAnsi" w:hAnsiTheme="minorHAnsi" w:cstheme="minorHAnsi"/>
          <w:sz w:val="20"/>
          <w:szCs w:val="20"/>
        </w:rPr>
        <w:t>Ponudnik lahko dokazila iz točk 12.3.1., 12.3.3. in 12.3.4. poda v eni lastni izjavi.</w:t>
      </w:r>
    </w:p>
    <w:p w14:paraId="5B9A7DA2" w14:textId="77777777" w:rsidR="00A47FCD" w:rsidRDefault="00A47FCD" w:rsidP="00A47FCD">
      <w:pPr>
        <w:contextualSpacing/>
        <w:rPr>
          <w:rFonts w:asciiTheme="minorHAnsi" w:hAnsiTheme="minorHAnsi" w:cstheme="minorHAnsi"/>
          <w:sz w:val="20"/>
          <w:szCs w:val="20"/>
        </w:rPr>
      </w:pPr>
    </w:p>
    <w:p w14:paraId="705BBB6D" w14:textId="77777777" w:rsidR="00BC459A" w:rsidRPr="00B1604C" w:rsidRDefault="00BC459A" w:rsidP="00A47FCD">
      <w:pPr>
        <w:contextualSpacing/>
        <w:rPr>
          <w:rFonts w:asciiTheme="minorHAnsi" w:hAnsiTheme="minorHAnsi" w:cstheme="minorHAnsi"/>
          <w:sz w:val="20"/>
          <w:szCs w:val="20"/>
        </w:rPr>
      </w:pPr>
    </w:p>
    <w:p w14:paraId="1F06B48F" w14:textId="1E225106" w:rsidR="009079D1" w:rsidRPr="00B1604C" w:rsidRDefault="009079D1" w:rsidP="009079D1">
      <w:pPr>
        <w:pStyle w:val="Heading9"/>
        <w:spacing w:before="0"/>
        <w:contextualSpacing/>
        <w:rPr>
          <w:rFonts w:asciiTheme="minorHAnsi" w:hAnsiTheme="minorHAnsi" w:cstheme="minorHAnsi"/>
          <w:b/>
          <w:i w:val="0"/>
          <w:color w:val="auto"/>
          <w:sz w:val="20"/>
          <w:szCs w:val="20"/>
        </w:rPr>
      </w:pPr>
      <w:r w:rsidRPr="00B1604C">
        <w:rPr>
          <w:rFonts w:asciiTheme="minorHAnsi" w:hAnsiTheme="minorHAnsi" w:cstheme="minorHAnsi"/>
          <w:b/>
          <w:i w:val="0"/>
          <w:color w:val="auto"/>
          <w:sz w:val="20"/>
          <w:szCs w:val="20"/>
        </w:rPr>
        <w:t>13. Izločitev ponudbe</w:t>
      </w:r>
    </w:p>
    <w:p w14:paraId="5F49941C" w14:textId="77777777" w:rsidR="009079D1" w:rsidRPr="00B1604C" w:rsidRDefault="009079D1" w:rsidP="009079D1">
      <w:pPr>
        <w:contextualSpacing/>
        <w:rPr>
          <w:rFonts w:asciiTheme="minorHAnsi" w:hAnsiTheme="minorHAnsi" w:cstheme="minorHAnsi"/>
          <w:sz w:val="20"/>
          <w:szCs w:val="20"/>
        </w:rPr>
      </w:pPr>
    </w:p>
    <w:p w14:paraId="24C3DEEC" w14:textId="77777777" w:rsidR="009079D1" w:rsidRPr="00B1604C" w:rsidRDefault="009079D1" w:rsidP="009079D1">
      <w:pPr>
        <w:contextualSpacing/>
        <w:rPr>
          <w:rFonts w:asciiTheme="minorHAnsi" w:hAnsiTheme="minorHAnsi" w:cstheme="minorHAnsi"/>
          <w:sz w:val="20"/>
          <w:szCs w:val="20"/>
        </w:rPr>
      </w:pPr>
      <w:bookmarkStart w:id="2" w:name="_Toc261337266"/>
      <w:r w:rsidRPr="00B1604C">
        <w:rPr>
          <w:rFonts w:asciiTheme="minorHAnsi" w:hAnsiTheme="minorHAnsi" w:cstheme="minorHAnsi"/>
          <w:sz w:val="20"/>
          <w:szCs w:val="20"/>
        </w:rPr>
        <w:t>Naročnik bo izločil:</w:t>
      </w:r>
    </w:p>
    <w:p w14:paraId="094BDB08" w14:textId="77777777" w:rsidR="009079D1" w:rsidRPr="00B1604C" w:rsidRDefault="009079D1" w:rsidP="009079D1">
      <w:pPr>
        <w:contextualSpacing/>
        <w:rPr>
          <w:rFonts w:asciiTheme="minorHAnsi" w:hAnsiTheme="minorHAnsi" w:cstheme="minorHAnsi"/>
          <w:sz w:val="20"/>
          <w:szCs w:val="20"/>
        </w:rPr>
      </w:pPr>
    </w:p>
    <w:p w14:paraId="3E1E6679" w14:textId="77777777" w:rsidR="009079D1" w:rsidRPr="00B1604C" w:rsidRDefault="009079D1" w:rsidP="009079D1">
      <w:pPr>
        <w:numPr>
          <w:ilvl w:val="0"/>
          <w:numId w:val="14"/>
        </w:numPr>
        <w:tabs>
          <w:tab w:val="num" w:pos="284"/>
        </w:tabs>
        <w:ind w:hanging="720"/>
        <w:contextualSpacing/>
        <w:rPr>
          <w:rFonts w:asciiTheme="minorHAnsi" w:hAnsiTheme="minorHAnsi" w:cstheme="minorHAnsi"/>
          <w:sz w:val="20"/>
          <w:szCs w:val="20"/>
        </w:rPr>
      </w:pPr>
      <w:r w:rsidRPr="00B1604C">
        <w:rPr>
          <w:rFonts w:asciiTheme="minorHAnsi" w:hAnsiTheme="minorHAnsi" w:cstheme="minorHAnsi"/>
          <w:sz w:val="20"/>
          <w:szCs w:val="20"/>
        </w:rPr>
        <w:t>nepravočasne ponudbe,</w:t>
      </w:r>
    </w:p>
    <w:p w14:paraId="2F4DFC03" w14:textId="77777777" w:rsidR="009079D1" w:rsidRPr="00B1604C" w:rsidRDefault="009079D1" w:rsidP="009079D1">
      <w:pPr>
        <w:numPr>
          <w:ilvl w:val="0"/>
          <w:numId w:val="14"/>
        </w:numPr>
        <w:tabs>
          <w:tab w:val="num" w:pos="284"/>
        </w:tabs>
        <w:ind w:hanging="720"/>
        <w:contextualSpacing/>
        <w:rPr>
          <w:rFonts w:asciiTheme="minorHAnsi" w:hAnsiTheme="minorHAnsi" w:cstheme="minorHAnsi"/>
          <w:sz w:val="20"/>
          <w:szCs w:val="20"/>
        </w:rPr>
      </w:pPr>
      <w:r w:rsidRPr="00B1604C">
        <w:rPr>
          <w:rFonts w:asciiTheme="minorHAnsi" w:hAnsiTheme="minorHAnsi" w:cstheme="minorHAnsi"/>
          <w:sz w:val="20"/>
          <w:szCs w:val="20"/>
        </w:rPr>
        <w:t>ponudbe, ki ne bodo izpolnjevale vseh zahtev iz točk 2 in 12 II. poglavja teh navodil in</w:t>
      </w:r>
    </w:p>
    <w:p w14:paraId="5DC9C093" w14:textId="77777777" w:rsidR="009079D1" w:rsidRPr="00B1604C" w:rsidRDefault="009079D1" w:rsidP="009079D1">
      <w:pPr>
        <w:numPr>
          <w:ilvl w:val="0"/>
          <w:numId w:val="14"/>
        </w:numPr>
        <w:tabs>
          <w:tab w:val="num" w:pos="284"/>
        </w:tabs>
        <w:ind w:hanging="720"/>
        <w:contextualSpacing/>
        <w:rPr>
          <w:rFonts w:asciiTheme="minorHAnsi" w:hAnsiTheme="minorHAnsi" w:cstheme="minorHAnsi"/>
          <w:sz w:val="20"/>
          <w:szCs w:val="20"/>
        </w:rPr>
      </w:pPr>
      <w:r w:rsidRPr="00B1604C">
        <w:rPr>
          <w:rFonts w:asciiTheme="minorHAnsi" w:hAnsiTheme="minorHAnsi" w:cstheme="minorHAnsi"/>
          <w:sz w:val="20"/>
          <w:szCs w:val="20"/>
        </w:rPr>
        <w:t>ponudbo, ki ne bo ustrezala vsem tehničnim zahtevam.</w:t>
      </w:r>
    </w:p>
    <w:p w14:paraId="1FEDBE2A" w14:textId="77777777" w:rsidR="009079D1" w:rsidRPr="00B1604C" w:rsidRDefault="009079D1" w:rsidP="009079D1">
      <w:pPr>
        <w:contextualSpacing/>
        <w:rPr>
          <w:rFonts w:asciiTheme="minorHAnsi" w:hAnsiTheme="minorHAnsi" w:cstheme="minorHAnsi"/>
          <w:sz w:val="20"/>
          <w:szCs w:val="20"/>
        </w:rPr>
      </w:pPr>
    </w:p>
    <w:p w14:paraId="7EA52746"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 xml:space="preserve">Naročnik iz postopka javnega naročanja kadar koli v postopku izključi ponudnika, če se izkaže, da je pred ali med postopkom javnega naročanja ta subjekt glede na storjena ali neizvedena dejanja v enem od položajev iz točk 12.1.1., 12.1.2, 12.1.3. in 12.1.4. točke 12.1. II. </w:t>
      </w:r>
      <w:r w:rsidRPr="00B1604C">
        <w:rPr>
          <w:rFonts w:asciiTheme="minorHAnsi" w:hAnsiTheme="minorHAnsi" w:cstheme="minorHAnsi"/>
          <w:sz w:val="20"/>
          <w:szCs w:val="20"/>
        </w:rPr>
        <w:t>poglavja te dokumentacije v zvezi z oddajo javnega naročila.</w:t>
      </w:r>
      <w:r w:rsidRPr="00B1604C">
        <w:rPr>
          <w:rFonts w:asciiTheme="minorHAnsi" w:hAnsiTheme="minorHAnsi" w:cstheme="minorHAnsi"/>
          <w:sz w:val="20"/>
          <w:szCs w:val="20"/>
          <w:lang w:val="en-US"/>
        </w:rPr>
        <w:t xml:space="preserve"> Naročnik pa lahko kadar koli v postopku izključi ponudnika, če se izkaže, da je pred ali med postopkom javnega naročanja ta subjekt glede na storjena ali neizvedena dejanja v enem od položajev iz šestega odstavka 75. člena ZJN-3. </w:t>
      </w:r>
    </w:p>
    <w:p w14:paraId="20E0965A" w14:textId="77777777" w:rsidR="009079D1" w:rsidRPr="00B1604C" w:rsidRDefault="009079D1" w:rsidP="009079D1">
      <w:pPr>
        <w:contextualSpacing/>
        <w:rPr>
          <w:rFonts w:asciiTheme="minorHAnsi" w:hAnsiTheme="minorHAnsi" w:cstheme="minorHAnsi"/>
          <w:sz w:val="20"/>
          <w:szCs w:val="20"/>
          <w:lang w:val="en-US"/>
        </w:rPr>
      </w:pPr>
    </w:p>
    <w:p w14:paraId="62F4C027" w14:textId="77777777" w:rsidR="009079D1"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 xml:space="preserve">Ponudnik, ki je v enem od položajev iz točke 12.1.1. točke 12.1. II. </w:t>
      </w:r>
      <w:r w:rsidRPr="00B1604C">
        <w:rPr>
          <w:rFonts w:asciiTheme="minorHAnsi" w:hAnsiTheme="minorHAnsi" w:cstheme="minorHAnsi"/>
          <w:sz w:val="20"/>
          <w:szCs w:val="20"/>
        </w:rPr>
        <w:t>poglavja te dokumentacije v zvezi z oddajo javnega naročila</w:t>
      </w:r>
      <w:r w:rsidRPr="00B1604C">
        <w:rPr>
          <w:rFonts w:asciiTheme="minorHAnsi" w:hAnsiTheme="minorHAnsi" w:cstheme="minorHAnsi"/>
          <w:sz w:val="20"/>
          <w:szCs w:val="20"/>
          <w:lang w:val="en-US"/>
        </w:rPr>
        <w:t xml:space="preserve">, lahko naročniku predloži dokaze, da je sprejel zadostne ukrepe, s katerimi lahko dokaže svojo zanesljivost kljub obstoju razlogov za izključitev. Za zadostne ukrepe šteje plačilo ali zaveza plačati nadomestilo za vso škodo, povzročeno s kaznivim dejanjem ali kršitvijo, aktivno sodelovanje s preiskovalnimi organi za celotno razjasnitev dejstev in okoliščin ter sprejetje konkretnih tehničnih, organizacijskih in kadrovskih ukrepov, ustreznih za preprečitev nadaljnjih kaznivih dejanj ali kršitev. To ne velja za ponudnika, ki je bil iz sodelovanja v postopkih javnega naročanja ali postopkih za podelitev koncesije izključen na podlagi pravnomočne sodbe ali odločbe o prekršku, ki učinkuje v Republiki Sloveniji. </w:t>
      </w:r>
    </w:p>
    <w:p w14:paraId="28966396" w14:textId="77777777" w:rsidR="002751D9" w:rsidRDefault="002751D9" w:rsidP="009079D1">
      <w:pPr>
        <w:contextualSpacing/>
        <w:rPr>
          <w:rFonts w:asciiTheme="minorHAnsi" w:hAnsiTheme="minorHAnsi" w:cstheme="minorHAnsi"/>
          <w:sz w:val="20"/>
          <w:szCs w:val="20"/>
          <w:lang w:val="en-US"/>
        </w:rPr>
      </w:pPr>
    </w:p>
    <w:p w14:paraId="2C772EC9" w14:textId="77777777" w:rsidR="002751D9" w:rsidRPr="00B1604C" w:rsidRDefault="002751D9" w:rsidP="009079D1">
      <w:pPr>
        <w:contextualSpacing/>
        <w:rPr>
          <w:rFonts w:asciiTheme="minorHAnsi" w:hAnsiTheme="minorHAnsi" w:cstheme="minorHAnsi"/>
          <w:sz w:val="20"/>
          <w:szCs w:val="20"/>
          <w:lang w:val="en-US"/>
        </w:rPr>
      </w:pPr>
    </w:p>
    <w:p w14:paraId="22D63320" w14:textId="3EC88680"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14. Ponudbena cena</w:t>
      </w:r>
      <w:bookmarkEnd w:id="2"/>
    </w:p>
    <w:p w14:paraId="0E741D2F" w14:textId="77777777" w:rsidR="009079D1" w:rsidRPr="00B1604C" w:rsidRDefault="009079D1" w:rsidP="009079D1">
      <w:pPr>
        <w:contextualSpacing/>
        <w:rPr>
          <w:rFonts w:asciiTheme="minorHAnsi" w:hAnsiTheme="minorHAnsi" w:cstheme="minorHAnsi"/>
          <w:sz w:val="20"/>
          <w:szCs w:val="20"/>
        </w:rPr>
      </w:pPr>
    </w:p>
    <w:p w14:paraId="17903D4A"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Ponudnik mora v ponudbi navesti skupno končno ceno v EUR. Končna cena mora vsebovati vse stroške, popuste in rabate. Ponudbena cena mora imeti stopnjo in vrednost DDV-ja posebej izkazano.</w:t>
      </w:r>
    </w:p>
    <w:p w14:paraId="138BEF9D" w14:textId="77777777" w:rsidR="009079D1" w:rsidRPr="00B1604C" w:rsidRDefault="009079D1" w:rsidP="009079D1">
      <w:pPr>
        <w:contextualSpacing/>
        <w:rPr>
          <w:rFonts w:asciiTheme="minorHAnsi" w:hAnsiTheme="minorHAnsi" w:cstheme="minorHAnsi"/>
          <w:sz w:val="20"/>
          <w:szCs w:val="20"/>
        </w:rPr>
      </w:pPr>
    </w:p>
    <w:p w14:paraId="7A74288F" w14:textId="60CF6CA3"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Cena mora biti fiksna v času trajanja pogodbe.</w:t>
      </w:r>
      <w:r w:rsidR="00380C8D">
        <w:rPr>
          <w:rFonts w:asciiTheme="minorHAnsi" w:hAnsiTheme="minorHAnsi" w:cstheme="minorHAnsi"/>
          <w:sz w:val="20"/>
          <w:szCs w:val="20"/>
        </w:rPr>
        <w:t xml:space="preserve"> Spremeni se lahko samo zaradi obsega zavarovanih stvari ter rasti življenjskih stroškov.</w:t>
      </w:r>
    </w:p>
    <w:p w14:paraId="5544DD93" w14:textId="77777777" w:rsidR="009079D1" w:rsidRPr="00B1604C" w:rsidRDefault="009079D1" w:rsidP="009079D1">
      <w:pPr>
        <w:contextualSpacing/>
        <w:rPr>
          <w:rFonts w:asciiTheme="minorHAnsi" w:hAnsiTheme="minorHAnsi" w:cstheme="minorHAnsi"/>
          <w:sz w:val="20"/>
          <w:szCs w:val="20"/>
        </w:rPr>
      </w:pPr>
    </w:p>
    <w:p w14:paraId="4DF53255" w14:textId="77777777" w:rsidR="009079D1" w:rsidRPr="00B1604C" w:rsidDel="00454961" w:rsidRDefault="009079D1" w:rsidP="009079D1">
      <w:pPr>
        <w:contextualSpacing/>
        <w:rPr>
          <w:rFonts w:asciiTheme="minorHAnsi" w:hAnsiTheme="minorHAnsi" w:cstheme="minorHAnsi"/>
          <w:sz w:val="20"/>
          <w:szCs w:val="20"/>
        </w:rPr>
      </w:pPr>
    </w:p>
    <w:p w14:paraId="5298D03A" w14:textId="77777777" w:rsidR="009079D1" w:rsidRPr="00B1604C" w:rsidDel="007364B7" w:rsidRDefault="009079D1" w:rsidP="009079D1">
      <w:pPr>
        <w:widowControl w:val="0"/>
        <w:jc w:val="left"/>
        <w:rPr>
          <w:rFonts w:asciiTheme="minorHAnsi" w:eastAsiaTheme="majorEastAsia" w:hAnsiTheme="minorHAnsi" w:cstheme="minorHAnsi"/>
          <w:b/>
          <w:iCs/>
          <w:color w:val="272727" w:themeColor="text1" w:themeTint="D8"/>
          <w:sz w:val="20"/>
          <w:szCs w:val="20"/>
        </w:rPr>
      </w:pPr>
      <w:r w:rsidRPr="00B1604C">
        <w:rPr>
          <w:rFonts w:asciiTheme="minorHAnsi" w:hAnsiTheme="minorHAnsi" w:cstheme="minorHAnsi"/>
          <w:b/>
          <w:sz w:val="20"/>
          <w:szCs w:val="20"/>
        </w:rPr>
        <w:t>15. Merila</w:t>
      </w:r>
    </w:p>
    <w:p w14:paraId="4B7929BF" w14:textId="77777777" w:rsidR="009079D1" w:rsidRPr="00B1604C" w:rsidRDefault="009079D1" w:rsidP="009079D1">
      <w:pPr>
        <w:contextualSpacing/>
        <w:rPr>
          <w:rFonts w:asciiTheme="minorHAnsi" w:hAnsiTheme="minorHAnsi" w:cstheme="minorHAnsi"/>
          <w:sz w:val="20"/>
          <w:szCs w:val="20"/>
        </w:rPr>
      </w:pPr>
    </w:p>
    <w:p w14:paraId="024354B7" w14:textId="062E1B83" w:rsidR="009079D1"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Merilo za izbiro najugodnejšega ponudnika je ekonomsko najugodnejša ponudba. </w:t>
      </w:r>
    </w:p>
    <w:p w14:paraId="31DECB64" w14:textId="77777777" w:rsidR="00A47FCD" w:rsidRDefault="00A47FCD" w:rsidP="009079D1">
      <w:pPr>
        <w:contextualSpacing/>
        <w:rPr>
          <w:rFonts w:asciiTheme="minorHAnsi" w:hAnsiTheme="minorHAnsi" w:cstheme="minorHAnsi"/>
          <w:sz w:val="20"/>
          <w:szCs w:val="20"/>
        </w:rPr>
      </w:pPr>
    </w:p>
    <w:p w14:paraId="6C15992A" w14:textId="231FC4B1" w:rsidR="009079D1" w:rsidRDefault="00A47FCD" w:rsidP="009079D1">
      <w:pPr>
        <w:contextualSpacing/>
        <w:rPr>
          <w:rFonts w:asciiTheme="minorHAnsi" w:hAnsiTheme="minorHAnsi" w:cstheme="minorHAnsi"/>
          <w:sz w:val="20"/>
          <w:szCs w:val="20"/>
        </w:rPr>
      </w:pPr>
      <w:r>
        <w:rPr>
          <w:rFonts w:asciiTheme="minorHAnsi" w:hAnsiTheme="minorHAnsi" w:cstheme="minorHAnsi"/>
          <w:sz w:val="20"/>
          <w:szCs w:val="20"/>
        </w:rPr>
        <w:t xml:space="preserve">Izbrana bo ponudba ponudnika, ki bo ponudil najnižjo ceno za skupno premijo za eno leto. </w:t>
      </w:r>
    </w:p>
    <w:p w14:paraId="2EE2E2BE" w14:textId="77777777" w:rsidR="00A47FCD" w:rsidRDefault="00A47FCD" w:rsidP="009079D1">
      <w:pPr>
        <w:contextualSpacing/>
        <w:rPr>
          <w:rFonts w:asciiTheme="minorHAnsi" w:hAnsiTheme="minorHAnsi" w:cstheme="minorHAnsi"/>
          <w:sz w:val="20"/>
          <w:szCs w:val="20"/>
        </w:rPr>
      </w:pPr>
    </w:p>
    <w:p w14:paraId="5FC05008" w14:textId="77777777" w:rsidR="005C4ED7" w:rsidRPr="00B1604C" w:rsidRDefault="005C4ED7" w:rsidP="009079D1">
      <w:pPr>
        <w:contextualSpacing/>
        <w:rPr>
          <w:rFonts w:asciiTheme="minorHAnsi" w:hAnsiTheme="minorHAnsi" w:cstheme="minorHAnsi"/>
          <w:sz w:val="20"/>
          <w:szCs w:val="20"/>
        </w:rPr>
      </w:pPr>
    </w:p>
    <w:p w14:paraId="420DB00F" w14:textId="16FFD1E1" w:rsidR="009079D1" w:rsidRPr="00B1604C" w:rsidRDefault="009079D1" w:rsidP="009079D1">
      <w:pPr>
        <w:pStyle w:val="Heading9"/>
        <w:spacing w:before="0"/>
        <w:contextualSpacing/>
        <w:rPr>
          <w:rFonts w:asciiTheme="minorHAnsi" w:hAnsiTheme="minorHAnsi" w:cstheme="minorHAnsi"/>
          <w:b/>
          <w:i w:val="0"/>
          <w:sz w:val="20"/>
          <w:szCs w:val="20"/>
        </w:rPr>
      </w:pPr>
      <w:r w:rsidRPr="00B1604C">
        <w:rPr>
          <w:rFonts w:asciiTheme="minorHAnsi" w:hAnsiTheme="minorHAnsi" w:cstheme="minorHAnsi"/>
          <w:b/>
          <w:i w:val="0"/>
          <w:sz w:val="20"/>
          <w:szCs w:val="20"/>
        </w:rPr>
        <w:t>16. Neobičajno nizka ponudba</w:t>
      </w:r>
    </w:p>
    <w:p w14:paraId="2228125B" w14:textId="77777777" w:rsidR="009079D1" w:rsidRPr="00B1604C" w:rsidRDefault="009079D1" w:rsidP="009079D1">
      <w:pPr>
        <w:rPr>
          <w:rFonts w:asciiTheme="minorHAnsi" w:hAnsiTheme="minorHAnsi"/>
          <w:sz w:val="20"/>
          <w:szCs w:val="20"/>
        </w:rPr>
      </w:pPr>
    </w:p>
    <w:p w14:paraId="7654FDE7" w14:textId="77777777" w:rsidR="009079D1" w:rsidRPr="00B1604C" w:rsidRDefault="009079D1" w:rsidP="009079D1">
      <w:pPr>
        <w:contextualSpacing/>
        <w:rPr>
          <w:rFonts w:asciiTheme="minorHAnsi" w:hAnsiTheme="minorHAnsi"/>
          <w:sz w:val="20"/>
          <w:szCs w:val="20"/>
          <w:lang w:val="en-US"/>
        </w:rPr>
      </w:pPr>
      <w:r w:rsidRPr="00B1604C">
        <w:rPr>
          <w:rFonts w:asciiTheme="minorHAnsi" w:hAnsiTheme="minorHAnsi"/>
          <w:sz w:val="20"/>
          <w:szCs w:val="20"/>
        </w:rPr>
        <w:t xml:space="preserve">Če bo naročnik menil, da je pri določenem naročilu glede na njegove zahteve </w:t>
      </w:r>
      <w:r w:rsidRPr="00B1604C">
        <w:rPr>
          <w:rFonts w:asciiTheme="minorHAnsi" w:hAnsiTheme="minorHAnsi"/>
          <w:sz w:val="20"/>
          <w:szCs w:val="20"/>
          <w:lang w:val="en-US"/>
        </w:rPr>
        <w:t>ponudba neobičajno nizka glede na cene na trgu ali v zvezi z njo obstaja dvom o možnosti izpolnitve naročila, bo naročnik preveril, ali je neobičajno nizka in od ponudnika zahteval, da pojasni ceno ali stroške v ponudbi.</w:t>
      </w:r>
    </w:p>
    <w:p w14:paraId="359D86BF" w14:textId="77777777" w:rsidR="009079D1" w:rsidRPr="00B1604C" w:rsidRDefault="009079D1" w:rsidP="009079D1">
      <w:pPr>
        <w:contextualSpacing/>
        <w:rPr>
          <w:rFonts w:asciiTheme="minorHAnsi" w:hAnsiTheme="minorHAnsi"/>
          <w:sz w:val="20"/>
          <w:szCs w:val="20"/>
          <w:lang w:val="en-US"/>
        </w:rPr>
      </w:pPr>
    </w:p>
    <w:p w14:paraId="774722BA" w14:textId="77777777" w:rsidR="009079D1" w:rsidRPr="00B1604C" w:rsidRDefault="009079D1" w:rsidP="009079D1">
      <w:pPr>
        <w:contextualSpacing/>
        <w:rPr>
          <w:rFonts w:asciiTheme="minorHAnsi" w:hAnsiTheme="minorHAnsi"/>
          <w:sz w:val="20"/>
          <w:szCs w:val="20"/>
          <w:lang w:val="en-US"/>
        </w:rPr>
      </w:pPr>
      <w:r w:rsidRPr="00B1604C">
        <w:rPr>
          <w:rFonts w:asciiTheme="minorHAnsi" w:hAnsiTheme="minorHAnsi"/>
          <w:sz w:val="20"/>
          <w:szCs w:val="20"/>
          <w:lang w:val="en-US"/>
        </w:rPr>
        <w:t xml:space="preserve">Naročnik bo preveril, ali je ponudba neobičajno nizka tudi, če je vrednost ponudbe za več kot 50 odstotkov nižja od povprečne vrednosti pravočasnih ponudb in za več kot dvajest (20) odstotkov nižja od naslednje uvrščene ponudbe, vendar le, če je prejel vsaj štiri (4) pravočasne ponudbe. </w:t>
      </w:r>
    </w:p>
    <w:p w14:paraId="7F0C3580" w14:textId="77777777" w:rsidR="009079D1" w:rsidRPr="00B1604C" w:rsidRDefault="009079D1" w:rsidP="009079D1">
      <w:pPr>
        <w:contextualSpacing/>
        <w:rPr>
          <w:rFonts w:asciiTheme="minorHAnsi" w:hAnsiTheme="minorHAnsi"/>
          <w:sz w:val="20"/>
          <w:szCs w:val="20"/>
          <w:lang w:val="en-US"/>
        </w:rPr>
      </w:pPr>
    </w:p>
    <w:p w14:paraId="126D5A20" w14:textId="77777777" w:rsidR="009079D1" w:rsidRPr="00B1604C" w:rsidRDefault="009079D1" w:rsidP="009079D1">
      <w:pPr>
        <w:contextualSpacing/>
        <w:rPr>
          <w:rFonts w:asciiTheme="minorHAnsi" w:hAnsiTheme="minorHAnsi"/>
          <w:sz w:val="20"/>
          <w:szCs w:val="20"/>
          <w:lang w:val="en-US"/>
        </w:rPr>
      </w:pPr>
      <w:r w:rsidRPr="00B1604C">
        <w:rPr>
          <w:rFonts w:asciiTheme="minorHAnsi" w:hAnsiTheme="minorHAnsi"/>
          <w:sz w:val="20"/>
          <w:szCs w:val="20"/>
          <w:lang w:val="en-US"/>
        </w:rPr>
        <w:t xml:space="preserve">Kadar naročnik v postopku javnega naročanja preveri dopustnost vseh ponudb, v skladu s prejšnjim stavkom preveri, ali je ponudba neobičajno nizka glede na dopustne ponudbe. </w:t>
      </w:r>
    </w:p>
    <w:p w14:paraId="08274363" w14:textId="77777777" w:rsidR="009079D1" w:rsidRPr="00B1604C" w:rsidRDefault="009079D1" w:rsidP="009079D1">
      <w:pPr>
        <w:contextualSpacing/>
        <w:rPr>
          <w:rFonts w:asciiTheme="minorHAnsi" w:hAnsiTheme="minorHAnsi"/>
          <w:sz w:val="20"/>
          <w:szCs w:val="20"/>
        </w:rPr>
      </w:pPr>
    </w:p>
    <w:p w14:paraId="6550E48F" w14:textId="77777777" w:rsidR="009079D1" w:rsidRPr="00B1604C" w:rsidRDefault="009079D1" w:rsidP="009079D1">
      <w:pPr>
        <w:contextualSpacing/>
        <w:rPr>
          <w:rFonts w:asciiTheme="minorHAnsi" w:hAnsiTheme="minorHAnsi"/>
          <w:sz w:val="20"/>
          <w:szCs w:val="20"/>
        </w:rPr>
      </w:pPr>
      <w:r w:rsidRPr="00B1604C">
        <w:rPr>
          <w:rFonts w:asciiTheme="minorHAnsi" w:hAnsiTheme="minorHAnsi"/>
          <w:sz w:val="20"/>
          <w:szCs w:val="20"/>
        </w:rPr>
        <w:t xml:space="preserve">Preden naročnik izloči neobičajno nizko ponudbo, mora od ponudnika v skladu s 86. členom ZJN-3 pisno zahtevati podrobne podatke in utemeljitev o elementih ponudbe, za katere meni, da so odločilni za izpolnitev naročila oziroma vplivajo na razvrstitev ponudb. </w:t>
      </w:r>
      <w:r w:rsidRPr="00B1604C">
        <w:rPr>
          <w:rFonts w:asciiTheme="minorHAnsi" w:hAnsiTheme="minorHAnsi"/>
          <w:sz w:val="20"/>
          <w:szCs w:val="20"/>
          <w:lang w:val="en-US"/>
        </w:rPr>
        <w:t xml:space="preserve">Naročnik bo ocenil pojasnila tako, da se bo posvetoval s ponudnikom. Ponudbo bo zavrnil le, če predložena dokazila zadostno ne pojasnijo nizke ravni predlagane cene ali stroškov, pri čemer se upoštevajo elementi iz prejšnjega odstavka. </w:t>
      </w:r>
    </w:p>
    <w:p w14:paraId="6B5D399B" w14:textId="77777777" w:rsidR="009079D1" w:rsidRPr="00B1604C" w:rsidRDefault="009079D1" w:rsidP="009079D1">
      <w:pPr>
        <w:contextualSpacing/>
        <w:rPr>
          <w:rFonts w:asciiTheme="minorHAnsi" w:hAnsiTheme="minorHAnsi"/>
          <w:sz w:val="20"/>
          <w:szCs w:val="20"/>
          <w:lang w:val="en-US"/>
        </w:rPr>
      </w:pPr>
    </w:p>
    <w:p w14:paraId="7277F295" w14:textId="77777777" w:rsidR="009079D1" w:rsidRPr="00B1604C" w:rsidRDefault="009079D1" w:rsidP="009079D1">
      <w:pPr>
        <w:contextualSpacing/>
        <w:rPr>
          <w:rFonts w:asciiTheme="minorHAnsi" w:hAnsiTheme="minorHAnsi"/>
          <w:sz w:val="20"/>
          <w:szCs w:val="20"/>
          <w:lang w:val="en-US"/>
        </w:rPr>
      </w:pPr>
      <w:r w:rsidRPr="00B1604C">
        <w:rPr>
          <w:rFonts w:asciiTheme="minorHAnsi" w:hAnsiTheme="minorHAnsi"/>
          <w:sz w:val="20"/>
          <w:szCs w:val="20"/>
          <w:lang w:val="en-US"/>
        </w:rPr>
        <w:t xml:space="preserve">Če bo naročnik ugotovil, da je ponudba neobičajno nizka, ker ni skladna z veljavnimi obveznostmi iz drugega odstavka 3. člena ZJN-3, jo bo naročnik zavrnil. </w:t>
      </w:r>
    </w:p>
    <w:p w14:paraId="7EA220F5" w14:textId="77777777" w:rsidR="009079D1" w:rsidRDefault="009079D1" w:rsidP="009079D1">
      <w:pPr>
        <w:contextualSpacing/>
        <w:rPr>
          <w:rFonts w:asciiTheme="minorHAnsi" w:hAnsiTheme="minorHAnsi"/>
          <w:sz w:val="20"/>
          <w:szCs w:val="20"/>
          <w:lang w:val="en-US"/>
        </w:rPr>
      </w:pPr>
    </w:p>
    <w:p w14:paraId="04DF0DA8" w14:textId="77777777" w:rsidR="0071396B" w:rsidRDefault="0071396B" w:rsidP="009079D1">
      <w:pPr>
        <w:contextualSpacing/>
        <w:rPr>
          <w:rFonts w:asciiTheme="minorHAnsi" w:hAnsiTheme="minorHAnsi"/>
          <w:sz w:val="20"/>
          <w:szCs w:val="20"/>
          <w:lang w:val="en-US"/>
        </w:rPr>
      </w:pPr>
    </w:p>
    <w:p w14:paraId="3D65AB22" w14:textId="6912B347" w:rsidR="00841FAF" w:rsidRPr="00841FAF" w:rsidRDefault="00841FAF" w:rsidP="00841FAF">
      <w:pPr>
        <w:pStyle w:val="Heading9"/>
        <w:spacing w:before="0"/>
        <w:contextualSpacing/>
        <w:rPr>
          <w:rFonts w:asciiTheme="minorHAnsi" w:hAnsiTheme="minorHAnsi" w:cstheme="minorHAnsi"/>
          <w:b/>
          <w:i w:val="0"/>
          <w:sz w:val="20"/>
          <w:szCs w:val="20"/>
        </w:rPr>
      </w:pPr>
      <w:r>
        <w:rPr>
          <w:rFonts w:asciiTheme="minorHAnsi" w:hAnsiTheme="minorHAnsi" w:cstheme="minorHAnsi"/>
          <w:b/>
          <w:i w:val="0"/>
          <w:sz w:val="20"/>
          <w:szCs w:val="20"/>
        </w:rPr>
        <w:t>17. Finančna zavarovanja</w:t>
      </w:r>
    </w:p>
    <w:p w14:paraId="00630F79" w14:textId="77777777" w:rsidR="00841FAF" w:rsidRDefault="00841FAF" w:rsidP="009079D1">
      <w:pPr>
        <w:contextualSpacing/>
        <w:rPr>
          <w:rFonts w:asciiTheme="minorHAnsi" w:hAnsiTheme="minorHAnsi"/>
          <w:sz w:val="20"/>
          <w:szCs w:val="20"/>
          <w:lang w:val="en-US"/>
        </w:rPr>
      </w:pPr>
    </w:p>
    <w:p w14:paraId="0D749C63" w14:textId="483C74ED" w:rsidR="00841FAF" w:rsidRDefault="00841FAF" w:rsidP="009079D1">
      <w:pPr>
        <w:contextualSpacing/>
        <w:rPr>
          <w:rFonts w:asciiTheme="minorHAnsi" w:hAnsiTheme="minorHAnsi"/>
          <w:sz w:val="20"/>
          <w:szCs w:val="20"/>
          <w:lang w:val="en-US"/>
        </w:rPr>
      </w:pPr>
      <w:r>
        <w:rPr>
          <w:rFonts w:asciiTheme="minorHAnsi" w:hAnsiTheme="minorHAnsi"/>
          <w:sz w:val="20"/>
          <w:szCs w:val="20"/>
          <w:lang w:val="en-US"/>
        </w:rPr>
        <w:t xml:space="preserve">Ponudnik mora za zavarovanje izpolnitve svoje obveznosti do naročnika naročniku predložiti bančno garancijo. </w:t>
      </w:r>
    </w:p>
    <w:p w14:paraId="2017B30B" w14:textId="77777777" w:rsidR="00841FAF" w:rsidRDefault="00841FAF" w:rsidP="009079D1">
      <w:pPr>
        <w:contextualSpacing/>
        <w:rPr>
          <w:rFonts w:asciiTheme="minorHAnsi" w:hAnsiTheme="minorHAnsi"/>
          <w:sz w:val="20"/>
          <w:szCs w:val="20"/>
          <w:lang w:val="en-US"/>
        </w:rPr>
      </w:pPr>
    </w:p>
    <w:p w14:paraId="525E9052" w14:textId="1ED62D52" w:rsidR="00841FAF" w:rsidRDefault="00841FAF" w:rsidP="009079D1">
      <w:pPr>
        <w:contextualSpacing/>
        <w:rPr>
          <w:rFonts w:asciiTheme="minorHAnsi" w:hAnsiTheme="minorHAnsi"/>
          <w:sz w:val="20"/>
          <w:szCs w:val="20"/>
          <w:lang w:val="en-US"/>
        </w:rPr>
      </w:pPr>
      <w:r>
        <w:rPr>
          <w:rFonts w:asciiTheme="minorHAnsi" w:hAnsiTheme="minorHAnsi"/>
          <w:sz w:val="20"/>
          <w:szCs w:val="20"/>
          <w:lang w:val="en-US"/>
        </w:rPr>
        <w:t>Bančna garancija mora biti brezpogojna in plačljiva na prvi poziv. Uporabljana valuta mora biti enaka valuti javnega naročila.</w:t>
      </w:r>
    </w:p>
    <w:p w14:paraId="10D38D08" w14:textId="77777777" w:rsidR="00841FAF" w:rsidRDefault="00841FAF" w:rsidP="009079D1">
      <w:pPr>
        <w:contextualSpacing/>
        <w:rPr>
          <w:rFonts w:asciiTheme="minorHAnsi" w:hAnsiTheme="minorHAnsi"/>
          <w:sz w:val="20"/>
          <w:szCs w:val="20"/>
          <w:lang w:val="en-US"/>
        </w:rPr>
      </w:pPr>
    </w:p>
    <w:p w14:paraId="19956C39" w14:textId="28A9E437" w:rsidR="00841FAF" w:rsidRDefault="00841FAF" w:rsidP="009079D1">
      <w:pPr>
        <w:contextualSpacing/>
        <w:rPr>
          <w:rFonts w:asciiTheme="minorHAnsi" w:hAnsiTheme="minorHAnsi"/>
          <w:sz w:val="20"/>
          <w:szCs w:val="20"/>
          <w:lang w:val="en-US"/>
        </w:rPr>
      </w:pPr>
      <w:r>
        <w:rPr>
          <w:rFonts w:asciiTheme="minorHAnsi" w:hAnsiTheme="minorHAnsi"/>
          <w:sz w:val="20"/>
          <w:szCs w:val="20"/>
          <w:lang w:val="en-US"/>
        </w:rPr>
        <w:t xml:space="preserve">Ob sklenitvi pogodbe bo moral izbrani ponudnik predložiti bančno garancijo za dobro izvedbo pogodbenih obveznosti v višini </w:t>
      </w:r>
      <w:r w:rsidR="00634779">
        <w:rPr>
          <w:rFonts w:asciiTheme="minorHAnsi" w:hAnsiTheme="minorHAnsi"/>
          <w:sz w:val="20"/>
          <w:szCs w:val="20"/>
          <w:lang w:val="en-US"/>
        </w:rPr>
        <w:t>10% pogodbene vrednosti</w:t>
      </w:r>
      <w:r>
        <w:rPr>
          <w:rFonts w:asciiTheme="minorHAnsi" w:hAnsiTheme="minorHAnsi"/>
          <w:sz w:val="20"/>
          <w:szCs w:val="20"/>
          <w:lang w:val="en-US"/>
        </w:rPr>
        <w:t>. Veljavnost bančne garancije mora biti 1 dan več od veljavnosti pogodbe.</w:t>
      </w:r>
    </w:p>
    <w:p w14:paraId="14657A7C" w14:textId="77777777" w:rsidR="00841FAF" w:rsidRDefault="00841FAF" w:rsidP="009079D1">
      <w:pPr>
        <w:contextualSpacing/>
        <w:rPr>
          <w:rFonts w:asciiTheme="minorHAnsi" w:hAnsiTheme="minorHAnsi"/>
          <w:sz w:val="20"/>
          <w:szCs w:val="20"/>
          <w:lang w:val="en-US"/>
        </w:rPr>
      </w:pPr>
    </w:p>
    <w:p w14:paraId="11E0D658" w14:textId="77C30765" w:rsidR="00841FAF" w:rsidRDefault="00841FAF" w:rsidP="009079D1">
      <w:pPr>
        <w:contextualSpacing/>
        <w:rPr>
          <w:rFonts w:asciiTheme="minorHAnsi" w:hAnsiTheme="minorHAnsi"/>
          <w:sz w:val="20"/>
          <w:szCs w:val="20"/>
          <w:lang w:val="en-US"/>
        </w:rPr>
      </w:pPr>
      <w:r>
        <w:rPr>
          <w:rFonts w:asciiTheme="minorHAnsi" w:hAnsiTheme="minorHAnsi"/>
          <w:sz w:val="20"/>
          <w:szCs w:val="20"/>
          <w:lang w:val="en-US"/>
        </w:rPr>
        <w:t>Če ponudnik ne predloži zahtevane bančne garancije za dobro izvedbo posla ali če predloži drugo vrsto finančnega zavarovanja, kot je zahtevano v tej dokumentaciji v zvezi z oddajo javnega naročila, se šteje, da je ponudnik umaknil oziroma spremenil ponudbo v času njene veljavnosti, navedene v ponudbi.</w:t>
      </w:r>
    </w:p>
    <w:p w14:paraId="6193A237" w14:textId="77777777" w:rsidR="00841FAF" w:rsidRDefault="00841FAF" w:rsidP="009079D1">
      <w:pPr>
        <w:contextualSpacing/>
        <w:rPr>
          <w:rFonts w:asciiTheme="minorHAnsi" w:hAnsiTheme="minorHAnsi"/>
          <w:sz w:val="20"/>
          <w:szCs w:val="20"/>
          <w:lang w:val="en-US"/>
        </w:rPr>
      </w:pPr>
    </w:p>
    <w:p w14:paraId="0FFFB1B8" w14:textId="7A865731" w:rsidR="00841FAF" w:rsidRDefault="00841FAF" w:rsidP="009079D1">
      <w:pPr>
        <w:contextualSpacing/>
        <w:rPr>
          <w:rFonts w:asciiTheme="minorHAnsi" w:hAnsiTheme="minorHAnsi"/>
          <w:sz w:val="20"/>
          <w:szCs w:val="20"/>
          <w:lang w:val="en-US"/>
        </w:rPr>
      </w:pPr>
      <w:r>
        <w:rPr>
          <w:rFonts w:asciiTheme="minorHAnsi" w:hAnsiTheme="minorHAnsi"/>
          <w:sz w:val="20"/>
          <w:szCs w:val="20"/>
          <w:lang w:val="en-US"/>
        </w:rPr>
        <w:t>Naročnik bo vnovčil bančno garancijo za dobro izvedbo pogodbenih obveznosti v naslednjih primerih:</w:t>
      </w:r>
    </w:p>
    <w:p w14:paraId="57DDFED7" w14:textId="77777777" w:rsidR="00841FAF" w:rsidRDefault="00841FAF" w:rsidP="009079D1">
      <w:pPr>
        <w:contextualSpacing/>
        <w:rPr>
          <w:rFonts w:asciiTheme="minorHAnsi" w:hAnsiTheme="minorHAnsi"/>
          <w:sz w:val="20"/>
          <w:szCs w:val="20"/>
          <w:lang w:val="en-US"/>
        </w:rPr>
      </w:pPr>
    </w:p>
    <w:p w14:paraId="58CE7AFA" w14:textId="2B6129AF" w:rsidR="00841FAF" w:rsidRDefault="00841FAF" w:rsidP="00841FAF">
      <w:pPr>
        <w:numPr>
          <w:ilvl w:val="0"/>
          <w:numId w:val="14"/>
        </w:numPr>
        <w:tabs>
          <w:tab w:val="num" w:pos="284"/>
        </w:tabs>
        <w:ind w:hanging="720"/>
        <w:contextualSpacing/>
        <w:rPr>
          <w:rFonts w:asciiTheme="minorHAnsi" w:hAnsiTheme="minorHAnsi" w:cstheme="minorHAnsi"/>
          <w:sz w:val="20"/>
          <w:szCs w:val="20"/>
        </w:rPr>
      </w:pPr>
      <w:r>
        <w:rPr>
          <w:rFonts w:asciiTheme="minorHAnsi" w:hAnsiTheme="minorHAnsi" w:cstheme="minorHAnsi"/>
          <w:sz w:val="20"/>
          <w:szCs w:val="20"/>
        </w:rPr>
        <w:t>če ponudnikova storitev ne bo v skladu z zahtevami iz te dokumentacije v zvezi z oddajo javnega naročila in</w:t>
      </w:r>
    </w:p>
    <w:p w14:paraId="163C8904" w14:textId="4988E023" w:rsidR="00841FAF" w:rsidRPr="00841FAF" w:rsidRDefault="00841FAF" w:rsidP="00841FAF">
      <w:pPr>
        <w:numPr>
          <w:ilvl w:val="0"/>
          <w:numId w:val="14"/>
        </w:numPr>
        <w:tabs>
          <w:tab w:val="num" w:pos="284"/>
        </w:tabs>
        <w:ind w:hanging="720"/>
        <w:contextualSpacing/>
        <w:rPr>
          <w:rFonts w:asciiTheme="minorHAnsi" w:hAnsiTheme="minorHAnsi" w:cstheme="minorHAnsi"/>
          <w:sz w:val="20"/>
          <w:szCs w:val="20"/>
        </w:rPr>
      </w:pPr>
      <w:r>
        <w:rPr>
          <w:rFonts w:asciiTheme="minorHAnsi" w:hAnsiTheme="minorHAnsi" w:cstheme="minorHAnsi"/>
          <w:sz w:val="20"/>
          <w:szCs w:val="20"/>
        </w:rPr>
        <w:t>če bo ponudnik prenehal izpolnjevati obveznosti.</w:t>
      </w:r>
    </w:p>
    <w:p w14:paraId="4DA04387" w14:textId="77777777" w:rsidR="00841FAF" w:rsidRDefault="00841FAF" w:rsidP="009079D1">
      <w:pPr>
        <w:contextualSpacing/>
        <w:rPr>
          <w:rFonts w:asciiTheme="minorHAnsi" w:hAnsiTheme="minorHAnsi"/>
          <w:sz w:val="20"/>
          <w:szCs w:val="20"/>
          <w:lang w:val="en-US"/>
        </w:rPr>
      </w:pPr>
    </w:p>
    <w:p w14:paraId="230B7615" w14:textId="77777777" w:rsidR="00841FAF" w:rsidRPr="00B1604C" w:rsidRDefault="00841FAF" w:rsidP="009079D1">
      <w:pPr>
        <w:contextualSpacing/>
        <w:rPr>
          <w:rFonts w:asciiTheme="minorHAnsi" w:hAnsiTheme="minorHAnsi"/>
          <w:sz w:val="20"/>
          <w:szCs w:val="20"/>
          <w:lang w:val="en-US"/>
        </w:rPr>
      </w:pPr>
    </w:p>
    <w:p w14:paraId="59D7F96B" w14:textId="13C92FAF" w:rsidR="009079D1" w:rsidRPr="00B1604C" w:rsidRDefault="00841FAF" w:rsidP="009079D1">
      <w:pPr>
        <w:pStyle w:val="Heading9"/>
        <w:spacing w:before="0"/>
        <w:contextualSpacing/>
        <w:rPr>
          <w:rFonts w:asciiTheme="minorHAnsi" w:hAnsiTheme="minorHAnsi" w:cstheme="minorHAnsi"/>
          <w:b/>
          <w:i w:val="0"/>
          <w:sz w:val="20"/>
          <w:szCs w:val="20"/>
        </w:rPr>
      </w:pPr>
      <w:r>
        <w:rPr>
          <w:rFonts w:asciiTheme="minorHAnsi" w:hAnsiTheme="minorHAnsi" w:cstheme="minorHAnsi"/>
          <w:b/>
          <w:i w:val="0"/>
          <w:sz w:val="20"/>
          <w:szCs w:val="20"/>
        </w:rPr>
        <w:t>18</w:t>
      </w:r>
      <w:r w:rsidR="009079D1" w:rsidRPr="00B1604C">
        <w:rPr>
          <w:rFonts w:asciiTheme="minorHAnsi" w:hAnsiTheme="minorHAnsi" w:cstheme="minorHAnsi"/>
          <w:b/>
          <w:i w:val="0"/>
          <w:sz w:val="20"/>
          <w:szCs w:val="20"/>
        </w:rPr>
        <w:t>. Podatki o lastniški strukturi</w:t>
      </w:r>
    </w:p>
    <w:p w14:paraId="4D885589" w14:textId="77777777" w:rsidR="009079D1" w:rsidRPr="00B1604C" w:rsidRDefault="009079D1" w:rsidP="009079D1">
      <w:pPr>
        <w:rPr>
          <w:rFonts w:asciiTheme="minorHAnsi" w:hAnsiTheme="minorHAnsi"/>
        </w:rPr>
      </w:pPr>
    </w:p>
    <w:p w14:paraId="0246568B"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Izbrani ponudnik mora v roku osmih dni od prejema naročnikovega poziva posredovati podatke o:</w:t>
      </w:r>
    </w:p>
    <w:p w14:paraId="51BA0C47" w14:textId="77777777" w:rsidR="009079D1" w:rsidRPr="00B1604C" w:rsidRDefault="009079D1" w:rsidP="000C571E">
      <w:pPr>
        <w:pStyle w:val="ListParagraph"/>
        <w:numPr>
          <w:ilvl w:val="1"/>
          <w:numId w:val="18"/>
        </w:numPr>
        <w:ind w:left="284" w:hanging="284"/>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 xml:space="preserve">svojih ustanoviteljih, družbenikih, delničarjih, komanditistih ali drugih lastnikih in podatke o lastniških deležih navedenih oseb; </w:t>
      </w:r>
    </w:p>
    <w:p w14:paraId="6975D595" w14:textId="77777777" w:rsidR="009079D1" w:rsidRPr="00B1604C" w:rsidRDefault="009079D1" w:rsidP="000C571E">
      <w:pPr>
        <w:pStyle w:val="ListParagraph"/>
        <w:numPr>
          <w:ilvl w:val="1"/>
          <w:numId w:val="18"/>
        </w:numPr>
        <w:ind w:left="284" w:hanging="284"/>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 xml:space="preserve">gospodarskih subjektih, za katere se glede na določbe zakona, ki ureja gospodarske družbe, šteje, da so z njim povezane družbe. </w:t>
      </w:r>
    </w:p>
    <w:p w14:paraId="688FB481" w14:textId="77777777" w:rsidR="009079D1" w:rsidRDefault="009079D1" w:rsidP="009079D1">
      <w:pPr>
        <w:contextualSpacing/>
        <w:rPr>
          <w:rFonts w:asciiTheme="minorHAnsi" w:hAnsiTheme="minorHAnsi" w:cstheme="minorHAnsi"/>
          <w:sz w:val="20"/>
          <w:szCs w:val="20"/>
        </w:rPr>
      </w:pPr>
    </w:p>
    <w:p w14:paraId="3ABE361E" w14:textId="77777777" w:rsidR="00380C8D" w:rsidRPr="00B1604C" w:rsidRDefault="00380C8D" w:rsidP="009079D1">
      <w:pPr>
        <w:contextualSpacing/>
        <w:rPr>
          <w:rFonts w:asciiTheme="minorHAnsi" w:hAnsiTheme="minorHAnsi" w:cstheme="minorHAnsi"/>
          <w:sz w:val="20"/>
          <w:szCs w:val="20"/>
        </w:rPr>
      </w:pPr>
    </w:p>
    <w:p w14:paraId="3DEE20D1" w14:textId="64D8388D" w:rsidR="009079D1" w:rsidRPr="00B1604C" w:rsidRDefault="00841FAF" w:rsidP="009079D1">
      <w:pPr>
        <w:pStyle w:val="Heading9"/>
        <w:spacing w:before="0"/>
        <w:contextualSpacing/>
        <w:rPr>
          <w:rFonts w:asciiTheme="minorHAnsi" w:hAnsiTheme="minorHAnsi" w:cstheme="minorHAnsi"/>
          <w:b/>
          <w:i w:val="0"/>
          <w:sz w:val="20"/>
          <w:szCs w:val="20"/>
        </w:rPr>
      </w:pPr>
      <w:r>
        <w:rPr>
          <w:rFonts w:asciiTheme="minorHAnsi" w:hAnsiTheme="minorHAnsi" w:cstheme="minorHAnsi"/>
          <w:b/>
          <w:i w:val="0"/>
          <w:sz w:val="20"/>
          <w:szCs w:val="20"/>
        </w:rPr>
        <w:t>19</w:t>
      </w:r>
      <w:r w:rsidR="009079D1" w:rsidRPr="00B1604C">
        <w:rPr>
          <w:rFonts w:asciiTheme="minorHAnsi" w:hAnsiTheme="minorHAnsi" w:cstheme="minorHAnsi"/>
          <w:b/>
          <w:i w:val="0"/>
          <w:sz w:val="20"/>
          <w:szCs w:val="20"/>
        </w:rPr>
        <w:t>. Veljavnost ponudbe</w:t>
      </w:r>
    </w:p>
    <w:p w14:paraId="736DBC2D" w14:textId="77777777" w:rsidR="009079D1" w:rsidRPr="00B1604C" w:rsidRDefault="009079D1" w:rsidP="009079D1">
      <w:pPr>
        <w:contextualSpacing/>
        <w:rPr>
          <w:rFonts w:asciiTheme="minorHAnsi" w:hAnsiTheme="minorHAnsi" w:cstheme="minorHAnsi"/>
          <w:sz w:val="20"/>
          <w:szCs w:val="20"/>
        </w:rPr>
      </w:pPr>
    </w:p>
    <w:p w14:paraId="53D90AC6" w14:textId="07C078BC"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Ponudba mora veljati </w:t>
      </w:r>
      <w:r w:rsidR="00634779">
        <w:rPr>
          <w:rFonts w:asciiTheme="minorHAnsi" w:hAnsiTheme="minorHAnsi" w:cstheme="minorHAnsi"/>
          <w:sz w:val="20"/>
          <w:szCs w:val="20"/>
        </w:rPr>
        <w:t xml:space="preserve">do </w:t>
      </w:r>
      <w:r w:rsidR="002F7F7D" w:rsidRPr="002F7F7D">
        <w:rPr>
          <w:rFonts w:asciiTheme="minorHAnsi" w:hAnsiTheme="minorHAnsi" w:cstheme="minorHAnsi"/>
          <w:sz w:val="20"/>
          <w:szCs w:val="20"/>
        </w:rPr>
        <w:t>31. 3</w:t>
      </w:r>
      <w:r w:rsidR="00634779" w:rsidRPr="002F7F7D">
        <w:rPr>
          <w:rFonts w:asciiTheme="minorHAnsi" w:hAnsiTheme="minorHAnsi" w:cstheme="minorHAnsi"/>
          <w:sz w:val="20"/>
          <w:szCs w:val="20"/>
        </w:rPr>
        <w:t>. 2018.</w:t>
      </w:r>
    </w:p>
    <w:p w14:paraId="487F34A8" w14:textId="77777777" w:rsidR="009079D1" w:rsidRPr="00B1604C" w:rsidRDefault="009079D1" w:rsidP="009079D1">
      <w:pPr>
        <w:contextualSpacing/>
        <w:rPr>
          <w:rFonts w:asciiTheme="minorHAnsi" w:hAnsiTheme="minorHAnsi" w:cstheme="minorHAnsi"/>
          <w:sz w:val="20"/>
          <w:szCs w:val="20"/>
        </w:rPr>
      </w:pPr>
    </w:p>
    <w:p w14:paraId="5313EBFE"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3E515CBE" w14:textId="77777777" w:rsidR="009079D1" w:rsidRPr="00B1604C" w:rsidRDefault="009079D1" w:rsidP="009079D1">
      <w:pPr>
        <w:contextualSpacing/>
        <w:rPr>
          <w:rFonts w:asciiTheme="minorHAnsi" w:hAnsiTheme="minorHAnsi" w:cstheme="minorHAnsi"/>
          <w:sz w:val="20"/>
          <w:szCs w:val="20"/>
        </w:rPr>
      </w:pPr>
    </w:p>
    <w:p w14:paraId="525FCD53" w14:textId="77777777" w:rsidR="009079D1" w:rsidRPr="00B1604C" w:rsidRDefault="009079D1" w:rsidP="009079D1">
      <w:pPr>
        <w:contextualSpacing/>
        <w:rPr>
          <w:rFonts w:asciiTheme="minorHAnsi" w:hAnsiTheme="minorHAnsi" w:cstheme="minorHAnsi"/>
          <w:sz w:val="20"/>
          <w:szCs w:val="20"/>
        </w:rPr>
      </w:pPr>
    </w:p>
    <w:p w14:paraId="4054BCFF" w14:textId="1C0F9898" w:rsidR="009079D1" w:rsidRPr="00B1604C" w:rsidRDefault="00841FAF" w:rsidP="009079D1">
      <w:pPr>
        <w:pStyle w:val="Heading9"/>
        <w:spacing w:before="0"/>
        <w:contextualSpacing/>
        <w:rPr>
          <w:rFonts w:asciiTheme="minorHAnsi" w:hAnsiTheme="minorHAnsi" w:cstheme="minorHAnsi"/>
          <w:b/>
          <w:i w:val="0"/>
          <w:sz w:val="20"/>
          <w:szCs w:val="20"/>
        </w:rPr>
      </w:pPr>
      <w:r>
        <w:rPr>
          <w:rFonts w:asciiTheme="minorHAnsi" w:hAnsiTheme="minorHAnsi" w:cstheme="minorHAnsi"/>
          <w:b/>
          <w:i w:val="0"/>
          <w:sz w:val="20"/>
          <w:szCs w:val="20"/>
        </w:rPr>
        <w:t>20</w:t>
      </w:r>
      <w:r w:rsidR="009079D1" w:rsidRPr="00B1604C">
        <w:rPr>
          <w:rFonts w:asciiTheme="minorHAnsi" w:hAnsiTheme="minorHAnsi" w:cstheme="minorHAnsi"/>
          <w:b/>
          <w:i w:val="0"/>
          <w:sz w:val="20"/>
          <w:szCs w:val="20"/>
        </w:rPr>
        <w:t>. Variantne ponudbe</w:t>
      </w:r>
    </w:p>
    <w:p w14:paraId="0DE3664B" w14:textId="77777777" w:rsidR="009079D1" w:rsidRPr="00B1604C" w:rsidRDefault="009079D1" w:rsidP="009079D1">
      <w:pPr>
        <w:contextualSpacing/>
        <w:rPr>
          <w:rFonts w:asciiTheme="minorHAnsi" w:hAnsiTheme="minorHAnsi" w:cstheme="minorHAnsi"/>
          <w:sz w:val="20"/>
          <w:szCs w:val="20"/>
        </w:rPr>
      </w:pPr>
    </w:p>
    <w:p w14:paraId="67D8150C"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Variantne ponudbe ne bodo upoštevane. </w:t>
      </w:r>
    </w:p>
    <w:p w14:paraId="4EE920A2" w14:textId="77777777" w:rsidR="00634779" w:rsidRDefault="00634779" w:rsidP="009079D1">
      <w:pPr>
        <w:contextualSpacing/>
        <w:rPr>
          <w:rFonts w:asciiTheme="minorHAnsi" w:hAnsiTheme="minorHAnsi" w:cstheme="minorHAnsi"/>
          <w:b/>
          <w:sz w:val="20"/>
          <w:szCs w:val="20"/>
        </w:rPr>
      </w:pPr>
    </w:p>
    <w:p w14:paraId="11D7BF02" w14:textId="77777777" w:rsidR="002751D9" w:rsidRPr="00B1604C" w:rsidRDefault="002751D9" w:rsidP="009079D1">
      <w:pPr>
        <w:contextualSpacing/>
        <w:rPr>
          <w:rFonts w:asciiTheme="minorHAnsi" w:hAnsiTheme="minorHAnsi" w:cstheme="minorHAnsi"/>
          <w:b/>
          <w:sz w:val="20"/>
          <w:szCs w:val="20"/>
        </w:rPr>
      </w:pPr>
    </w:p>
    <w:p w14:paraId="120266B2" w14:textId="222551A6" w:rsidR="009079D1" w:rsidRPr="00F051DE" w:rsidRDefault="009079D1" w:rsidP="009079D1">
      <w:pPr>
        <w:pStyle w:val="Heading8"/>
        <w:spacing w:before="0"/>
        <w:contextualSpacing/>
        <w:rPr>
          <w:rFonts w:asciiTheme="minorHAnsi" w:hAnsiTheme="minorHAnsi" w:cstheme="minorHAnsi"/>
          <w:b/>
          <w:sz w:val="24"/>
          <w:szCs w:val="24"/>
        </w:rPr>
      </w:pPr>
      <w:r w:rsidRPr="00F051DE">
        <w:rPr>
          <w:rFonts w:asciiTheme="minorHAnsi" w:hAnsiTheme="minorHAnsi" w:cstheme="minorHAnsi"/>
          <w:b/>
          <w:sz w:val="24"/>
          <w:szCs w:val="24"/>
        </w:rPr>
        <w:t xml:space="preserve">III. JAVNO ODPIRANJE PONUDB </w:t>
      </w:r>
    </w:p>
    <w:p w14:paraId="012A8466" w14:textId="77777777" w:rsidR="009079D1" w:rsidRDefault="009079D1" w:rsidP="009079D1">
      <w:pPr>
        <w:contextualSpacing/>
        <w:rPr>
          <w:rFonts w:asciiTheme="minorHAnsi" w:hAnsiTheme="minorHAnsi" w:cstheme="minorHAnsi"/>
          <w:sz w:val="20"/>
          <w:szCs w:val="20"/>
        </w:rPr>
      </w:pPr>
    </w:p>
    <w:p w14:paraId="5725E657" w14:textId="2F0FB4BB" w:rsidR="009079D1" w:rsidRPr="00B1604C" w:rsidRDefault="009079D1" w:rsidP="002751D9">
      <w:pPr>
        <w:pStyle w:val="Heading8"/>
        <w:rPr>
          <w:rFonts w:asciiTheme="minorHAnsi" w:hAnsiTheme="minorHAnsi" w:cstheme="minorHAnsi"/>
          <w:sz w:val="20"/>
          <w:szCs w:val="20"/>
        </w:rPr>
      </w:pPr>
      <w:r w:rsidRPr="00B1604C">
        <w:rPr>
          <w:rFonts w:asciiTheme="minorHAnsi" w:hAnsiTheme="minorHAnsi" w:cstheme="minorHAnsi"/>
          <w:sz w:val="20"/>
          <w:szCs w:val="20"/>
        </w:rPr>
        <w:lastRenderedPageBreak/>
        <w:t xml:space="preserve">Javno odpiranje vseh pravočasno prispelih in pravilno označenih ponudb bo vodila v ta namen imenovana nepristranska in neodvisna komisija (v nadaljevanju: komisija). Javno odpiranje ponudb bo potekalo na sedežu </w:t>
      </w:r>
      <w:r w:rsidRPr="00395AAF">
        <w:rPr>
          <w:rFonts w:asciiTheme="minorHAnsi" w:hAnsiTheme="minorHAnsi" w:cstheme="minorHAnsi"/>
          <w:sz w:val="20"/>
          <w:szCs w:val="20"/>
        </w:rPr>
        <w:t xml:space="preserve">naročnika, </w:t>
      </w:r>
      <w:r w:rsidRPr="002F7F7D">
        <w:rPr>
          <w:rFonts w:asciiTheme="minorHAnsi" w:hAnsiTheme="minorHAnsi" w:cstheme="minorHAnsi"/>
          <w:b/>
          <w:sz w:val="20"/>
          <w:szCs w:val="20"/>
        </w:rPr>
        <w:t xml:space="preserve">dne </w:t>
      </w:r>
      <w:r w:rsidR="002F7F7D" w:rsidRPr="002F7F7D">
        <w:rPr>
          <w:rFonts w:asciiTheme="minorHAnsi" w:hAnsiTheme="minorHAnsi" w:cstheme="minorHAnsi"/>
          <w:b/>
          <w:sz w:val="20"/>
          <w:szCs w:val="20"/>
        </w:rPr>
        <w:t>30</w:t>
      </w:r>
      <w:r w:rsidR="002F7F7D">
        <w:rPr>
          <w:rFonts w:asciiTheme="minorHAnsi" w:hAnsiTheme="minorHAnsi" w:cstheme="minorHAnsi"/>
          <w:b/>
          <w:sz w:val="20"/>
          <w:szCs w:val="20"/>
        </w:rPr>
        <w:t>. 11. 2017 ob 10</w:t>
      </w:r>
      <w:r w:rsidR="0030005C" w:rsidRPr="002F7F7D">
        <w:rPr>
          <w:rFonts w:asciiTheme="minorHAnsi" w:hAnsiTheme="minorHAnsi" w:cstheme="minorHAnsi"/>
          <w:b/>
          <w:sz w:val="20"/>
          <w:szCs w:val="20"/>
        </w:rPr>
        <w:t>.30</w:t>
      </w:r>
      <w:r w:rsidRPr="002F7F7D">
        <w:rPr>
          <w:rFonts w:asciiTheme="minorHAnsi" w:hAnsiTheme="minorHAnsi" w:cstheme="minorHAnsi"/>
          <w:b/>
          <w:sz w:val="20"/>
          <w:szCs w:val="20"/>
        </w:rPr>
        <w:t xml:space="preserve"> uri</w:t>
      </w:r>
      <w:r w:rsidRPr="00395AAF">
        <w:rPr>
          <w:rFonts w:asciiTheme="minorHAnsi" w:hAnsiTheme="minorHAnsi" w:cstheme="minorHAnsi"/>
          <w:sz w:val="20"/>
          <w:szCs w:val="20"/>
        </w:rPr>
        <w:t xml:space="preserve"> po lokalnem času naročnika.</w:t>
      </w:r>
    </w:p>
    <w:p w14:paraId="640274AA" w14:textId="77777777" w:rsidR="009079D1" w:rsidRPr="00B1604C" w:rsidRDefault="009079D1" w:rsidP="009079D1">
      <w:pPr>
        <w:contextualSpacing/>
        <w:rPr>
          <w:rFonts w:asciiTheme="minorHAnsi" w:hAnsiTheme="minorHAnsi" w:cstheme="minorHAnsi"/>
          <w:sz w:val="20"/>
          <w:szCs w:val="20"/>
        </w:rPr>
      </w:pPr>
    </w:p>
    <w:p w14:paraId="4D4299FD" w14:textId="5CF7D590"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Na javnem odpiranju ponudb lahko kot stranka sodeluje samo zakoniti zastopnik ponudnika ali njegov pooblaščenec, ki je dolžan komisiji izročiti pisno pooblastilo za zastopanje ponudnika. Pooblaščenci ponudnikov, ki komisiji ne predložijo pooblastila za sodelovanje na javnem odpiranju ponudb</w:t>
      </w:r>
      <w:r w:rsidR="008E03A4">
        <w:rPr>
          <w:rFonts w:asciiTheme="minorHAnsi" w:hAnsiTheme="minorHAnsi" w:cstheme="minorHAnsi"/>
          <w:sz w:val="20"/>
          <w:szCs w:val="20"/>
        </w:rPr>
        <w:t>,</w:t>
      </w:r>
      <w:r w:rsidRPr="00B1604C">
        <w:rPr>
          <w:rFonts w:asciiTheme="minorHAnsi" w:hAnsiTheme="minorHAnsi" w:cstheme="minorHAnsi"/>
          <w:sz w:val="20"/>
          <w:szCs w:val="20"/>
        </w:rPr>
        <w:t xml:space="preserve"> in drugi prisotni ne morejo dajati pripomb.</w:t>
      </w:r>
    </w:p>
    <w:p w14:paraId="0F1A5EE6" w14:textId="77777777" w:rsidR="009079D1" w:rsidRPr="00B1604C" w:rsidRDefault="009079D1" w:rsidP="009079D1">
      <w:pPr>
        <w:contextualSpacing/>
        <w:rPr>
          <w:rFonts w:asciiTheme="minorHAnsi" w:hAnsiTheme="minorHAnsi" w:cstheme="minorHAnsi"/>
          <w:sz w:val="20"/>
          <w:szCs w:val="20"/>
        </w:rPr>
      </w:pPr>
    </w:p>
    <w:p w14:paraId="01B744D2"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Komisija na javnem odpiranju ponudb prebere naziv ponudnika in ponudbeno ceno.</w:t>
      </w:r>
    </w:p>
    <w:p w14:paraId="6ED7E6A8" w14:textId="77777777" w:rsidR="009079D1" w:rsidRPr="00B1604C" w:rsidRDefault="009079D1" w:rsidP="009079D1">
      <w:pPr>
        <w:contextualSpacing/>
        <w:rPr>
          <w:rFonts w:asciiTheme="minorHAnsi" w:hAnsiTheme="minorHAnsi" w:cstheme="minorHAnsi"/>
          <w:sz w:val="20"/>
          <w:szCs w:val="20"/>
        </w:rPr>
      </w:pPr>
    </w:p>
    <w:p w14:paraId="6BB8A7FA"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O odpiranju ponudb komisija sproti vodi zapisnik po zaporednih številkah ponudb.</w:t>
      </w:r>
    </w:p>
    <w:p w14:paraId="261116C9" w14:textId="77777777" w:rsidR="009079D1" w:rsidRPr="00B1604C" w:rsidRDefault="009079D1" w:rsidP="009079D1">
      <w:pPr>
        <w:contextualSpacing/>
        <w:rPr>
          <w:rFonts w:asciiTheme="minorHAnsi" w:hAnsiTheme="minorHAnsi" w:cstheme="minorHAnsi"/>
          <w:sz w:val="20"/>
          <w:szCs w:val="20"/>
        </w:rPr>
      </w:pPr>
    </w:p>
    <w:p w14:paraId="78A3E552" w14:textId="77777777" w:rsidR="009079D1"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Na koncu javnega odpiranja ponudb bodo zapisnik podpisali predsednik in člani komisije ter zakoniti zastopniki ali pooblaščenci ponudnikov. S podpisom zakoniti zastopnik ali pooblaščenec ponudnika potrdi, da se strinja z načinom odpiranja ponudb. Če kdo izmed zgoraj navedenih tega noče storiti, se to zavede v zapisnik in navede razloge za odklonitev podpisa. V kolikor naročnik ne bo vročil zapisnika o odpiranju ponudb pooblaščenim predstavnikom ponudnika na odpiranju ponudb, ga bo najkasneje v petih (5) delovnih dneh po odpiranju ponudb posredoval vsem ponudnikom.</w:t>
      </w:r>
    </w:p>
    <w:p w14:paraId="1A19B373" w14:textId="77777777" w:rsidR="00A47FCD" w:rsidRDefault="00A47FCD" w:rsidP="009079D1">
      <w:pPr>
        <w:contextualSpacing/>
        <w:rPr>
          <w:rFonts w:asciiTheme="minorHAnsi" w:hAnsiTheme="minorHAnsi" w:cstheme="minorHAnsi"/>
          <w:sz w:val="20"/>
          <w:szCs w:val="20"/>
        </w:rPr>
      </w:pPr>
    </w:p>
    <w:p w14:paraId="67060D67" w14:textId="77777777" w:rsidR="00A47FCD" w:rsidRDefault="00A47FCD" w:rsidP="009079D1">
      <w:pPr>
        <w:contextualSpacing/>
        <w:rPr>
          <w:rFonts w:asciiTheme="minorHAnsi" w:hAnsiTheme="minorHAnsi" w:cstheme="minorHAnsi"/>
          <w:sz w:val="20"/>
          <w:szCs w:val="20"/>
        </w:rPr>
      </w:pPr>
    </w:p>
    <w:p w14:paraId="0DCF9E74" w14:textId="5284EDCB" w:rsidR="009079D1" w:rsidRPr="001C57D9" w:rsidRDefault="009079D1" w:rsidP="009079D1">
      <w:pPr>
        <w:pStyle w:val="Heading8"/>
        <w:spacing w:before="0"/>
        <w:contextualSpacing/>
        <w:rPr>
          <w:rFonts w:asciiTheme="minorHAnsi" w:hAnsiTheme="minorHAnsi" w:cstheme="minorHAnsi"/>
          <w:b/>
          <w:sz w:val="24"/>
          <w:szCs w:val="24"/>
        </w:rPr>
      </w:pPr>
      <w:r w:rsidRPr="001C57D9">
        <w:rPr>
          <w:rFonts w:asciiTheme="minorHAnsi" w:hAnsiTheme="minorHAnsi" w:cstheme="minorHAnsi"/>
          <w:b/>
          <w:sz w:val="24"/>
          <w:szCs w:val="24"/>
        </w:rPr>
        <w:t>IV. PREGLED PONUDB</w:t>
      </w:r>
    </w:p>
    <w:p w14:paraId="70FE7FF6" w14:textId="77777777" w:rsidR="009079D1" w:rsidRPr="00B1604C" w:rsidRDefault="009079D1" w:rsidP="009079D1">
      <w:pPr>
        <w:rPr>
          <w:rFonts w:asciiTheme="minorHAnsi" w:hAnsiTheme="minorHAnsi"/>
        </w:rPr>
      </w:pPr>
    </w:p>
    <w:p w14:paraId="6E7FE691"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Naročnik bo ponudbe najprej razvrstil po merilih, nato pa jih bo preveril z vidika ustreznosti zagotavljanja naročnikovih zahtev glede predmeta javnega naročila.</w:t>
      </w:r>
    </w:p>
    <w:p w14:paraId="3BBD3F96" w14:textId="77777777" w:rsidR="009079D1" w:rsidRPr="00B1604C" w:rsidRDefault="009079D1" w:rsidP="009079D1">
      <w:pPr>
        <w:contextualSpacing/>
        <w:rPr>
          <w:rFonts w:asciiTheme="minorHAnsi" w:hAnsiTheme="minorHAnsi" w:cstheme="minorHAnsi"/>
          <w:sz w:val="20"/>
          <w:szCs w:val="20"/>
          <w:lang w:val="en-US"/>
        </w:rPr>
      </w:pPr>
    </w:p>
    <w:p w14:paraId="663D4185" w14:textId="77777777" w:rsidR="009079D1" w:rsidRPr="00B1604C" w:rsidRDefault="009079D1" w:rsidP="009079D1">
      <w:pPr>
        <w:contextualSpacing/>
        <w:rPr>
          <w:rFonts w:asciiTheme="minorHAnsi" w:hAnsiTheme="minorHAnsi" w:cstheme="minorHAnsi"/>
          <w:sz w:val="20"/>
          <w:szCs w:val="20"/>
          <w:lang w:val="en-US"/>
        </w:rPr>
      </w:pPr>
      <w:r w:rsidRPr="00B1604C">
        <w:rPr>
          <w:rFonts w:asciiTheme="minorHAnsi" w:hAnsiTheme="minorHAnsi" w:cstheme="minorHAnsi"/>
          <w:sz w:val="20"/>
          <w:szCs w:val="20"/>
          <w:lang w:val="en-US"/>
        </w:rPr>
        <w:t xml:space="preserve">Za ponudnika, ki bo po merilih najugodnejši, bo naročnik preveril ali obstajajo razlogi za izključitev najugodnejšega ponudnika in ali ponudnik izpolnjuje pogoje za sodelovanje. </w:t>
      </w:r>
    </w:p>
    <w:p w14:paraId="570777F6" w14:textId="77777777" w:rsidR="009079D1" w:rsidRDefault="009079D1" w:rsidP="009079D1">
      <w:pPr>
        <w:contextualSpacing/>
        <w:rPr>
          <w:rFonts w:asciiTheme="minorHAnsi" w:hAnsiTheme="minorHAnsi" w:cstheme="minorHAnsi"/>
          <w:sz w:val="20"/>
          <w:szCs w:val="20"/>
        </w:rPr>
      </w:pPr>
    </w:p>
    <w:p w14:paraId="0BBC8FDC" w14:textId="77777777" w:rsidR="005327D1" w:rsidRPr="00B1604C" w:rsidRDefault="005327D1" w:rsidP="009079D1">
      <w:pPr>
        <w:contextualSpacing/>
        <w:rPr>
          <w:rFonts w:asciiTheme="minorHAnsi" w:hAnsiTheme="minorHAnsi" w:cstheme="minorHAnsi"/>
          <w:sz w:val="20"/>
          <w:szCs w:val="20"/>
        </w:rPr>
      </w:pPr>
    </w:p>
    <w:p w14:paraId="003353D7" w14:textId="77777777" w:rsidR="009079D1" w:rsidRPr="00C728EC" w:rsidRDefault="009079D1" w:rsidP="009079D1">
      <w:pPr>
        <w:pStyle w:val="Heading8"/>
        <w:spacing w:before="0"/>
        <w:contextualSpacing/>
        <w:rPr>
          <w:rFonts w:asciiTheme="minorHAnsi" w:hAnsiTheme="minorHAnsi" w:cstheme="minorHAnsi"/>
          <w:b/>
          <w:sz w:val="24"/>
          <w:szCs w:val="24"/>
        </w:rPr>
      </w:pPr>
      <w:r w:rsidRPr="00C728EC">
        <w:rPr>
          <w:rFonts w:asciiTheme="minorHAnsi" w:hAnsiTheme="minorHAnsi" w:cstheme="minorHAnsi"/>
          <w:b/>
          <w:sz w:val="24"/>
          <w:szCs w:val="24"/>
        </w:rPr>
        <w:t>V. POGODBA</w:t>
      </w:r>
    </w:p>
    <w:p w14:paraId="4C241846" w14:textId="77777777" w:rsidR="009079D1" w:rsidRPr="00C728EC" w:rsidRDefault="009079D1" w:rsidP="009079D1">
      <w:pPr>
        <w:contextualSpacing/>
        <w:rPr>
          <w:rFonts w:asciiTheme="minorHAnsi" w:hAnsiTheme="minorHAnsi" w:cstheme="minorHAnsi"/>
          <w:sz w:val="20"/>
          <w:szCs w:val="20"/>
        </w:rPr>
      </w:pPr>
    </w:p>
    <w:p w14:paraId="1FC425FA" w14:textId="77777777" w:rsidR="009079D1" w:rsidRPr="00C728EC" w:rsidRDefault="009079D1" w:rsidP="009079D1">
      <w:pPr>
        <w:contextualSpacing/>
        <w:rPr>
          <w:rFonts w:asciiTheme="minorHAnsi" w:hAnsiTheme="minorHAnsi" w:cstheme="minorHAnsi"/>
          <w:sz w:val="20"/>
          <w:szCs w:val="20"/>
        </w:rPr>
      </w:pPr>
      <w:r w:rsidRPr="00C728EC">
        <w:rPr>
          <w:rFonts w:asciiTheme="minorHAnsi" w:hAnsiTheme="minorHAnsi" w:cstheme="minorHAnsi"/>
          <w:sz w:val="20"/>
          <w:szCs w:val="20"/>
        </w:rPr>
        <w:t xml:space="preserve">Naročnik bo z izbranim ponudnikom sklenil pogodbo v skladu z določbami vzorca pogodbe iz OBR-3. </w:t>
      </w:r>
    </w:p>
    <w:p w14:paraId="4B04B717" w14:textId="77777777" w:rsidR="009079D1" w:rsidRPr="00C728EC" w:rsidRDefault="009079D1" w:rsidP="009079D1">
      <w:pPr>
        <w:contextualSpacing/>
        <w:rPr>
          <w:rFonts w:asciiTheme="minorHAnsi" w:hAnsiTheme="minorHAnsi"/>
          <w:sz w:val="20"/>
          <w:szCs w:val="20"/>
        </w:rPr>
      </w:pPr>
      <w:r w:rsidRPr="00C728EC">
        <w:rPr>
          <w:rFonts w:asciiTheme="minorHAnsi" w:hAnsiTheme="minorHAnsi" w:cstheme="minorHAnsi"/>
          <w:sz w:val="20"/>
          <w:szCs w:val="20"/>
        </w:rPr>
        <w:t xml:space="preserve">Pogodbo je treba podpisati v roku deset (10) dni od prejema naročnikovega poziva k podpisu pogodbe. </w:t>
      </w:r>
      <w:r w:rsidRPr="00C728EC">
        <w:rPr>
          <w:rFonts w:asciiTheme="minorHAnsi" w:hAnsiTheme="minorHAnsi"/>
          <w:sz w:val="20"/>
          <w:szCs w:val="20"/>
        </w:rPr>
        <w:t>V kolikor tega ne stori, se šteje, da odstopa od izvedbe javnega naročila.</w:t>
      </w:r>
    </w:p>
    <w:p w14:paraId="35E628C9" w14:textId="77777777" w:rsidR="0071396B" w:rsidRPr="00C728EC" w:rsidRDefault="0071396B" w:rsidP="0071396B">
      <w:pPr>
        <w:contextualSpacing/>
        <w:rPr>
          <w:rFonts w:asciiTheme="minorHAnsi" w:hAnsiTheme="minorHAnsi" w:cstheme="minorHAnsi"/>
          <w:sz w:val="20"/>
          <w:szCs w:val="20"/>
        </w:rPr>
      </w:pPr>
    </w:p>
    <w:p w14:paraId="59B77997" w14:textId="77777777" w:rsidR="0071396B" w:rsidRPr="00C728EC" w:rsidRDefault="0071396B" w:rsidP="0071396B">
      <w:pPr>
        <w:contextualSpacing/>
        <w:rPr>
          <w:rFonts w:asciiTheme="minorHAnsi" w:hAnsiTheme="minorHAnsi" w:cstheme="minorHAnsi"/>
          <w:sz w:val="20"/>
          <w:szCs w:val="20"/>
        </w:rPr>
      </w:pPr>
    </w:p>
    <w:p w14:paraId="50A57B62" w14:textId="1A6EA82D" w:rsidR="009079D1" w:rsidRPr="00C728EC" w:rsidRDefault="009079D1" w:rsidP="009079D1">
      <w:pPr>
        <w:pStyle w:val="Heading8"/>
        <w:spacing w:before="0"/>
        <w:contextualSpacing/>
        <w:rPr>
          <w:rFonts w:asciiTheme="minorHAnsi" w:hAnsiTheme="minorHAnsi" w:cstheme="minorHAnsi"/>
          <w:b/>
          <w:sz w:val="24"/>
          <w:szCs w:val="24"/>
        </w:rPr>
      </w:pPr>
      <w:r w:rsidRPr="00C728EC">
        <w:rPr>
          <w:rFonts w:asciiTheme="minorHAnsi" w:hAnsiTheme="minorHAnsi" w:cstheme="minorHAnsi"/>
          <w:b/>
          <w:sz w:val="24"/>
          <w:szCs w:val="24"/>
        </w:rPr>
        <w:t>VI. PRAVNO VARSTVO</w:t>
      </w:r>
    </w:p>
    <w:p w14:paraId="777B32D1" w14:textId="77777777" w:rsidR="009079D1" w:rsidRPr="00C728EC" w:rsidRDefault="009079D1" w:rsidP="009079D1">
      <w:pPr>
        <w:contextualSpacing/>
        <w:rPr>
          <w:rFonts w:asciiTheme="minorHAnsi" w:hAnsiTheme="minorHAnsi" w:cstheme="minorHAnsi"/>
          <w:sz w:val="20"/>
          <w:szCs w:val="20"/>
        </w:rPr>
      </w:pPr>
    </w:p>
    <w:p w14:paraId="4C59826C" w14:textId="223688E3" w:rsidR="009079D1" w:rsidRPr="00C728EC" w:rsidRDefault="009079D1" w:rsidP="009079D1">
      <w:pPr>
        <w:widowControl w:val="0"/>
        <w:rPr>
          <w:rFonts w:asciiTheme="minorHAnsi" w:hAnsiTheme="minorHAnsi" w:cstheme="minorHAnsi"/>
          <w:sz w:val="20"/>
          <w:szCs w:val="20"/>
        </w:rPr>
      </w:pPr>
      <w:r w:rsidRPr="00C728EC">
        <w:rPr>
          <w:rFonts w:asciiTheme="minorHAnsi" w:hAnsiTheme="minorHAnsi" w:cstheme="minorHAnsi"/>
          <w:sz w:val="20"/>
          <w:szCs w:val="20"/>
        </w:rPr>
        <w:t xml:space="preserve">Pravno varstvo ponudnikov v postopku javnega naročanja je zagotovljeno v skladu z določbami Zakona o pravnem varstvu v postopkih javnega naročanja (Uradni list RS, št. 43/11, 60/11 – ZTP-D, 63/13 in 90/14 – ZDU-1; v nadaljevanju: </w:t>
      </w:r>
      <w:r w:rsidRPr="00C728EC">
        <w:rPr>
          <w:rFonts w:asciiTheme="minorHAnsi" w:hAnsiTheme="minorHAnsi" w:cstheme="minorHAnsi"/>
          <w:i/>
          <w:sz w:val="20"/>
          <w:szCs w:val="20"/>
        </w:rPr>
        <w:t>ZPVPJN</w:t>
      </w:r>
      <w:r w:rsidRPr="00C728EC">
        <w:rPr>
          <w:rFonts w:asciiTheme="minorHAnsi" w:hAnsiTheme="minorHAnsi" w:cstheme="minorHAnsi"/>
          <w:sz w:val="20"/>
          <w:szCs w:val="20"/>
        </w:rPr>
        <w:t>), po postopku in na način kot ga določa zakon.</w:t>
      </w:r>
    </w:p>
    <w:p w14:paraId="20ED44E0" w14:textId="77777777" w:rsidR="009079D1" w:rsidRPr="00C728EC" w:rsidRDefault="009079D1" w:rsidP="009079D1">
      <w:pPr>
        <w:widowControl w:val="0"/>
        <w:rPr>
          <w:rFonts w:asciiTheme="minorHAnsi" w:hAnsiTheme="minorHAnsi" w:cstheme="minorHAnsi"/>
          <w:sz w:val="20"/>
          <w:szCs w:val="20"/>
        </w:rPr>
      </w:pPr>
    </w:p>
    <w:p w14:paraId="4977FE78" w14:textId="77777777" w:rsidR="009079D1" w:rsidRPr="00C728EC" w:rsidRDefault="009079D1" w:rsidP="009079D1">
      <w:pPr>
        <w:widowControl w:val="0"/>
        <w:rPr>
          <w:rFonts w:asciiTheme="minorHAnsi" w:hAnsiTheme="minorHAnsi" w:cstheme="minorHAnsi"/>
          <w:sz w:val="20"/>
          <w:szCs w:val="20"/>
        </w:rPr>
      </w:pPr>
      <w:r w:rsidRPr="00C728EC">
        <w:rPr>
          <w:rFonts w:asciiTheme="minorHAnsi" w:hAnsiTheme="minorHAnsi" w:cstheme="minorHAnsi"/>
          <w:sz w:val="20"/>
          <w:szCs w:val="20"/>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1B6A2B2C" w14:textId="77777777" w:rsidR="009079D1" w:rsidRPr="00C728EC" w:rsidRDefault="009079D1" w:rsidP="009079D1">
      <w:pPr>
        <w:widowControl w:val="0"/>
        <w:rPr>
          <w:rFonts w:asciiTheme="minorHAnsi" w:hAnsiTheme="minorHAnsi" w:cstheme="minorHAnsi"/>
          <w:sz w:val="20"/>
          <w:szCs w:val="20"/>
        </w:rPr>
      </w:pPr>
      <w:r w:rsidRPr="00C728EC">
        <w:rPr>
          <w:rFonts w:asciiTheme="minorHAnsi" w:hAnsiTheme="minorHAnsi" w:cstheme="minorHAnsi"/>
          <w:sz w:val="20"/>
          <w:szCs w:val="20"/>
        </w:rPr>
        <w:t>Zahtevek za revizijo mora vsebovati:</w:t>
      </w:r>
    </w:p>
    <w:p w14:paraId="5306E7D6" w14:textId="77777777" w:rsidR="009079D1" w:rsidRPr="00C728EC" w:rsidRDefault="009079D1" w:rsidP="009079D1">
      <w:pPr>
        <w:widowControl w:val="0"/>
        <w:rPr>
          <w:rFonts w:asciiTheme="minorHAnsi" w:hAnsiTheme="minorHAnsi" w:cstheme="minorHAnsi"/>
          <w:sz w:val="20"/>
          <w:szCs w:val="20"/>
        </w:rPr>
      </w:pPr>
    </w:p>
    <w:p w14:paraId="4AF8E711" w14:textId="77777777" w:rsidR="009079D1" w:rsidRPr="00C728EC" w:rsidRDefault="009079D1" w:rsidP="009079D1">
      <w:pPr>
        <w:widowControl w:val="0"/>
        <w:numPr>
          <w:ilvl w:val="0"/>
          <w:numId w:val="6"/>
        </w:numPr>
        <w:ind w:left="284" w:hanging="284"/>
        <w:rPr>
          <w:rFonts w:asciiTheme="minorHAnsi" w:hAnsiTheme="minorHAnsi" w:cstheme="minorHAnsi"/>
          <w:sz w:val="20"/>
          <w:szCs w:val="20"/>
        </w:rPr>
      </w:pPr>
      <w:r w:rsidRPr="00C728EC">
        <w:rPr>
          <w:rFonts w:asciiTheme="minorHAnsi" w:hAnsiTheme="minorHAnsi" w:cstheme="minorHAnsi"/>
          <w:sz w:val="20"/>
          <w:szCs w:val="20"/>
        </w:rPr>
        <w:t>ime in naslov vlagatelja zahtevka (v nadaljnjem besedilu: vlagatelj) ter kontaktno osebo,</w:t>
      </w:r>
    </w:p>
    <w:p w14:paraId="49C54759" w14:textId="77777777" w:rsidR="009079D1" w:rsidRPr="00C728EC" w:rsidRDefault="009079D1" w:rsidP="009079D1">
      <w:pPr>
        <w:widowControl w:val="0"/>
        <w:numPr>
          <w:ilvl w:val="0"/>
          <w:numId w:val="6"/>
        </w:numPr>
        <w:ind w:left="284" w:hanging="284"/>
        <w:rPr>
          <w:rFonts w:asciiTheme="minorHAnsi" w:hAnsiTheme="minorHAnsi" w:cstheme="minorHAnsi"/>
          <w:sz w:val="20"/>
          <w:szCs w:val="20"/>
        </w:rPr>
      </w:pPr>
      <w:r w:rsidRPr="00C728EC">
        <w:rPr>
          <w:rFonts w:asciiTheme="minorHAnsi" w:hAnsiTheme="minorHAnsi" w:cstheme="minorHAnsi"/>
          <w:sz w:val="20"/>
          <w:szCs w:val="20"/>
        </w:rPr>
        <w:t>ime naročnika,</w:t>
      </w:r>
    </w:p>
    <w:p w14:paraId="304F08CF" w14:textId="77777777" w:rsidR="009079D1" w:rsidRPr="00C728EC" w:rsidRDefault="009079D1" w:rsidP="009079D1">
      <w:pPr>
        <w:widowControl w:val="0"/>
        <w:numPr>
          <w:ilvl w:val="0"/>
          <w:numId w:val="6"/>
        </w:numPr>
        <w:ind w:left="284" w:hanging="284"/>
        <w:rPr>
          <w:rFonts w:asciiTheme="minorHAnsi" w:hAnsiTheme="minorHAnsi" w:cstheme="minorHAnsi"/>
          <w:sz w:val="20"/>
          <w:szCs w:val="20"/>
        </w:rPr>
      </w:pPr>
      <w:r w:rsidRPr="00C728EC">
        <w:rPr>
          <w:rFonts w:asciiTheme="minorHAnsi" w:hAnsiTheme="minorHAnsi" w:cstheme="minorHAnsi"/>
          <w:sz w:val="20"/>
          <w:szCs w:val="20"/>
        </w:rPr>
        <w:t>oznako javnega naročila,</w:t>
      </w:r>
    </w:p>
    <w:p w14:paraId="6311C11E" w14:textId="77777777" w:rsidR="009079D1" w:rsidRPr="00C728EC" w:rsidRDefault="009079D1" w:rsidP="009079D1">
      <w:pPr>
        <w:widowControl w:val="0"/>
        <w:numPr>
          <w:ilvl w:val="0"/>
          <w:numId w:val="6"/>
        </w:numPr>
        <w:ind w:left="284" w:hanging="284"/>
        <w:rPr>
          <w:rFonts w:asciiTheme="minorHAnsi" w:hAnsiTheme="minorHAnsi" w:cstheme="minorHAnsi"/>
          <w:sz w:val="20"/>
          <w:szCs w:val="20"/>
        </w:rPr>
      </w:pPr>
      <w:r w:rsidRPr="00C728EC">
        <w:rPr>
          <w:rFonts w:asciiTheme="minorHAnsi" w:hAnsiTheme="minorHAnsi" w:cstheme="minorHAnsi"/>
          <w:sz w:val="20"/>
          <w:szCs w:val="20"/>
        </w:rPr>
        <w:t>predmet javnega naročila,</w:t>
      </w:r>
    </w:p>
    <w:p w14:paraId="3B2A8686" w14:textId="77777777" w:rsidR="009079D1" w:rsidRPr="00C728EC" w:rsidRDefault="009079D1" w:rsidP="009079D1">
      <w:pPr>
        <w:widowControl w:val="0"/>
        <w:numPr>
          <w:ilvl w:val="0"/>
          <w:numId w:val="6"/>
        </w:numPr>
        <w:ind w:left="284" w:hanging="284"/>
        <w:rPr>
          <w:rFonts w:asciiTheme="minorHAnsi" w:hAnsiTheme="minorHAnsi" w:cstheme="minorHAnsi"/>
          <w:sz w:val="20"/>
          <w:szCs w:val="20"/>
        </w:rPr>
      </w:pPr>
      <w:r w:rsidRPr="00C728EC">
        <w:rPr>
          <w:rFonts w:asciiTheme="minorHAnsi" w:hAnsiTheme="minorHAnsi" w:cstheme="minorHAnsi"/>
          <w:sz w:val="20"/>
          <w:szCs w:val="20"/>
        </w:rPr>
        <w:t>očitane kršitve,</w:t>
      </w:r>
    </w:p>
    <w:p w14:paraId="6977885C" w14:textId="77777777" w:rsidR="009079D1" w:rsidRPr="00B1604C" w:rsidRDefault="009079D1" w:rsidP="009079D1">
      <w:pPr>
        <w:widowControl w:val="0"/>
        <w:numPr>
          <w:ilvl w:val="0"/>
          <w:numId w:val="6"/>
        </w:numPr>
        <w:ind w:left="284" w:hanging="284"/>
        <w:rPr>
          <w:rFonts w:asciiTheme="minorHAnsi" w:hAnsiTheme="minorHAnsi" w:cstheme="minorHAnsi"/>
          <w:sz w:val="20"/>
          <w:szCs w:val="20"/>
        </w:rPr>
      </w:pPr>
      <w:r w:rsidRPr="00B1604C">
        <w:rPr>
          <w:rFonts w:asciiTheme="minorHAnsi" w:hAnsiTheme="minorHAnsi" w:cstheme="minorHAnsi"/>
          <w:sz w:val="20"/>
          <w:szCs w:val="20"/>
        </w:rPr>
        <w:t>dejstva in dokaze, s katerimi se kršitve dokazujejo,</w:t>
      </w:r>
    </w:p>
    <w:p w14:paraId="29B72EC7" w14:textId="77777777" w:rsidR="009079D1" w:rsidRPr="00B1604C" w:rsidRDefault="009079D1" w:rsidP="009079D1">
      <w:pPr>
        <w:widowControl w:val="0"/>
        <w:numPr>
          <w:ilvl w:val="0"/>
          <w:numId w:val="6"/>
        </w:numPr>
        <w:ind w:left="284" w:hanging="284"/>
        <w:rPr>
          <w:rFonts w:asciiTheme="minorHAnsi" w:hAnsiTheme="minorHAnsi" w:cstheme="minorHAnsi"/>
          <w:sz w:val="20"/>
          <w:szCs w:val="20"/>
        </w:rPr>
      </w:pPr>
      <w:r w:rsidRPr="00B1604C">
        <w:rPr>
          <w:rFonts w:asciiTheme="minorHAnsi" w:hAnsiTheme="minorHAnsi" w:cstheme="minorHAnsi"/>
          <w:sz w:val="20"/>
          <w:szCs w:val="20"/>
        </w:rPr>
        <w:t>pooblastilo za zastopanje v predrevizijskem in revizijskem postopku, če vlagatelj nastopa s pooblaščencem,</w:t>
      </w:r>
    </w:p>
    <w:p w14:paraId="738A5DB5" w14:textId="77777777" w:rsidR="009079D1" w:rsidRPr="00B1604C" w:rsidRDefault="009079D1" w:rsidP="009079D1">
      <w:pPr>
        <w:widowControl w:val="0"/>
        <w:numPr>
          <w:ilvl w:val="0"/>
          <w:numId w:val="6"/>
        </w:numPr>
        <w:ind w:left="284" w:hanging="284"/>
        <w:rPr>
          <w:rFonts w:asciiTheme="minorHAnsi" w:hAnsiTheme="minorHAnsi" w:cstheme="minorHAnsi"/>
          <w:sz w:val="20"/>
          <w:szCs w:val="20"/>
        </w:rPr>
      </w:pPr>
      <w:r w:rsidRPr="00B1604C">
        <w:rPr>
          <w:rFonts w:asciiTheme="minorHAnsi" w:hAnsiTheme="minorHAnsi" w:cstheme="minorHAnsi"/>
          <w:sz w:val="20"/>
          <w:szCs w:val="20"/>
        </w:rPr>
        <w:t>navedbo, ali gre v konkretnem postopku javnega naročila za sofinanciranje iz evropskih sredstev in iz katerega sklada.</w:t>
      </w:r>
    </w:p>
    <w:p w14:paraId="1E39EBA8" w14:textId="77777777" w:rsidR="009079D1" w:rsidRPr="00B1604C" w:rsidRDefault="009079D1" w:rsidP="009079D1">
      <w:pPr>
        <w:widowControl w:val="0"/>
        <w:rPr>
          <w:rFonts w:asciiTheme="minorHAnsi" w:hAnsiTheme="minorHAnsi" w:cstheme="minorHAnsi"/>
          <w:sz w:val="20"/>
          <w:szCs w:val="20"/>
        </w:rPr>
      </w:pPr>
    </w:p>
    <w:p w14:paraId="6095BF7D" w14:textId="77777777" w:rsidR="00634779" w:rsidRDefault="009079D1" w:rsidP="009079D1">
      <w:pPr>
        <w:widowControl w:val="0"/>
        <w:rPr>
          <w:rFonts w:asciiTheme="minorHAnsi" w:hAnsiTheme="minorHAnsi" w:cstheme="minorHAnsi"/>
          <w:sz w:val="20"/>
          <w:szCs w:val="20"/>
        </w:rPr>
      </w:pPr>
      <w:r w:rsidRPr="00B1604C">
        <w:rPr>
          <w:rFonts w:asciiTheme="minorHAnsi" w:hAnsiTheme="minorHAnsi" w:cstheme="minorHAnsi"/>
          <w:sz w:val="20"/>
          <w:szCs w:val="20"/>
        </w:rPr>
        <w:t xml:space="preserve">Vlagatelj mora v skladu s prvo alinejo prvega odstavka 71. člena ZPVPJN zahtevku za revizijo priložiti potrdilo o plačilu takse v višini 1.500,00 EUR. </w:t>
      </w:r>
    </w:p>
    <w:p w14:paraId="0F53E699" w14:textId="77777777" w:rsidR="00634779" w:rsidRDefault="00634779" w:rsidP="009079D1">
      <w:pPr>
        <w:widowControl w:val="0"/>
        <w:rPr>
          <w:rFonts w:asciiTheme="minorHAnsi" w:hAnsiTheme="minorHAnsi" w:cstheme="minorHAnsi"/>
          <w:sz w:val="20"/>
          <w:szCs w:val="20"/>
        </w:rPr>
      </w:pPr>
    </w:p>
    <w:p w14:paraId="2F124C19" w14:textId="6BE01A0A" w:rsidR="009079D1" w:rsidRDefault="009079D1" w:rsidP="009079D1">
      <w:pPr>
        <w:widowControl w:val="0"/>
        <w:rPr>
          <w:rFonts w:asciiTheme="minorHAnsi" w:hAnsiTheme="minorHAnsi" w:cstheme="minorHAnsi"/>
          <w:sz w:val="20"/>
          <w:szCs w:val="20"/>
        </w:rPr>
      </w:pPr>
      <w:r w:rsidRPr="00B1604C">
        <w:rPr>
          <w:rFonts w:asciiTheme="minorHAnsi" w:hAnsiTheme="minorHAnsi" w:cstheme="minorHAnsi"/>
          <w:sz w:val="20"/>
          <w:szCs w:val="20"/>
        </w:rPr>
        <w:t>Takso je potrebno vplačati na podračun, odprt pri Banki Slovenije za namen plačila taks za predrevizijski in revizijski postopek, številka 01100-1000358802 – izvrševanje proračuna RS.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38ED2E67" w14:textId="77777777" w:rsidR="003127E8" w:rsidRPr="00B1604C" w:rsidRDefault="003127E8" w:rsidP="009079D1">
      <w:pPr>
        <w:widowControl w:val="0"/>
        <w:rPr>
          <w:rFonts w:asciiTheme="minorHAnsi" w:hAnsiTheme="minorHAnsi" w:cstheme="minorHAnsi"/>
          <w:sz w:val="20"/>
          <w:szCs w:val="20"/>
        </w:rPr>
      </w:pPr>
    </w:p>
    <w:p w14:paraId="0E3EE194" w14:textId="212E2B55" w:rsidR="009079D1" w:rsidRDefault="009079D1" w:rsidP="009079D1">
      <w:pPr>
        <w:widowControl w:val="0"/>
        <w:rPr>
          <w:rFonts w:asciiTheme="minorHAnsi" w:hAnsiTheme="minorHAnsi" w:cstheme="minorHAnsi"/>
          <w:sz w:val="20"/>
          <w:szCs w:val="20"/>
        </w:rPr>
      </w:pPr>
      <w:r w:rsidRPr="00B1604C">
        <w:rPr>
          <w:rFonts w:asciiTheme="minorHAnsi" w:hAnsiTheme="minorHAnsi" w:cstheme="minorHAnsi"/>
          <w:sz w:val="20"/>
          <w:szCs w:val="20"/>
        </w:rPr>
        <w:t>Zahtevek za revizijo se vloži pisno neposredno pri naročniku, po pošti priporočeno ali priporoč</w:t>
      </w:r>
      <w:r w:rsidR="00E14833">
        <w:rPr>
          <w:rFonts w:asciiTheme="minorHAnsi" w:hAnsiTheme="minorHAnsi" w:cstheme="minorHAnsi"/>
          <w:sz w:val="20"/>
          <w:szCs w:val="20"/>
        </w:rPr>
        <w:t>e</w:t>
      </w:r>
      <w:r w:rsidRPr="00B1604C">
        <w:rPr>
          <w:rFonts w:asciiTheme="minorHAnsi" w:hAnsiTheme="minorHAnsi" w:cstheme="minorHAnsi"/>
          <w:sz w:val="20"/>
          <w:szCs w:val="20"/>
        </w:rPr>
        <w:t>no s povratnico. Vlagatelj mora kopijo zahtevka za revizijo hkrati posredovati ministrstvu, pristojnemu za javna naročila. Zahtevek za revizijo, ki se nanaša na vsebino objave, povabilo k oddaji ponudbe ali razpisno dokumentacijo, se lahko vloži najpozneje pet (5) delovnih dni po poteku roka za predložitev ponudb.</w:t>
      </w:r>
    </w:p>
    <w:p w14:paraId="38D83C3B" w14:textId="77777777" w:rsidR="0071396B" w:rsidRPr="00B1604C" w:rsidRDefault="0071396B" w:rsidP="009079D1">
      <w:pPr>
        <w:widowControl w:val="0"/>
        <w:rPr>
          <w:rFonts w:asciiTheme="minorHAnsi" w:hAnsiTheme="minorHAnsi" w:cstheme="minorHAnsi"/>
          <w:sz w:val="20"/>
          <w:szCs w:val="20"/>
        </w:rPr>
      </w:pPr>
    </w:p>
    <w:p w14:paraId="2097ABB2" w14:textId="77777777" w:rsidR="009079D1" w:rsidRPr="00B1604C" w:rsidRDefault="009079D1" w:rsidP="009079D1">
      <w:pPr>
        <w:widowControl w:val="0"/>
        <w:rPr>
          <w:rFonts w:asciiTheme="minorHAnsi" w:hAnsiTheme="minorHAnsi" w:cstheme="minorHAnsi"/>
          <w:sz w:val="20"/>
          <w:szCs w:val="20"/>
        </w:rPr>
      </w:pPr>
      <w:r w:rsidRPr="00B1604C">
        <w:rPr>
          <w:rFonts w:asciiTheme="minorHAnsi" w:hAnsiTheme="minorHAnsi" w:cstheme="minorHAnsi"/>
          <w:sz w:val="20"/>
          <w:szCs w:val="20"/>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75A28A87" w14:textId="77777777" w:rsidR="009079D1" w:rsidRPr="00B1604C" w:rsidRDefault="009079D1" w:rsidP="009079D1">
      <w:pPr>
        <w:widowControl w:val="0"/>
        <w:jc w:val="left"/>
        <w:rPr>
          <w:rFonts w:asciiTheme="minorHAnsi" w:hAnsiTheme="minorHAnsi" w:cstheme="minorHAnsi"/>
          <w:sz w:val="20"/>
          <w:szCs w:val="20"/>
        </w:rPr>
      </w:pPr>
      <w:r w:rsidRPr="00B1604C">
        <w:rPr>
          <w:rFonts w:asciiTheme="minorHAnsi" w:hAnsiTheme="minorHAnsi" w:cstheme="minorHAnsi"/>
          <w:sz w:val="20"/>
          <w:szCs w:val="20"/>
        </w:rPr>
        <w:br w:type="page"/>
      </w:r>
    </w:p>
    <w:p w14:paraId="33F2D3AC" w14:textId="49B631F9" w:rsidR="009079D1" w:rsidRPr="00B1604C" w:rsidRDefault="009079D1" w:rsidP="00026081">
      <w:pPr>
        <w:contextualSpacing/>
        <w:jc w:val="right"/>
        <w:rPr>
          <w:rFonts w:asciiTheme="minorHAnsi" w:hAnsiTheme="minorHAnsi" w:cstheme="minorHAnsi"/>
          <w:sz w:val="20"/>
          <w:szCs w:val="20"/>
        </w:rPr>
      </w:pPr>
      <w:r w:rsidRPr="00B1604C">
        <w:rPr>
          <w:rFonts w:asciiTheme="minorHAnsi" w:hAnsiTheme="minorHAnsi" w:cstheme="minorHAnsi"/>
          <w:sz w:val="20"/>
          <w:szCs w:val="20"/>
        </w:rPr>
        <w:lastRenderedPageBreak/>
        <w:t>OBR-1</w:t>
      </w:r>
    </w:p>
    <w:p w14:paraId="05AF35F2"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PONUDNIK</w:t>
      </w:r>
    </w:p>
    <w:p w14:paraId="2DB52AD4" w14:textId="77777777" w:rsidR="009079D1" w:rsidRPr="00B1604C" w:rsidRDefault="009079D1" w:rsidP="009079D1">
      <w:pPr>
        <w:contextualSpacing/>
        <w:rPr>
          <w:rFonts w:asciiTheme="minorHAnsi" w:hAnsiTheme="minorHAnsi" w:cstheme="minorHAnsi"/>
          <w:sz w:val="20"/>
          <w:szCs w:val="20"/>
        </w:rPr>
      </w:pPr>
    </w:p>
    <w:permStart w:id="1766011315" w:edGrp="everyone"/>
    <w:p w14:paraId="1A38DD69" w14:textId="76FCC9F1" w:rsidR="009079D1" w:rsidRPr="00B1604C" w:rsidRDefault="009B2D1D" w:rsidP="009079D1">
      <w:pPr>
        <w:contextualSpacing/>
        <w:rPr>
          <w:rFonts w:asciiTheme="minorHAnsi" w:hAnsiTheme="minorHAnsi" w:cstheme="minorHAnsi"/>
          <w:b/>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766011315"/>
    </w:p>
    <w:p w14:paraId="243CC0DB" w14:textId="77777777" w:rsidR="009079D1" w:rsidRPr="00B1604C" w:rsidRDefault="009079D1" w:rsidP="009079D1">
      <w:pPr>
        <w:contextualSpacing/>
        <w:rPr>
          <w:rFonts w:asciiTheme="minorHAnsi" w:hAnsiTheme="minorHAnsi" w:cstheme="minorHAnsi"/>
          <w:sz w:val="20"/>
          <w:szCs w:val="20"/>
        </w:rPr>
      </w:pPr>
    </w:p>
    <w:p w14:paraId="49BF4E8D" w14:textId="77777777" w:rsidR="00A93F3A" w:rsidRPr="00A95A0F" w:rsidRDefault="009079D1" w:rsidP="009079D1">
      <w:pPr>
        <w:contextualSpacing/>
        <w:jc w:val="center"/>
        <w:rPr>
          <w:rFonts w:asciiTheme="minorHAnsi" w:hAnsiTheme="minorHAnsi" w:cstheme="minorHAnsi"/>
          <w:b/>
          <w:bCs/>
          <w:sz w:val="22"/>
          <w:szCs w:val="22"/>
        </w:rPr>
      </w:pPr>
      <w:r w:rsidRPr="00A95A0F">
        <w:rPr>
          <w:rFonts w:asciiTheme="minorHAnsi" w:hAnsiTheme="minorHAnsi" w:cstheme="minorHAnsi"/>
          <w:b/>
          <w:bCs/>
          <w:sz w:val="22"/>
          <w:szCs w:val="22"/>
        </w:rPr>
        <w:t xml:space="preserve">PONUDBA ZA </w:t>
      </w:r>
    </w:p>
    <w:p w14:paraId="4B354B84" w14:textId="72AC2D0A" w:rsidR="009079D1" w:rsidRPr="00B1604C" w:rsidRDefault="00A47FCD" w:rsidP="009079D1">
      <w:pPr>
        <w:contextualSpacing/>
        <w:jc w:val="center"/>
        <w:rPr>
          <w:rFonts w:asciiTheme="minorHAnsi" w:hAnsiTheme="minorHAnsi" w:cstheme="minorHAnsi"/>
          <w:sz w:val="22"/>
          <w:szCs w:val="22"/>
        </w:rPr>
      </w:pPr>
      <w:r>
        <w:rPr>
          <w:rFonts w:asciiTheme="minorHAnsi" w:hAnsiTheme="minorHAnsi" w:cstheme="minorHAnsi"/>
          <w:b/>
          <w:bCs/>
          <w:sz w:val="22"/>
          <w:szCs w:val="22"/>
        </w:rPr>
        <w:t>ZAVAROVANJE PREMOŽENJA IN ODGOVORNOSTI</w:t>
      </w:r>
      <w:r w:rsidR="003029F1">
        <w:rPr>
          <w:rFonts w:asciiTheme="minorHAnsi" w:hAnsiTheme="minorHAnsi" w:cstheme="minorHAnsi"/>
          <w:b/>
          <w:bCs/>
          <w:sz w:val="22"/>
          <w:szCs w:val="22"/>
        </w:rPr>
        <w:t xml:space="preserve"> ZA OBDOBJE 4 LET</w:t>
      </w:r>
    </w:p>
    <w:p w14:paraId="2A1F6687" w14:textId="77777777" w:rsidR="009079D1" w:rsidRPr="00B1604C" w:rsidRDefault="009079D1" w:rsidP="009079D1">
      <w:pPr>
        <w:contextualSpacing/>
        <w:rPr>
          <w:rFonts w:asciiTheme="minorHAnsi" w:hAnsiTheme="minorHAnsi" w:cstheme="minorHAnsi"/>
          <w:b/>
          <w:bCs/>
          <w:iCs/>
          <w:sz w:val="20"/>
          <w:szCs w:val="20"/>
          <w:u w:val="single"/>
        </w:rPr>
      </w:pPr>
    </w:p>
    <w:p w14:paraId="11AD21E9" w14:textId="77777777" w:rsidR="009079D1" w:rsidRPr="00B1604C" w:rsidRDefault="009079D1" w:rsidP="009079D1">
      <w:pPr>
        <w:contextualSpacing/>
        <w:rPr>
          <w:rFonts w:asciiTheme="minorHAnsi" w:hAnsiTheme="minorHAnsi" w:cstheme="minorHAnsi"/>
          <w:b/>
          <w:bCs/>
          <w:iCs/>
          <w:sz w:val="20"/>
          <w:szCs w:val="20"/>
          <w:u w:val="single"/>
        </w:rPr>
      </w:pPr>
      <w:r w:rsidRPr="00B1604C">
        <w:rPr>
          <w:rFonts w:asciiTheme="minorHAnsi" w:hAnsiTheme="minorHAnsi" w:cstheme="minorHAnsi"/>
          <w:b/>
          <w:bCs/>
          <w:iCs/>
          <w:sz w:val="20"/>
          <w:szCs w:val="20"/>
          <w:u w:val="single"/>
        </w:rPr>
        <w:t>1. PONUDNIK</w:t>
      </w:r>
    </w:p>
    <w:p w14:paraId="39FAAB75" w14:textId="77777777" w:rsidR="009079D1" w:rsidRPr="00B1604C" w:rsidRDefault="009079D1" w:rsidP="009079D1">
      <w:pPr>
        <w:contextualSpacing/>
        <w:rPr>
          <w:rFonts w:asciiTheme="minorHAnsi" w:hAnsiTheme="minorHAnsi" w:cstheme="minorHAnsi"/>
          <w:b/>
          <w:bCs/>
          <w:iCs/>
          <w:sz w:val="20"/>
          <w:szCs w:val="20"/>
          <w:u w:val="single"/>
        </w:rPr>
      </w:pPr>
    </w:p>
    <w:p w14:paraId="609069BD" w14:textId="77777777" w:rsidR="009079D1" w:rsidRPr="00B1604C" w:rsidRDefault="009079D1" w:rsidP="009079D1">
      <w:pPr>
        <w:contextualSpacing/>
        <w:rPr>
          <w:rFonts w:asciiTheme="minorHAnsi" w:hAnsiTheme="minorHAnsi" w:cstheme="minorHAnsi"/>
          <w:b/>
          <w:bCs/>
          <w:iCs/>
          <w:sz w:val="20"/>
          <w:szCs w:val="20"/>
        </w:rPr>
      </w:pPr>
      <w:r w:rsidRPr="00B1604C">
        <w:rPr>
          <w:rFonts w:asciiTheme="minorHAnsi" w:hAnsiTheme="minorHAnsi" w:cstheme="minorHAnsi"/>
          <w:b/>
          <w:bCs/>
          <w:iCs/>
          <w:sz w:val="20"/>
          <w:szCs w:val="20"/>
          <w:u w:val="single"/>
        </w:rPr>
        <w:t xml:space="preserve">PODATKI O PONUDNIKU IN PODIZVAJALCIH OZ. IZVAJALCIH V SKUPNEM NASTOPU </w:t>
      </w:r>
    </w:p>
    <w:p w14:paraId="1F356761" w14:textId="77777777" w:rsidR="009079D1" w:rsidRPr="00B1604C" w:rsidRDefault="009079D1" w:rsidP="009079D1">
      <w:pPr>
        <w:contextualSpacing/>
        <w:rPr>
          <w:rFonts w:asciiTheme="minorHAnsi" w:hAnsiTheme="minorHAnsi" w:cstheme="minorHAnsi"/>
          <w:b/>
          <w:bCs/>
          <w:iCs/>
          <w:sz w:val="20"/>
          <w:szCs w:val="20"/>
        </w:rPr>
      </w:pPr>
    </w:p>
    <w:p w14:paraId="5ECBC768" w14:textId="77777777" w:rsidR="009079D1" w:rsidRPr="00B1604C" w:rsidRDefault="009079D1" w:rsidP="009079D1">
      <w:pPr>
        <w:contextualSpacing/>
        <w:rPr>
          <w:rFonts w:asciiTheme="minorHAnsi" w:hAnsiTheme="minorHAnsi" w:cstheme="minorHAnsi"/>
          <w:b/>
          <w:bCs/>
          <w:iCs/>
          <w:sz w:val="20"/>
          <w:szCs w:val="20"/>
        </w:rPr>
      </w:pPr>
      <w:r w:rsidRPr="00B1604C">
        <w:rPr>
          <w:rFonts w:asciiTheme="minorHAnsi" w:hAnsiTheme="minorHAnsi" w:cstheme="minorHAnsi"/>
          <w:b/>
          <w:bCs/>
          <w:iCs/>
          <w:sz w:val="20"/>
          <w:szCs w:val="20"/>
        </w:rPr>
        <w:t>PONUDNIK OZ. POSLOVODEČI (v primeru skupnega nastopa):</w:t>
      </w:r>
    </w:p>
    <w:p w14:paraId="4AADD272" w14:textId="77777777" w:rsidR="009079D1" w:rsidRPr="00B1604C" w:rsidRDefault="009079D1" w:rsidP="009079D1">
      <w:pPr>
        <w:contextualSpacing/>
        <w:rPr>
          <w:rFonts w:asciiTheme="minorHAnsi" w:hAnsiTheme="minorHAnsi" w:cstheme="minorHAnsi"/>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431"/>
      </w:tblGrid>
      <w:tr w:rsidR="009079D1" w:rsidRPr="00B1604C" w14:paraId="6336B92F" w14:textId="77777777" w:rsidTr="009079D1">
        <w:trPr>
          <w:trHeight w:val="502"/>
        </w:trPr>
        <w:tc>
          <w:tcPr>
            <w:tcW w:w="4551" w:type="dxa"/>
            <w:shd w:val="clear" w:color="auto" w:fill="auto"/>
            <w:vAlign w:val="center"/>
          </w:tcPr>
          <w:p w14:paraId="096F4E50"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Naziv oz. popolna firma ponudnika</w:t>
            </w:r>
          </w:p>
        </w:tc>
        <w:permStart w:id="1327644050" w:edGrp="everyone"/>
        <w:tc>
          <w:tcPr>
            <w:tcW w:w="4509" w:type="dxa"/>
            <w:shd w:val="clear" w:color="auto" w:fill="auto"/>
            <w:vAlign w:val="center"/>
          </w:tcPr>
          <w:p w14:paraId="0E1BFFF3" w14:textId="6DA7F1AD"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327644050"/>
          </w:p>
        </w:tc>
      </w:tr>
      <w:tr w:rsidR="009079D1" w:rsidRPr="00B1604C" w14:paraId="2ACD22E4" w14:textId="77777777" w:rsidTr="009079D1">
        <w:trPr>
          <w:trHeight w:val="552"/>
        </w:trPr>
        <w:tc>
          <w:tcPr>
            <w:tcW w:w="4551" w:type="dxa"/>
            <w:shd w:val="clear" w:color="auto" w:fill="auto"/>
            <w:vAlign w:val="center"/>
          </w:tcPr>
          <w:p w14:paraId="456B2AD9"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Sedež ponudnika</w:t>
            </w:r>
          </w:p>
        </w:tc>
        <w:permStart w:id="429332655" w:edGrp="everyone"/>
        <w:tc>
          <w:tcPr>
            <w:tcW w:w="4509" w:type="dxa"/>
            <w:shd w:val="clear" w:color="auto" w:fill="auto"/>
            <w:vAlign w:val="center"/>
          </w:tcPr>
          <w:p w14:paraId="3B579A74" w14:textId="5EEF6571"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429332655"/>
          </w:p>
        </w:tc>
      </w:tr>
      <w:tr w:rsidR="009079D1" w:rsidRPr="00B1604C" w14:paraId="39DDDB7E" w14:textId="77777777" w:rsidTr="009079D1">
        <w:trPr>
          <w:trHeight w:val="702"/>
        </w:trPr>
        <w:tc>
          <w:tcPr>
            <w:tcW w:w="4551" w:type="dxa"/>
            <w:shd w:val="clear" w:color="auto" w:fill="auto"/>
            <w:vAlign w:val="center"/>
          </w:tcPr>
          <w:p w14:paraId="1AC05B00" w14:textId="77777777" w:rsidR="009079D1" w:rsidRPr="00B1604C" w:rsidRDefault="009079D1" w:rsidP="009079D1">
            <w:pPr>
              <w:contextualSpacing/>
              <w:jc w:val="left"/>
              <w:rPr>
                <w:rFonts w:asciiTheme="minorHAnsi" w:hAnsiTheme="minorHAnsi" w:cstheme="minorHAnsi"/>
                <w:bCs/>
                <w:iCs/>
                <w:sz w:val="20"/>
                <w:szCs w:val="20"/>
              </w:rPr>
            </w:pPr>
            <w:r w:rsidRPr="00B1604C">
              <w:rPr>
                <w:rFonts w:asciiTheme="minorHAnsi" w:hAnsiTheme="minorHAnsi" w:cstheme="minorHAnsi"/>
                <w:bCs/>
                <w:iCs/>
                <w:sz w:val="20"/>
                <w:szCs w:val="20"/>
              </w:rPr>
              <w:t>Odgovorna/e oseba/e oziroma zakoniti zastopnik(i) (podpisnik(i) pogodbe)</w:t>
            </w:r>
          </w:p>
        </w:tc>
        <w:permStart w:id="1016690673" w:edGrp="everyone"/>
        <w:tc>
          <w:tcPr>
            <w:tcW w:w="4509" w:type="dxa"/>
            <w:shd w:val="clear" w:color="auto" w:fill="auto"/>
            <w:vAlign w:val="center"/>
          </w:tcPr>
          <w:p w14:paraId="606FBE21" w14:textId="211399F6"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016690673"/>
          </w:p>
        </w:tc>
      </w:tr>
      <w:tr w:rsidR="009079D1" w:rsidRPr="00B1604C" w14:paraId="4EA05EE6" w14:textId="77777777" w:rsidTr="009079D1">
        <w:trPr>
          <w:trHeight w:val="556"/>
        </w:trPr>
        <w:tc>
          <w:tcPr>
            <w:tcW w:w="4551" w:type="dxa"/>
            <w:shd w:val="clear" w:color="auto" w:fill="auto"/>
            <w:vAlign w:val="center"/>
          </w:tcPr>
          <w:p w14:paraId="0F3A5302"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Kontaktna oseba</w:t>
            </w:r>
          </w:p>
        </w:tc>
        <w:permStart w:id="1210188531" w:edGrp="everyone"/>
        <w:tc>
          <w:tcPr>
            <w:tcW w:w="4509" w:type="dxa"/>
            <w:shd w:val="clear" w:color="auto" w:fill="auto"/>
            <w:vAlign w:val="center"/>
          </w:tcPr>
          <w:p w14:paraId="4B8F2C39" w14:textId="08063A27"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210188531"/>
          </w:p>
        </w:tc>
      </w:tr>
      <w:tr w:rsidR="009079D1" w:rsidRPr="00B1604C" w14:paraId="059199F4" w14:textId="77777777" w:rsidTr="009079D1">
        <w:trPr>
          <w:trHeight w:val="564"/>
        </w:trPr>
        <w:tc>
          <w:tcPr>
            <w:tcW w:w="4551" w:type="dxa"/>
            <w:shd w:val="clear" w:color="auto" w:fill="auto"/>
            <w:vAlign w:val="center"/>
          </w:tcPr>
          <w:p w14:paraId="79656F60"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Telefon</w:t>
            </w:r>
          </w:p>
        </w:tc>
        <w:permStart w:id="931885578" w:edGrp="everyone"/>
        <w:tc>
          <w:tcPr>
            <w:tcW w:w="4509" w:type="dxa"/>
            <w:shd w:val="clear" w:color="auto" w:fill="auto"/>
            <w:vAlign w:val="center"/>
          </w:tcPr>
          <w:p w14:paraId="436E9D34" w14:textId="71F19E17"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931885578"/>
          </w:p>
        </w:tc>
      </w:tr>
      <w:tr w:rsidR="009079D1" w:rsidRPr="00B1604C" w14:paraId="502E02B9" w14:textId="77777777" w:rsidTr="009079D1">
        <w:trPr>
          <w:trHeight w:val="544"/>
        </w:trPr>
        <w:tc>
          <w:tcPr>
            <w:tcW w:w="4551" w:type="dxa"/>
            <w:shd w:val="clear" w:color="auto" w:fill="auto"/>
            <w:vAlign w:val="center"/>
          </w:tcPr>
          <w:p w14:paraId="3DCBD2BF"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Telefax</w:t>
            </w:r>
          </w:p>
        </w:tc>
        <w:permStart w:id="1166966413" w:edGrp="everyone"/>
        <w:tc>
          <w:tcPr>
            <w:tcW w:w="4509" w:type="dxa"/>
            <w:shd w:val="clear" w:color="auto" w:fill="auto"/>
            <w:vAlign w:val="center"/>
          </w:tcPr>
          <w:p w14:paraId="4F60D090" w14:textId="5D4AD3D6"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166966413"/>
          </w:p>
        </w:tc>
      </w:tr>
      <w:tr w:rsidR="009079D1" w:rsidRPr="00B1604C" w14:paraId="6CF5C6BA" w14:textId="77777777" w:rsidTr="009079D1">
        <w:trPr>
          <w:trHeight w:val="566"/>
        </w:trPr>
        <w:tc>
          <w:tcPr>
            <w:tcW w:w="4551" w:type="dxa"/>
            <w:shd w:val="clear" w:color="auto" w:fill="auto"/>
            <w:vAlign w:val="center"/>
          </w:tcPr>
          <w:p w14:paraId="102B47F4"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Elektronski naslov</w:t>
            </w:r>
          </w:p>
        </w:tc>
        <w:permStart w:id="1247088879" w:edGrp="everyone"/>
        <w:tc>
          <w:tcPr>
            <w:tcW w:w="4509" w:type="dxa"/>
            <w:shd w:val="clear" w:color="auto" w:fill="auto"/>
            <w:vAlign w:val="center"/>
          </w:tcPr>
          <w:p w14:paraId="67741FD3" w14:textId="1AAD9FC5"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247088879"/>
          </w:p>
        </w:tc>
      </w:tr>
      <w:tr w:rsidR="009079D1" w:rsidRPr="00B1604C" w14:paraId="5105537A" w14:textId="77777777" w:rsidTr="009079D1">
        <w:trPr>
          <w:trHeight w:val="560"/>
        </w:trPr>
        <w:tc>
          <w:tcPr>
            <w:tcW w:w="4551" w:type="dxa"/>
            <w:shd w:val="clear" w:color="auto" w:fill="auto"/>
            <w:vAlign w:val="center"/>
          </w:tcPr>
          <w:p w14:paraId="2BD5CF0C"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Številka transakcijskega računa ponudnika (IBAN)</w:t>
            </w:r>
          </w:p>
        </w:tc>
        <w:permStart w:id="670331742" w:edGrp="everyone"/>
        <w:tc>
          <w:tcPr>
            <w:tcW w:w="4509" w:type="dxa"/>
            <w:shd w:val="clear" w:color="auto" w:fill="auto"/>
            <w:vAlign w:val="center"/>
          </w:tcPr>
          <w:p w14:paraId="4474D467" w14:textId="11D7190B"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670331742"/>
          </w:p>
        </w:tc>
      </w:tr>
      <w:tr w:rsidR="009079D1" w:rsidRPr="00B1604C" w14:paraId="66C74EB7" w14:textId="77777777" w:rsidTr="009079D1">
        <w:trPr>
          <w:trHeight w:val="540"/>
        </w:trPr>
        <w:tc>
          <w:tcPr>
            <w:tcW w:w="4551" w:type="dxa"/>
            <w:shd w:val="clear" w:color="auto" w:fill="auto"/>
            <w:vAlign w:val="center"/>
          </w:tcPr>
          <w:p w14:paraId="546043EA"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Matična številka</w:t>
            </w:r>
          </w:p>
        </w:tc>
        <w:permStart w:id="1800433854" w:edGrp="everyone"/>
        <w:tc>
          <w:tcPr>
            <w:tcW w:w="4509" w:type="dxa"/>
            <w:shd w:val="clear" w:color="auto" w:fill="auto"/>
            <w:vAlign w:val="center"/>
          </w:tcPr>
          <w:p w14:paraId="0C1A449F" w14:textId="03E8719F"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800433854"/>
          </w:p>
        </w:tc>
      </w:tr>
      <w:tr w:rsidR="009079D1" w:rsidRPr="00B1604C" w14:paraId="07218084" w14:textId="77777777" w:rsidTr="009079D1">
        <w:trPr>
          <w:trHeight w:val="576"/>
        </w:trPr>
        <w:tc>
          <w:tcPr>
            <w:tcW w:w="4551" w:type="dxa"/>
            <w:shd w:val="clear" w:color="auto" w:fill="auto"/>
            <w:vAlign w:val="center"/>
          </w:tcPr>
          <w:p w14:paraId="0723C336"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Identifikacijska številka za DDV</w:t>
            </w:r>
          </w:p>
        </w:tc>
        <w:permStart w:id="210379918" w:edGrp="everyone"/>
        <w:tc>
          <w:tcPr>
            <w:tcW w:w="4509" w:type="dxa"/>
            <w:shd w:val="clear" w:color="auto" w:fill="auto"/>
            <w:vAlign w:val="center"/>
          </w:tcPr>
          <w:p w14:paraId="0204A458" w14:textId="075BA433"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210379918"/>
          </w:p>
        </w:tc>
      </w:tr>
      <w:tr w:rsidR="009079D1" w:rsidRPr="00B1604C" w14:paraId="7C9FA5AE" w14:textId="77777777" w:rsidTr="009079D1">
        <w:trPr>
          <w:trHeight w:val="556"/>
        </w:trPr>
        <w:tc>
          <w:tcPr>
            <w:tcW w:w="4551" w:type="dxa"/>
            <w:shd w:val="clear" w:color="auto" w:fill="auto"/>
            <w:vAlign w:val="center"/>
          </w:tcPr>
          <w:p w14:paraId="2B4BF271"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Pristojni davčni urad</w:t>
            </w:r>
          </w:p>
        </w:tc>
        <w:permStart w:id="829242656" w:edGrp="everyone"/>
        <w:tc>
          <w:tcPr>
            <w:tcW w:w="4509" w:type="dxa"/>
            <w:shd w:val="clear" w:color="auto" w:fill="auto"/>
            <w:vAlign w:val="center"/>
          </w:tcPr>
          <w:p w14:paraId="1BA0A326" w14:textId="61B6FE49"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829242656"/>
          </w:p>
        </w:tc>
      </w:tr>
    </w:tbl>
    <w:p w14:paraId="305F1C19" w14:textId="77777777" w:rsidR="00A95A0F" w:rsidRDefault="00A95A0F" w:rsidP="00A95A0F">
      <w:pPr>
        <w:widowControl w:val="0"/>
        <w:jc w:val="left"/>
        <w:rPr>
          <w:rFonts w:asciiTheme="minorHAnsi" w:hAnsiTheme="minorHAnsi" w:cstheme="minorHAnsi"/>
          <w:b/>
          <w:bCs/>
          <w:iCs/>
          <w:sz w:val="20"/>
          <w:szCs w:val="20"/>
        </w:rPr>
      </w:pPr>
    </w:p>
    <w:p w14:paraId="16C452B9" w14:textId="3725634C" w:rsidR="009079D1" w:rsidRPr="00A95A0F" w:rsidRDefault="009079D1" w:rsidP="00A95A0F">
      <w:pPr>
        <w:widowControl w:val="0"/>
        <w:jc w:val="left"/>
        <w:rPr>
          <w:rFonts w:asciiTheme="minorHAnsi" w:hAnsiTheme="minorHAnsi" w:cstheme="minorHAnsi"/>
          <w:b/>
          <w:bCs/>
          <w:iCs/>
          <w:sz w:val="20"/>
          <w:szCs w:val="20"/>
        </w:rPr>
      </w:pPr>
      <w:r w:rsidRPr="00B1604C">
        <w:rPr>
          <w:rFonts w:asciiTheme="minorHAnsi" w:hAnsiTheme="minorHAnsi" w:cstheme="minorHAnsi"/>
          <w:b/>
          <w:bCs/>
          <w:iCs/>
          <w:sz w:val="20"/>
          <w:szCs w:val="20"/>
          <w:u w:val="single"/>
        </w:rPr>
        <w:t>2. IZVEDBA JAVNEGA NAROČILA S PODIZVAJALCI:</w:t>
      </w:r>
    </w:p>
    <w:p w14:paraId="04A64A65" w14:textId="77777777" w:rsidR="009079D1" w:rsidRPr="00B1604C" w:rsidRDefault="009079D1" w:rsidP="009079D1">
      <w:pPr>
        <w:contextualSpacing/>
        <w:rPr>
          <w:rFonts w:asciiTheme="minorHAnsi" w:hAnsiTheme="minorHAnsi" w:cstheme="minorHAnsi"/>
          <w:b/>
          <w:bCs/>
          <w:iCs/>
          <w:sz w:val="20"/>
          <w:szCs w:val="20"/>
          <w:u w:val="single"/>
        </w:rPr>
      </w:pPr>
    </w:p>
    <w:p w14:paraId="7A80A73B"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 xml:space="preserve">To točko izpolnijo ponudniki v primeru, da bodo pri izvedbi javnega naročila sodelovali s podizvajalci. Hkrati pa ponudniki za vsakega podizvajalca izpolnijo tudi 1. točko tega obrazca. </w:t>
      </w:r>
    </w:p>
    <w:p w14:paraId="349C7886" w14:textId="77777777" w:rsidR="009079D1" w:rsidRPr="00B1604C" w:rsidRDefault="009079D1" w:rsidP="009079D1">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306"/>
      </w:tblGrid>
      <w:tr w:rsidR="009079D1" w:rsidRPr="00B1604C" w14:paraId="3665D590" w14:textId="77777777" w:rsidTr="009079D1">
        <w:tc>
          <w:tcPr>
            <w:tcW w:w="1668" w:type="dxa"/>
            <w:shd w:val="clear" w:color="auto" w:fill="auto"/>
          </w:tcPr>
          <w:p w14:paraId="71C86A58" w14:textId="77777777" w:rsidR="009079D1" w:rsidRPr="00B1604C" w:rsidRDefault="009079D1" w:rsidP="009079D1">
            <w:pPr>
              <w:contextualSpacing/>
              <w:rPr>
                <w:rFonts w:asciiTheme="minorHAnsi" w:hAnsiTheme="minorHAnsi" w:cstheme="minorHAnsi"/>
                <w:b/>
                <w:bCs/>
                <w:iCs/>
                <w:sz w:val="20"/>
                <w:szCs w:val="20"/>
              </w:rPr>
            </w:pPr>
            <w:r w:rsidRPr="00B1604C">
              <w:rPr>
                <w:rFonts w:asciiTheme="minorHAnsi" w:hAnsiTheme="minorHAnsi" w:cstheme="minorHAnsi"/>
                <w:b/>
                <w:bCs/>
                <w:iCs/>
                <w:sz w:val="20"/>
                <w:szCs w:val="20"/>
              </w:rPr>
              <w:t>Zap. št.</w:t>
            </w:r>
          </w:p>
        </w:tc>
        <w:tc>
          <w:tcPr>
            <w:tcW w:w="7618" w:type="dxa"/>
            <w:shd w:val="clear" w:color="auto" w:fill="auto"/>
          </w:tcPr>
          <w:p w14:paraId="30A49E9E" w14:textId="77777777" w:rsidR="009079D1" w:rsidRPr="00B1604C" w:rsidRDefault="009079D1" w:rsidP="009079D1">
            <w:pPr>
              <w:contextualSpacing/>
              <w:rPr>
                <w:rFonts w:asciiTheme="minorHAnsi" w:hAnsiTheme="minorHAnsi" w:cstheme="minorHAnsi"/>
                <w:b/>
                <w:bCs/>
                <w:iCs/>
                <w:sz w:val="20"/>
                <w:szCs w:val="20"/>
              </w:rPr>
            </w:pPr>
            <w:r w:rsidRPr="00B1604C">
              <w:rPr>
                <w:rFonts w:asciiTheme="minorHAnsi" w:hAnsiTheme="minorHAnsi" w:cstheme="minorHAnsi"/>
                <w:b/>
                <w:bCs/>
                <w:iCs/>
                <w:sz w:val="20"/>
                <w:szCs w:val="20"/>
              </w:rPr>
              <w:t>Nazivi oz. popolne firme podizvajalcev</w:t>
            </w:r>
          </w:p>
        </w:tc>
      </w:tr>
      <w:tr w:rsidR="009079D1" w:rsidRPr="00B1604C" w14:paraId="5A9685CA" w14:textId="77777777" w:rsidTr="009079D1">
        <w:trPr>
          <w:trHeight w:val="649"/>
        </w:trPr>
        <w:tc>
          <w:tcPr>
            <w:tcW w:w="1668" w:type="dxa"/>
            <w:shd w:val="clear" w:color="auto" w:fill="auto"/>
            <w:vAlign w:val="center"/>
          </w:tcPr>
          <w:p w14:paraId="7BBEB7B2"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1.</w:t>
            </w:r>
          </w:p>
        </w:tc>
        <w:permStart w:id="782788509" w:edGrp="everyone"/>
        <w:tc>
          <w:tcPr>
            <w:tcW w:w="7618" w:type="dxa"/>
            <w:shd w:val="clear" w:color="auto" w:fill="auto"/>
            <w:vAlign w:val="center"/>
          </w:tcPr>
          <w:p w14:paraId="5E9A2551" w14:textId="698CA88C"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782788509"/>
          </w:p>
        </w:tc>
      </w:tr>
      <w:tr w:rsidR="009079D1" w:rsidRPr="00B1604C" w14:paraId="3EE8E299" w14:textId="77777777" w:rsidTr="009079D1">
        <w:trPr>
          <w:trHeight w:val="617"/>
        </w:trPr>
        <w:tc>
          <w:tcPr>
            <w:tcW w:w="1668" w:type="dxa"/>
            <w:shd w:val="clear" w:color="auto" w:fill="auto"/>
            <w:vAlign w:val="center"/>
          </w:tcPr>
          <w:p w14:paraId="5B978FC4"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2.</w:t>
            </w:r>
          </w:p>
        </w:tc>
        <w:permStart w:id="695937190" w:edGrp="everyone"/>
        <w:tc>
          <w:tcPr>
            <w:tcW w:w="7618" w:type="dxa"/>
            <w:shd w:val="clear" w:color="auto" w:fill="auto"/>
            <w:vAlign w:val="center"/>
          </w:tcPr>
          <w:p w14:paraId="607335EE" w14:textId="542AF31A"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695937190"/>
          </w:p>
        </w:tc>
      </w:tr>
      <w:tr w:rsidR="009079D1" w:rsidRPr="00B1604C" w14:paraId="2EE2BD63" w14:textId="77777777" w:rsidTr="009079D1">
        <w:trPr>
          <w:trHeight w:val="624"/>
        </w:trPr>
        <w:tc>
          <w:tcPr>
            <w:tcW w:w="1668" w:type="dxa"/>
            <w:shd w:val="clear" w:color="auto" w:fill="auto"/>
            <w:vAlign w:val="center"/>
          </w:tcPr>
          <w:p w14:paraId="0749DA15"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3.</w:t>
            </w:r>
          </w:p>
        </w:tc>
        <w:permStart w:id="1898254182" w:edGrp="everyone"/>
        <w:tc>
          <w:tcPr>
            <w:tcW w:w="7618" w:type="dxa"/>
            <w:shd w:val="clear" w:color="auto" w:fill="auto"/>
            <w:vAlign w:val="center"/>
          </w:tcPr>
          <w:p w14:paraId="37400A95" w14:textId="0EBD0A09"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898254182"/>
          </w:p>
        </w:tc>
      </w:tr>
      <w:tr w:rsidR="009079D1" w:rsidRPr="00B1604C" w14:paraId="4A8F5928" w14:textId="77777777" w:rsidTr="009079D1">
        <w:trPr>
          <w:trHeight w:val="561"/>
        </w:trPr>
        <w:tc>
          <w:tcPr>
            <w:tcW w:w="1668" w:type="dxa"/>
            <w:shd w:val="clear" w:color="auto" w:fill="auto"/>
            <w:vAlign w:val="center"/>
          </w:tcPr>
          <w:p w14:paraId="4B884ED7"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4.</w:t>
            </w:r>
          </w:p>
        </w:tc>
        <w:permStart w:id="1334275761" w:edGrp="everyone"/>
        <w:tc>
          <w:tcPr>
            <w:tcW w:w="7618" w:type="dxa"/>
            <w:shd w:val="clear" w:color="auto" w:fill="auto"/>
            <w:vAlign w:val="center"/>
          </w:tcPr>
          <w:p w14:paraId="474559B5" w14:textId="0536A9BB"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334275761"/>
          </w:p>
        </w:tc>
      </w:tr>
    </w:tbl>
    <w:p w14:paraId="785C3CA7" w14:textId="77777777" w:rsidR="009079D1" w:rsidRPr="00B1604C" w:rsidRDefault="009079D1" w:rsidP="009079D1">
      <w:pPr>
        <w:contextualSpacing/>
        <w:rPr>
          <w:rFonts w:asciiTheme="minorHAnsi" w:hAnsiTheme="minorHAnsi" w:cstheme="minorHAnsi"/>
          <w:bCs/>
          <w:iCs/>
          <w:sz w:val="20"/>
          <w:szCs w:val="20"/>
        </w:rPr>
      </w:pPr>
    </w:p>
    <w:p w14:paraId="058FCCCE"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lastRenderedPageBreak/>
        <w:t xml:space="preserve">Ponudnik izpolni tabelo »Del izvedbe javnega naročila, ki ga bo izvedel podizvajalec« za vsakega podizvajalca tolikokrat, kolikor različnih delov izvedbe naročila bo posamezni podizvajalec izvedel. </w:t>
      </w:r>
    </w:p>
    <w:p w14:paraId="78B0B14E" w14:textId="77777777" w:rsidR="009079D1" w:rsidRPr="00B1604C" w:rsidRDefault="009079D1" w:rsidP="009079D1">
      <w:pPr>
        <w:contextualSpacing/>
        <w:rPr>
          <w:rFonts w:asciiTheme="minorHAnsi" w:hAnsiTheme="minorHAnsi" w:cstheme="minorHAnsi"/>
          <w:bCs/>
          <w:iCs/>
          <w:sz w:val="20"/>
          <w:szCs w:val="20"/>
        </w:rPr>
      </w:pPr>
    </w:p>
    <w:p w14:paraId="61EF0576" w14:textId="6FD37C57" w:rsidR="009079D1" w:rsidRPr="0062210C" w:rsidRDefault="009079D1" w:rsidP="009079D1">
      <w:pPr>
        <w:contextualSpacing/>
        <w:rPr>
          <w:rFonts w:asciiTheme="minorHAnsi" w:hAnsiTheme="minorHAnsi" w:cstheme="minorHAnsi"/>
          <w:b/>
          <w:bCs/>
          <w:iCs/>
          <w:sz w:val="20"/>
          <w:szCs w:val="20"/>
        </w:rPr>
      </w:pPr>
      <w:r w:rsidRPr="00B1604C">
        <w:rPr>
          <w:rFonts w:asciiTheme="minorHAnsi" w:hAnsiTheme="minorHAnsi" w:cstheme="minorHAnsi"/>
          <w:b/>
          <w:bCs/>
          <w:iCs/>
          <w:sz w:val="20"/>
          <w:szCs w:val="20"/>
        </w:rPr>
        <w:t>Del izvedbe javnega naročila, ki ga bo izvedel podizvajalec: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784"/>
      </w:tblGrid>
      <w:tr w:rsidR="009079D1" w:rsidRPr="00B1604C" w14:paraId="79E329BA" w14:textId="77777777" w:rsidTr="009079D1">
        <w:trPr>
          <w:trHeight w:val="634"/>
        </w:trPr>
        <w:tc>
          <w:tcPr>
            <w:tcW w:w="3135" w:type="dxa"/>
            <w:shd w:val="clear" w:color="auto" w:fill="auto"/>
            <w:vAlign w:val="center"/>
          </w:tcPr>
          <w:p w14:paraId="29B16B04"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Skrajšana firma podizvajalca</w:t>
            </w:r>
          </w:p>
        </w:tc>
        <w:permStart w:id="1590835485" w:edGrp="everyone"/>
        <w:tc>
          <w:tcPr>
            <w:tcW w:w="5785" w:type="dxa"/>
            <w:shd w:val="clear" w:color="auto" w:fill="auto"/>
            <w:vAlign w:val="center"/>
          </w:tcPr>
          <w:p w14:paraId="1663488E" w14:textId="1D1A0FBA"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590835485"/>
          </w:p>
        </w:tc>
      </w:tr>
      <w:tr w:rsidR="009079D1" w:rsidRPr="00B1604C" w14:paraId="76BC2CD4" w14:textId="77777777" w:rsidTr="009079D1">
        <w:trPr>
          <w:trHeight w:val="558"/>
        </w:trPr>
        <w:tc>
          <w:tcPr>
            <w:tcW w:w="3135" w:type="dxa"/>
            <w:shd w:val="clear" w:color="auto" w:fill="auto"/>
            <w:vAlign w:val="center"/>
          </w:tcPr>
          <w:p w14:paraId="1AC4C2FA"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Opis dela izvedbe naročila, ki ga bo izvedel podizvajalec</w:t>
            </w:r>
          </w:p>
        </w:tc>
        <w:permStart w:id="1530950489" w:edGrp="everyone"/>
        <w:tc>
          <w:tcPr>
            <w:tcW w:w="5785" w:type="dxa"/>
            <w:shd w:val="clear" w:color="auto" w:fill="auto"/>
            <w:vAlign w:val="center"/>
          </w:tcPr>
          <w:p w14:paraId="0978B4C9" w14:textId="0BDA0D2B"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530950489"/>
          </w:p>
        </w:tc>
      </w:tr>
      <w:tr w:rsidR="009079D1" w:rsidRPr="00B1604C" w14:paraId="67A8F9CB" w14:textId="77777777" w:rsidTr="009079D1">
        <w:trPr>
          <w:trHeight w:val="566"/>
        </w:trPr>
        <w:tc>
          <w:tcPr>
            <w:tcW w:w="3135" w:type="dxa"/>
            <w:shd w:val="clear" w:color="auto" w:fill="auto"/>
            <w:vAlign w:val="center"/>
          </w:tcPr>
          <w:p w14:paraId="2C10A87E"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Količina</w:t>
            </w:r>
          </w:p>
        </w:tc>
        <w:permStart w:id="419126935" w:edGrp="everyone"/>
        <w:tc>
          <w:tcPr>
            <w:tcW w:w="5785" w:type="dxa"/>
            <w:shd w:val="clear" w:color="auto" w:fill="auto"/>
            <w:vAlign w:val="center"/>
          </w:tcPr>
          <w:p w14:paraId="161CBDC5" w14:textId="4737DFBF"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419126935"/>
          </w:p>
        </w:tc>
      </w:tr>
      <w:tr w:rsidR="009079D1" w:rsidRPr="00B1604C" w14:paraId="35A28E18" w14:textId="77777777" w:rsidTr="009079D1">
        <w:trPr>
          <w:trHeight w:val="560"/>
        </w:trPr>
        <w:tc>
          <w:tcPr>
            <w:tcW w:w="3135" w:type="dxa"/>
            <w:shd w:val="clear" w:color="auto" w:fill="auto"/>
            <w:vAlign w:val="center"/>
          </w:tcPr>
          <w:p w14:paraId="5883C8AC"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Vrednost</w:t>
            </w:r>
          </w:p>
        </w:tc>
        <w:permStart w:id="228006726" w:edGrp="everyone"/>
        <w:tc>
          <w:tcPr>
            <w:tcW w:w="5785" w:type="dxa"/>
            <w:shd w:val="clear" w:color="auto" w:fill="auto"/>
            <w:vAlign w:val="center"/>
          </w:tcPr>
          <w:p w14:paraId="52B645DA" w14:textId="458F73E9"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228006726"/>
          </w:p>
        </w:tc>
      </w:tr>
      <w:tr w:rsidR="009079D1" w:rsidRPr="00B1604C" w14:paraId="1F62FC49" w14:textId="77777777" w:rsidTr="009079D1">
        <w:trPr>
          <w:trHeight w:val="540"/>
        </w:trPr>
        <w:tc>
          <w:tcPr>
            <w:tcW w:w="3135" w:type="dxa"/>
            <w:shd w:val="clear" w:color="auto" w:fill="auto"/>
            <w:vAlign w:val="center"/>
          </w:tcPr>
          <w:p w14:paraId="3831F6A7"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Kraj izvedbe</w:t>
            </w:r>
          </w:p>
        </w:tc>
        <w:permStart w:id="621443574" w:edGrp="everyone"/>
        <w:tc>
          <w:tcPr>
            <w:tcW w:w="5785" w:type="dxa"/>
            <w:shd w:val="clear" w:color="auto" w:fill="auto"/>
            <w:vAlign w:val="center"/>
          </w:tcPr>
          <w:p w14:paraId="6FD02687" w14:textId="2B5E7D19"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621443574"/>
          </w:p>
        </w:tc>
      </w:tr>
      <w:tr w:rsidR="009079D1" w:rsidRPr="00B1604C" w14:paraId="073D428A" w14:textId="77777777" w:rsidTr="009079D1">
        <w:trPr>
          <w:trHeight w:val="576"/>
        </w:trPr>
        <w:tc>
          <w:tcPr>
            <w:tcW w:w="3135" w:type="dxa"/>
            <w:shd w:val="clear" w:color="auto" w:fill="auto"/>
            <w:vAlign w:val="center"/>
          </w:tcPr>
          <w:p w14:paraId="33753E15"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Rok izvedbe</w:t>
            </w:r>
          </w:p>
        </w:tc>
        <w:permStart w:id="1821320570" w:edGrp="everyone"/>
        <w:tc>
          <w:tcPr>
            <w:tcW w:w="5785" w:type="dxa"/>
            <w:shd w:val="clear" w:color="auto" w:fill="auto"/>
            <w:vAlign w:val="center"/>
          </w:tcPr>
          <w:p w14:paraId="33DB82FF" w14:textId="62F1FE8C" w:rsidR="009079D1" w:rsidRPr="00B1604C" w:rsidRDefault="008D27F4" w:rsidP="009079D1">
            <w:pPr>
              <w:contextualSpacing/>
              <w:rPr>
                <w:rFonts w:asciiTheme="minorHAnsi" w:hAnsiTheme="minorHAnsi" w:cstheme="minorHAnsi"/>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821320570"/>
          </w:p>
        </w:tc>
      </w:tr>
    </w:tbl>
    <w:p w14:paraId="17EA47F3" w14:textId="77777777" w:rsidR="00A95A0F" w:rsidRDefault="00A95A0F" w:rsidP="00A95A0F">
      <w:pPr>
        <w:widowControl w:val="0"/>
        <w:jc w:val="left"/>
        <w:rPr>
          <w:rFonts w:asciiTheme="minorHAnsi" w:hAnsiTheme="minorHAnsi" w:cstheme="minorHAnsi"/>
          <w:b/>
          <w:bCs/>
          <w:iCs/>
          <w:sz w:val="20"/>
          <w:szCs w:val="20"/>
        </w:rPr>
      </w:pPr>
    </w:p>
    <w:p w14:paraId="0ECE4042" w14:textId="7BB633B3" w:rsidR="009079D1" w:rsidRPr="00A95A0F" w:rsidRDefault="009079D1" w:rsidP="00A95A0F">
      <w:pPr>
        <w:widowControl w:val="0"/>
        <w:jc w:val="left"/>
        <w:rPr>
          <w:rFonts w:asciiTheme="minorHAnsi" w:hAnsiTheme="minorHAnsi" w:cstheme="minorHAnsi"/>
          <w:b/>
          <w:bCs/>
          <w:iCs/>
          <w:sz w:val="20"/>
          <w:szCs w:val="20"/>
        </w:rPr>
      </w:pPr>
      <w:r w:rsidRPr="00B1604C">
        <w:rPr>
          <w:rFonts w:asciiTheme="minorHAnsi" w:hAnsiTheme="minorHAnsi" w:cstheme="minorHAnsi"/>
          <w:b/>
          <w:bCs/>
          <w:iCs/>
          <w:sz w:val="20"/>
          <w:szCs w:val="20"/>
          <w:u w:val="single"/>
        </w:rPr>
        <w:t xml:space="preserve">3. IZVEDBA JAVNEGA NAROČILA V SKUPNI IZVEDBI </w:t>
      </w:r>
    </w:p>
    <w:p w14:paraId="1983CA7E" w14:textId="77777777" w:rsidR="009079D1" w:rsidRPr="00B1604C" w:rsidRDefault="009079D1" w:rsidP="009079D1">
      <w:pPr>
        <w:contextualSpacing/>
        <w:rPr>
          <w:rFonts w:asciiTheme="minorHAnsi" w:hAnsiTheme="minorHAnsi" w:cstheme="minorHAnsi"/>
          <w:bCs/>
          <w:iCs/>
          <w:sz w:val="20"/>
          <w:szCs w:val="20"/>
        </w:rPr>
      </w:pPr>
    </w:p>
    <w:p w14:paraId="6FFC052F"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To točko izpolnijo ponudniki v primeru, da bodo javno naročilo izvedli v skupni izvedbi. Hkrati pa vsak od soponudnikov izpolni tudi 1. točko tega obrazca.</w:t>
      </w:r>
    </w:p>
    <w:p w14:paraId="325FCBDE" w14:textId="77777777" w:rsidR="009079D1" w:rsidRPr="00B1604C" w:rsidRDefault="009079D1" w:rsidP="009079D1">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305"/>
      </w:tblGrid>
      <w:tr w:rsidR="009079D1" w:rsidRPr="00B1604C" w14:paraId="46606495" w14:textId="77777777" w:rsidTr="009079D1">
        <w:tc>
          <w:tcPr>
            <w:tcW w:w="1614" w:type="dxa"/>
            <w:shd w:val="clear" w:color="auto" w:fill="auto"/>
          </w:tcPr>
          <w:p w14:paraId="201CDDCA" w14:textId="77777777" w:rsidR="009079D1" w:rsidRPr="00B1604C" w:rsidRDefault="009079D1" w:rsidP="009079D1">
            <w:pPr>
              <w:contextualSpacing/>
              <w:rPr>
                <w:rFonts w:asciiTheme="minorHAnsi" w:hAnsiTheme="minorHAnsi" w:cstheme="minorHAnsi"/>
                <w:b/>
                <w:bCs/>
                <w:iCs/>
                <w:sz w:val="20"/>
                <w:szCs w:val="20"/>
              </w:rPr>
            </w:pPr>
            <w:r w:rsidRPr="00B1604C">
              <w:rPr>
                <w:rFonts w:asciiTheme="minorHAnsi" w:hAnsiTheme="minorHAnsi" w:cstheme="minorHAnsi"/>
                <w:b/>
                <w:bCs/>
                <w:iCs/>
                <w:sz w:val="20"/>
                <w:szCs w:val="20"/>
              </w:rPr>
              <w:t>Zap. št.</w:t>
            </w:r>
          </w:p>
        </w:tc>
        <w:tc>
          <w:tcPr>
            <w:tcW w:w="7305" w:type="dxa"/>
            <w:shd w:val="clear" w:color="auto" w:fill="auto"/>
          </w:tcPr>
          <w:p w14:paraId="0E755591" w14:textId="77777777" w:rsidR="009079D1" w:rsidRPr="00B1604C" w:rsidRDefault="009079D1" w:rsidP="009079D1">
            <w:pPr>
              <w:contextualSpacing/>
              <w:rPr>
                <w:rFonts w:asciiTheme="minorHAnsi" w:hAnsiTheme="minorHAnsi" w:cstheme="minorHAnsi"/>
                <w:b/>
                <w:bCs/>
                <w:iCs/>
                <w:sz w:val="20"/>
                <w:szCs w:val="20"/>
              </w:rPr>
            </w:pPr>
            <w:r w:rsidRPr="00B1604C">
              <w:rPr>
                <w:rFonts w:asciiTheme="minorHAnsi" w:hAnsiTheme="minorHAnsi" w:cstheme="minorHAnsi"/>
                <w:b/>
                <w:bCs/>
                <w:iCs/>
                <w:sz w:val="20"/>
                <w:szCs w:val="20"/>
              </w:rPr>
              <w:t>Nazivi oz. popolne firme soponudnikov</w:t>
            </w:r>
          </w:p>
        </w:tc>
      </w:tr>
      <w:tr w:rsidR="009079D1" w:rsidRPr="00B1604C" w14:paraId="344BD96E" w14:textId="77777777" w:rsidTr="009079D1">
        <w:trPr>
          <w:trHeight w:val="507"/>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AFF77D9"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1.</w:t>
            </w:r>
          </w:p>
        </w:tc>
        <w:permStart w:id="636515840" w:edGrp="everyone"/>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14:paraId="35A5CA3A" w14:textId="78BF3239" w:rsidR="009079D1" w:rsidRPr="00B1604C" w:rsidRDefault="008D27F4" w:rsidP="009079D1">
            <w:pPr>
              <w:contextualSpacing/>
              <w:rPr>
                <w:rFonts w:asciiTheme="minorHAnsi" w:hAnsiTheme="minorHAnsi" w:cstheme="minorHAnsi"/>
                <w:b/>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636515840"/>
          </w:p>
        </w:tc>
      </w:tr>
      <w:tr w:rsidR="009079D1" w:rsidRPr="00B1604C" w14:paraId="03486F70" w14:textId="77777777" w:rsidTr="009079D1">
        <w:trPr>
          <w:trHeight w:val="557"/>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5CE119F1"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2.</w:t>
            </w:r>
          </w:p>
        </w:tc>
        <w:permStart w:id="779167743" w:edGrp="everyone"/>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14:paraId="42AD093E" w14:textId="59F6AE17" w:rsidR="009079D1" w:rsidRPr="00B1604C" w:rsidRDefault="008D27F4" w:rsidP="009079D1">
            <w:pPr>
              <w:contextualSpacing/>
              <w:rPr>
                <w:rFonts w:asciiTheme="minorHAnsi" w:hAnsiTheme="minorHAnsi" w:cstheme="minorHAnsi"/>
                <w:b/>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779167743"/>
          </w:p>
        </w:tc>
      </w:tr>
      <w:tr w:rsidR="009079D1" w:rsidRPr="00B1604C" w14:paraId="37B469D6" w14:textId="77777777" w:rsidTr="009079D1">
        <w:trPr>
          <w:trHeight w:val="551"/>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0CE7BBFC"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3.</w:t>
            </w:r>
          </w:p>
        </w:tc>
        <w:permStart w:id="1045128903" w:edGrp="everyone"/>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14:paraId="3123710A" w14:textId="67818C15" w:rsidR="009079D1" w:rsidRPr="00B1604C" w:rsidRDefault="008D27F4" w:rsidP="009079D1">
            <w:pPr>
              <w:contextualSpacing/>
              <w:rPr>
                <w:rFonts w:asciiTheme="minorHAnsi" w:hAnsiTheme="minorHAnsi" w:cstheme="minorHAnsi"/>
                <w:b/>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045128903"/>
          </w:p>
        </w:tc>
      </w:tr>
      <w:tr w:rsidR="009079D1" w:rsidRPr="00B1604C" w14:paraId="5044B05D" w14:textId="77777777" w:rsidTr="009079D1">
        <w:trPr>
          <w:trHeight w:val="558"/>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F4CFFD6" w14:textId="77777777"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4.</w:t>
            </w:r>
          </w:p>
        </w:tc>
        <w:permStart w:id="149910088" w:edGrp="everyone"/>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14:paraId="67FF82AA" w14:textId="6FE7F8C3" w:rsidR="009079D1" w:rsidRPr="00B1604C" w:rsidRDefault="008D27F4" w:rsidP="009079D1">
            <w:pPr>
              <w:contextualSpacing/>
              <w:rPr>
                <w:rFonts w:asciiTheme="minorHAnsi" w:hAnsiTheme="minorHAnsi" w:cstheme="minorHAnsi"/>
                <w:b/>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49910088"/>
          </w:p>
        </w:tc>
      </w:tr>
    </w:tbl>
    <w:p w14:paraId="79F89C44" w14:textId="77777777" w:rsidR="009079D1" w:rsidRPr="00B1604C" w:rsidRDefault="009079D1" w:rsidP="009079D1">
      <w:pPr>
        <w:contextualSpacing/>
        <w:rPr>
          <w:rFonts w:asciiTheme="minorHAnsi" w:hAnsiTheme="minorHAnsi" w:cstheme="minorHAnsi"/>
          <w:bCs/>
          <w:iCs/>
          <w:sz w:val="20"/>
          <w:szCs w:val="20"/>
        </w:rPr>
      </w:pPr>
    </w:p>
    <w:p w14:paraId="518FE5BF" w14:textId="77777777" w:rsidR="009079D1" w:rsidRPr="00B1604C" w:rsidRDefault="009079D1" w:rsidP="009079D1">
      <w:pPr>
        <w:contextualSpacing/>
        <w:rPr>
          <w:rFonts w:asciiTheme="minorHAnsi" w:hAnsiTheme="minorHAnsi" w:cstheme="minorHAnsi"/>
          <w:b/>
          <w:bCs/>
          <w:iCs/>
          <w:sz w:val="20"/>
          <w:szCs w:val="20"/>
          <w:u w:val="single"/>
        </w:rPr>
      </w:pPr>
      <w:r w:rsidRPr="00B1604C">
        <w:rPr>
          <w:rFonts w:asciiTheme="minorHAnsi" w:hAnsiTheme="minorHAnsi" w:cstheme="minorHAnsi"/>
          <w:b/>
          <w:bCs/>
          <w:iCs/>
          <w:sz w:val="20"/>
          <w:szCs w:val="20"/>
          <w:u w:val="single"/>
        </w:rPr>
        <w:t xml:space="preserve">Ta obrazec podpišejo predstavniki vseh ponudnikov, ki so predložili skupno ponudbo. </w:t>
      </w:r>
    </w:p>
    <w:p w14:paraId="186DB2C5" w14:textId="77777777" w:rsidR="009079D1" w:rsidRPr="00B1604C" w:rsidRDefault="009079D1" w:rsidP="009079D1">
      <w:pPr>
        <w:contextualSpacing/>
        <w:rPr>
          <w:rFonts w:asciiTheme="minorHAnsi" w:hAnsiTheme="minorHAnsi" w:cstheme="minorHAnsi"/>
          <w:bCs/>
          <w:iCs/>
          <w:sz w:val="20"/>
          <w:szCs w:val="20"/>
        </w:rPr>
      </w:pPr>
    </w:p>
    <w:p w14:paraId="436FF600" w14:textId="77777777" w:rsidR="009079D1"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Izjavljamo, da:</w:t>
      </w:r>
    </w:p>
    <w:p w14:paraId="1F560A92" w14:textId="77777777" w:rsidR="0062210C" w:rsidRPr="00B1604C" w:rsidRDefault="0062210C" w:rsidP="009079D1">
      <w:pPr>
        <w:contextualSpacing/>
        <w:rPr>
          <w:rFonts w:asciiTheme="minorHAnsi" w:hAnsiTheme="minorHAnsi" w:cstheme="minorHAnsi"/>
          <w:bCs/>
          <w:iCs/>
          <w:sz w:val="20"/>
          <w:szCs w:val="20"/>
        </w:rPr>
      </w:pPr>
    </w:p>
    <w:p w14:paraId="7B1895D8" w14:textId="77777777" w:rsidR="009079D1" w:rsidRPr="00B1604C" w:rsidRDefault="009079D1" w:rsidP="009079D1">
      <w:pPr>
        <w:pStyle w:val="ListParagraph"/>
        <w:numPr>
          <w:ilvl w:val="0"/>
          <w:numId w:val="9"/>
        </w:numPr>
        <w:tabs>
          <w:tab w:val="num" w:pos="794"/>
        </w:tabs>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7939861D" w14:textId="77777777" w:rsidR="009079D1" w:rsidRPr="00B1604C" w:rsidRDefault="009079D1" w:rsidP="009079D1">
      <w:pPr>
        <w:pStyle w:val="ListParagraph"/>
        <w:numPr>
          <w:ilvl w:val="0"/>
          <w:numId w:val="9"/>
        </w:numPr>
        <w:tabs>
          <w:tab w:val="num" w:pos="794"/>
        </w:tabs>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bomo javno naročilo izvajali s strokovno usposobljenimi delavci oziroma kadrom in pri tem upoštevali vse zahteve varstva pri delu in delovne zakonodaje, veljavne na ozemlju RS;</w:t>
      </w:r>
    </w:p>
    <w:p w14:paraId="2EDAF01C" w14:textId="77777777" w:rsidR="009079D1" w:rsidRPr="00B1604C" w:rsidRDefault="009079D1" w:rsidP="009079D1">
      <w:pPr>
        <w:pStyle w:val="ListParagraph"/>
        <w:numPr>
          <w:ilvl w:val="0"/>
          <w:numId w:val="9"/>
        </w:numPr>
        <w:tabs>
          <w:tab w:val="num" w:pos="794"/>
        </w:tabs>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 xml:space="preserve">se v celoti strinjamo in sprejemamo pogoje in ostale zahteve naročnika, navedene </w:t>
      </w:r>
      <w:r w:rsidRPr="00B1604C">
        <w:rPr>
          <w:rFonts w:asciiTheme="minorHAnsi" w:hAnsiTheme="minorHAnsi" w:cstheme="minorHAnsi"/>
          <w:bCs/>
          <w:iCs/>
          <w:sz w:val="20"/>
          <w:szCs w:val="20"/>
        </w:rPr>
        <w:t>v tej dokumentaciji v zvezi z oddajo javnega naročila, brez kakršnihkoli omejitev;</w:t>
      </w:r>
    </w:p>
    <w:p w14:paraId="203A3977" w14:textId="77777777" w:rsidR="009079D1" w:rsidRPr="00B1604C" w:rsidRDefault="009079D1" w:rsidP="009079D1">
      <w:pPr>
        <w:pStyle w:val="ListParagraph"/>
        <w:numPr>
          <w:ilvl w:val="0"/>
          <w:numId w:val="9"/>
        </w:numPr>
        <w:tabs>
          <w:tab w:val="num" w:pos="794"/>
        </w:tabs>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smo ob izdelavi ponudbe pregledali celotno dokumentacijo v zvezi z oddajo javnega naročila;</w:t>
      </w:r>
    </w:p>
    <w:p w14:paraId="74BB5528" w14:textId="77777777" w:rsidR="009079D1" w:rsidRPr="00B1604C" w:rsidRDefault="009079D1" w:rsidP="009079D1">
      <w:pPr>
        <w:pStyle w:val="ListParagraph"/>
        <w:numPr>
          <w:ilvl w:val="0"/>
          <w:numId w:val="9"/>
        </w:numPr>
        <w:tabs>
          <w:tab w:val="num" w:pos="794"/>
        </w:tabs>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smo v celoti seznanjeni z obsegom in zahtevnostjo javnega naročila;</w:t>
      </w:r>
    </w:p>
    <w:p w14:paraId="51BED1F2" w14:textId="77777777" w:rsidR="009079D1" w:rsidRPr="00B1604C" w:rsidRDefault="009079D1" w:rsidP="009079D1">
      <w:pPr>
        <w:pStyle w:val="ListParagraph"/>
        <w:numPr>
          <w:ilvl w:val="0"/>
          <w:numId w:val="9"/>
        </w:numPr>
        <w:tabs>
          <w:tab w:val="num" w:pos="794"/>
        </w:tabs>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ne bomo imeli do naročnika kakršnegakoli odškodninskega zahtevka, če ne bomo izbrani za izvedbo javnega naročila;</w:t>
      </w:r>
    </w:p>
    <w:p w14:paraId="208918D8" w14:textId="59950CD2" w:rsidR="009079D1" w:rsidRDefault="009079D1" w:rsidP="009079D1">
      <w:pPr>
        <w:pStyle w:val="ListParagraph"/>
        <w:numPr>
          <w:ilvl w:val="0"/>
          <w:numId w:val="9"/>
        </w:numPr>
        <w:tabs>
          <w:tab w:val="num" w:pos="794"/>
        </w:tabs>
        <w:ind w:left="284" w:hanging="284"/>
        <w:contextualSpacing/>
        <w:rPr>
          <w:rFonts w:asciiTheme="minorHAnsi" w:hAnsiTheme="minorHAnsi" w:cstheme="minorHAnsi"/>
          <w:sz w:val="20"/>
          <w:szCs w:val="20"/>
        </w:rPr>
      </w:pPr>
      <w:r w:rsidRPr="00B1604C">
        <w:rPr>
          <w:rFonts w:asciiTheme="minorHAnsi" w:hAnsiTheme="minorHAnsi" w:cstheme="minorHAnsi"/>
          <w:sz w:val="20"/>
          <w:szCs w:val="20"/>
        </w:rPr>
        <w:t>smo podali samo resni</w:t>
      </w:r>
      <w:r w:rsidR="00495A65">
        <w:rPr>
          <w:rFonts w:asciiTheme="minorHAnsi" w:hAnsiTheme="minorHAnsi" w:cstheme="minorHAnsi"/>
          <w:sz w:val="20"/>
          <w:szCs w:val="20"/>
        </w:rPr>
        <w:t xml:space="preserve">čne oziroma verodostojne izjave; </w:t>
      </w:r>
    </w:p>
    <w:p w14:paraId="0516DFD1" w14:textId="743E6D79" w:rsidR="00495A65" w:rsidRPr="00B1604C" w:rsidRDefault="00495A65" w:rsidP="009079D1">
      <w:pPr>
        <w:pStyle w:val="ListParagraph"/>
        <w:numPr>
          <w:ilvl w:val="0"/>
          <w:numId w:val="9"/>
        </w:numPr>
        <w:tabs>
          <w:tab w:val="num" w:pos="794"/>
        </w:tabs>
        <w:ind w:left="284" w:hanging="284"/>
        <w:contextualSpacing/>
        <w:rPr>
          <w:rFonts w:asciiTheme="minorHAnsi" w:hAnsiTheme="minorHAnsi" w:cstheme="minorHAnsi"/>
          <w:sz w:val="20"/>
          <w:szCs w:val="20"/>
        </w:rPr>
      </w:pPr>
      <w:r>
        <w:rPr>
          <w:rFonts w:asciiTheme="minorHAnsi" w:hAnsiTheme="minorHAnsi" w:cstheme="minorHAnsi"/>
          <w:sz w:val="20"/>
          <w:szCs w:val="20"/>
        </w:rPr>
        <w:t xml:space="preserve">je naša ponudba veljavna do </w:t>
      </w:r>
      <w:r w:rsidR="00C728EC" w:rsidRPr="00C728EC">
        <w:rPr>
          <w:rFonts w:asciiTheme="minorHAnsi" w:hAnsiTheme="minorHAnsi" w:cstheme="minorHAnsi"/>
          <w:sz w:val="20"/>
          <w:szCs w:val="20"/>
        </w:rPr>
        <w:t>31. 3</w:t>
      </w:r>
      <w:r w:rsidRPr="00C728EC">
        <w:rPr>
          <w:rFonts w:asciiTheme="minorHAnsi" w:hAnsiTheme="minorHAnsi" w:cstheme="minorHAnsi"/>
          <w:sz w:val="20"/>
          <w:szCs w:val="20"/>
        </w:rPr>
        <w:t>. 2018.</w:t>
      </w:r>
    </w:p>
    <w:p w14:paraId="7F5DE6BE" w14:textId="77777777" w:rsidR="00A95A0F" w:rsidRDefault="00A95A0F" w:rsidP="009079D1">
      <w:pPr>
        <w:contextualSpacing/>
        <w:rPr>
          <w:rFonts w:asciiTheme="minorHAnsi" w:hAnsiTheme="minorHAnsi" w:cstheme="minorHAnsi"/>
          <w:bCs/>
          <w:iCs/>
          <w:sz w:val="20"/>
          <w:szCs w:val="20"/>
        </w:rPr>
      </w:pPr>
    </w:p>
    <w:p w14:paraId="1B67C818" w14:textId="11D6FABD" w:rsidR="009079D1" w:rsidRPr="00B1604C" w:rsidRDefault="009079D1" w:rsidP="009079D1">
      <w:pPr>
        <w:contextualSpacing/>
        <w:rPr>
          <w:rFonts w:asciiTheme="minorHAnsi" w:hAnsiTheme="minorHAnsi" w:cstheme="minorHAnsi"/>
          <w:bCs/>
          <w:iCs/>
          <w:sz w:val="20"/>
          <w:szCs w:val="20"/>
        </w:rPr>
      </w:pPr>
      <w:r w:rsidRPr="00B1604C">
        <w:rPr>
          <w:rFonts w:asciiTheme="minorHAnsi" w:hAnsiTheme="minorHAnsi" w:cstheme="minorHAnsi"/>
          <w:bCs/>
          <w:iCs/>
          <w:sz w:val="20"/>
          <w:szCs w:val="20"/>
        </w:rPr>
        <w:t>Kraj in datum:</w:t>
      </w:r>
      <w:r w:rsidR="00A93F3A">
        <w:rPr>
          <w:rFonts w:asciiTheme="minorHAnsi" w:hAnsiTheme="minorHAnsi" w:cstheme="minorHAnsi"/>
          <w:bCs/>
          <w:iCs/>
          <w:sz w:val="20"/>
          <w:szCs w:val="20"/>
        </w:rPr>
        <w:t xml:space="preserve"> ____________________</w:t>
      </w:r>
      <w:r w:rsidRPr="00B1604C">
        <w:rPr>
          <w:rFonts w:asciiTheme="minorHAnsi" w:hAnsiTheme="minorHAnsi" w:cstheme="minorHAnsi"/>
          <w:bCs/>
          <w:iCs/>
          <w:sz w:val="20"/>
          <w:szCs w:val="20"/>
        </w:rPr>
        <w:tab/>
      </w:r>
      <w:r w:rsidRPr="00B1604C">
        <w:rPr>
          <w:rFonts w:asciiTheme="minorHAnsi" w:hAnsiTheme="minorHAnsi" w:cstheme="minorHAnsi"/>
          <w:bCs/>
          <w:iCs/>
          <w:sz w:val="20"/>
          <w:szCs w:val="20"/>
        </w:rPr>
        <w:tab/>
      </w:r>
      <w:r w:rsidRPr="00B1604C">
        <w:rPr>
          <w:rFonts w:asciiTheme="minorHAnsi" w:hAnsiTheme="minorHAnsi" w:cstheme="minorHAnsi"/>
          <w:bCs/>
          <w:iCs/>
          <w:sz w:val="20"/>
          <w:szCs w:val="20"/>
        </w:rPr>
        <w:tab/>
      </w:r>
      <w:r w:rsidRPr="00B1604C">
        <w:rPr>
          <w:rFonts w:asciiTheme="minorHAnsi" w:hAnsiTheme="minorHAnsi" w:cstheme="minorHAnsi"/>
          <w:bCs/>
          <w:iCs/>
          <w:sz w:val="20"/>
          <w:szCs w:val="20"/>
        </w:rPr>
        <w:tab/>
        <w:t>Žig in podpis ponudnika:</w:t>
      </w:r>
    </w:p>
    <w:p w14:paraId="3882B2C9" w14:textId="506A0F2B" w:rsidR="009079D1" w:rsidRPr="00A95A0F" w:rsidRDefault="009079D1" w:rsidP="00A95A0F">
      <w:pPr>
        <w:ind w:left="5040" w:firstLine="720"/>
        <w:contextualSpacing/>
        <w:rPr>
          <w:rFonts w:asciiTheme="minorHAnsi" w:hAnsiTheme="minorHAnsi" w:cstheme="minorHAnsi"/>
          <w:bCs/>
          <w:iCs/>
          <w:sz w:val="20"/>
          <w:szCs w:val="20"/>
        </w:rPr>
      </w:pPr>
      <w:r w:rsidRPr="00B1604C">
        <w:rPr>
          <w:rFonts w:asciiTheme="minorHAnsi" w:hAnsiTheme="minorHAnsi" w:cstheme="minorHAnsi"/>
          <w:bCs/>
          <w:iCs/>
          <w:sz w:val="20"/>
          <w:szCs w:val="20"/>
        </w:rPr>
        <w:t>____________________________</w:t>
      </w:r>
      <w:r w:rsidRPr="00B1604C">
        <w:rPr>
          <w:rFonts w:asciiTheme="minorHAnsi" w:hAnsiTheme="minorHAnsi" w:cstheme="minorHAnsi"/>
          <w:sz w:val="20"/>
          <w:szCs w:val="20"/>
        </w:rPr>
        <w:br w:type="page"/>
      </w:r>
    </w:p>
    <w:p w14:paraId="09119A2C" w14:textId="77777777" w:rsidR="009079D1" w:rsidRPr="00B1604C" w:rsidRDefault="009079D1" w:rsidP="009079D1">
      <w:pPr>
        <w:ind w:left="7920"/>
        <w:contextualSpacing/>
        <w:jc w:val="right"/>
        <w:rPr>
          <w:rFonts w:asciiTheme="minorHAnsi" w:hAnsiTheme="minorHAnsi" w:cstheme="minorHAnsi"/>
          <w:b/>
          <w:bCs/>
          <w:sz w:val="20"/>
          <w:szCs w:val="20"/>
        </w:rPr>
      </w:pPr>
      <w:r w:rsidRPr="00B1604C">
        <w:rPr>
          <w:rFonts w:asciiTheme="minorHAnsi" w:hAnsiTheme="minorHAnsi" w:cstheme="minorHAnsi"/>
          <w:sz w:val="20"/>
          <w:szCs w:val="20"/>
        </w:rPr>
        <w:lastRenderedPageBreak/>
        <w:t>OBR-2</w:t>
      </w:r>
    </w:p>
    <w:p w14:paraId="5025DC4A" w14:textId="77777777" w:rsidR="009079D1" w:rsidRPr="00B1604C" w:rsidRDefault="009079D1" w:rsidP="009079D1">
      <w:pPr>
        <w:contextualSpacing/>
        <w:rPr>
          <w:rFonts w:asciiTheme="minorHAnsi" w:hAnsiTheme="minorHAnsi" w:cstheme="minorHAnsi"/>
          <w:bCs/>
          <w:sz w:val="20"/>
          <w:szCs w:val="20"/>
        </w:rPr>
      </w:pPr>
      <w:r w:rsidRPr="00B1604C">
        <w:rPr>
          <w:rFonts w:asciiTheme="minorHAnsi" w:hAnsiTheme="minorHAnsi" w:cstheme="minorHAnsi"/>
          <w:bCs/>
          <w:sz w:val="20"/>
          <w:szCs w:val="20"/>
        </w:rPr>
        <w:t>PONUDNIK</w:t>
      </w:r>
    </w:p>
    <w:p w14:paraId="5780F261" w14:textId="77777777" w:rsidR="009079D1" w:rsidRPr="00DC3218" w:rsidRDefault="009079D1" w:rsidP="009079D1">
      <w:pPr>
        <w:rPr>
          <w:rFonts w:asciiTheme="minorHAnsi" w:hAnsiTheme="minorHAnsi"/>
          <w:sz w:val="20"/>
          <w:szCs w:val="20"/>
        </w:rPr>
      </w:pPr>
    </w:p>
    <w:p w14:paraId="08DF4883" w14:textId="313F49B3" w:rsidR="009079D1" w:rsidRPr="00B1604C" w:rsidRDefault="009079D1" w:rsidP="009079D1">
      <w:pPr>
        <w:rPr>
          <w:rFonts w:asciiTheme="minorHAnsi" w:hAnsiTheme="minorHAnsi"/>
        </w:rPr>
      </w:pPr>
      <w:r w:rsidRPr="00B1604C">
        <w:rPr>
          <w:rFonts w:asciiTheme="minorHAnsi" w:hAnsiTheme="minorHAnsi"/>
          <w:noProof w:val="0"/>
          <w:color w:val="000000"/>
          <w:sz w:val="20"/>
          <w:szCs w:val="20"/>
        </w:rPr>
        <w:t> </w:t>
      </w:r>
      <w:permStart w:id="16148960" w:edGrp="everyone"/>
      <w:r w:rsidR="008D27F4" w:rsidRPr="000A2B1B">
        <w:rPr>
          <w:rFonts w:asciiTheme="minorHAnsi" w:hAnsiTheme="minorHAnsi" w:cstheme="minorHAnsi"/>
          <w:b/>
          <w:bCs/>
          <w:iCs/>
          <w:sz w:val="20"/>
          <w:szCs w:val="20"/>
        </w:rPr>
        <w:fldChar w:fldCharType="begin">
          <w:ffData>
            <w:name w:val="Besedilo12"/>
            <w:enabled/>
            <w:calcOnExit w:val="0"/>
            <w:textInput/>
          </w:ffData>
        </w:fldChar>
      </w:r>
      <w:r w:rsidR="008D27F4" w:rsidRPr="000A2B1B">
        <w:rPr>
          <w:rFonts w:asciiTheme="minorHAnsi" w:hAnsiTheme="minorHAnsi" w:cstheme="minorHAnsi"/>
          <w:b/>
          <w:bCs/>
          <w:iCs/>
          <w:sz w:val="20"/>
          <w:szCs w:val="20"/>
        </w:rPr>
        <w:instrText xml:space="preserve"> FORMTEXT </w:instrText>
      </w:r>
      <w:r w:rsidR="008D27F4" w:rsidRPr="000A2B1B">
        <w:rPr>
          <w:rFonts w:asciiTheme="minorHAnsi" w:hAnsiTheme="minorHAnsi" w:cstheme="minorHAnsi"/>
          <w:b/>
          <w:bCs/>
          <w:iCs/>
          <w:sz w:val="20"/>
          <w:szCs w:val="20"/>
        </w:rPr>
      </w:r>
      <w:r w:rsidR="008D27F4"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8D27F4" w:rsidRPr="000A2B1B">
        <w:rPr>
          <w:rFonts w:asciiTheme="minorHAnsi" w:hAnsiTheme="minorHAnsi" w:cstheme="minorHAnsi"/>
          <w:b/>
          <w:bCs/>
          <w:iCs/>
          <w:sz w:val="20"/>
          <w:szCs w:val="20"/>
        </w:rPr>
        <w:fldChar w:fldCharType="end"/>
      </w:r>
      <w:permEnd w:id="16148960"/>
    </w:p>
    <w:p w14:paraId="78ED71D3" w14:textId="77777777" w:rsidR="009079D1" w:rsidRPr="00DC3218" w:rsidRDefault="009079D1" w:rsidP="009079D1">
      <w:pPr>
        <w:rPr>
          <w:rFonts w:asciiTheme="minorHAnsi" w:hAnsiTheme="minorHAnsi"/>
          <w:sz w:val="20"/>
          <w:szCs w:val="20"/>
        </w:rPr>
      </w:pPr>
    </w:p>
    <w:p w14:paraId="48349A3F" w14:textId="77777777" w:rsidR="009079D1" w:rsidRPr="00DC3218" w:rsidRDefault="009079D1" w:rsidP="009079D1">
      <w:pPr>
        <w:rPr>
          <w:rFonts w:asciiTheme="minorHAnsi" w:hAnsiTheme="minorHAnsi"/>
          <w:sz w:val="20"/>
          <w:szCs w:val="20"/>
        </w:rPr>
      </w:pPr>
    </w:p>
    <w:p w14:paraId="250E40A0" w14:textId="77777777" w:rsidR="009079D1" w:rsidRPr="00DC3218" w:rsidRDefault="009079D1" w:rsidP="009079D1">
      <w:pPr>
        <w:pStyle w:val="Heading8"/>
        <w:spacing w:before="0"/>
        <w:contextualSpacing/>
        <w:jc w:val="center"/>
        <w:rPr>
          <w:rFonts w:asciiTheme="minorHAnsi" w:hAnsiTheme="minorHAnsi" w:cstheme="minorHAnsi"/>
          <w:b/>
          <w:sz w:val="22"/>
          <w:szCs w:val="22"/>
        </w:rPr>
      </w:pPr>
      <w:r w:rsidRPr="00DC3218">
        <w:rPr>
          <w:rFonts w:asciiTheme="minorHAnsi" w:hAnsiTheme="minorHAnsi" w:cstheme="minorHAnsi"/>
          <w:b/>
          <w:sz w:val="22"/>
          <w:szCs w:val="22"/>
        </w:rPr>
        <w:t xml:space="preserve">PREDRAČUN </w:t>
      </w:r>
    </w:p>
    <w:p w14:paraId="47EB0F3A" w14:textId="77777777" w:rsidR="009079D1" w:rsidRDefault="009079D1" w:rsidP="009079D1">
      <w:pPr>
        <w:rPr>
          <w:rFonts w:asciiTheme="minorHAnsi" w:hAnsiTheme="minorHAnsi"/>
          <w:sz w:val="20"/>
          <w:szCs w:val="20"/>
        </w:rPr>
      </w:pPr>
    </w:p>
    <w:p w14:paraId="22AFEA30" w14:textId="77777777" w:rsidR="00DC3218" w:rsidRPr="00B1604C" w:rsidRDefault="00DC3218" w:rsidP="009079D1">
      <w:pPr>
        <w:rPr>
          <w:rFonts w:asciiTheme="minorHAnsi" w:hAnsiTheme="minorHAnsi"/>
          <w:sz w:val="20"/>
          <w:szCs w:val="20"/>
        </w:rPr>
      </w:pPr>
    </w:p>
    <w:p w14:paraId="1FB405C7" w14:textId="5248DB62" w:rsidR="009079D1" w:rsidRPr="00B1604C" w:rsidRDefault="009079D1" w:rsidP="009079D1">
      <w:pPr>
        <w:contextualSpacing/>
        <w:rPr>
          <w:rFonts w:asciiTheme="minorHAnsi" w:hAnsiTheme="minorHAnsi" w:cstheme="minorHAnsi"/>
          <w:b/>
          <w:bCs/>
          <w:sz w:val="20"/>
        </w:rPr>
      </w:pPr>
      <w:r w:rsidRPr="00B1604C">
        <w:rPr>
          <w:rFonts w:asciiTheme="minorHAnsi" w:hAnsiTheme="minorHAnsi" w:cstheme="minorHAnsi"/>
          <w:sz w:val="20"/>
          <w:szCs w:val="20"/>
        </w:rPr>
        <w:t>PREDMET JAVNEGA NAROČILA:</w:t>
      </w:r>
      <w:r w:rsidRPr="00B1604C">
        <w:rPr>
          <w:rFonts w:asciiTheme="minorHAnsi" w:hAnsiTheme="minorHAnsi" w:cstheme="minorHAnsi"/>
          <w:b/>
          <w:sz w:val="20"/>
          <w:szCs w:val="20"/>
        </w:rPr>
        <w:t xml:space="preserve"> </w:t>
      </w:r>
      <w:r w:rsidR="00A47FCD">
        <w:rPr>
          <w:rFonts w:asciiTheme="minorHAnsi" w:hAnsiTheme="minorHAnsi" w:cstheme="minorHAnsi"/>
          <w:b/>
          <w:bCs/>
          <w:sz w:val="20"/>
        </w:rPr>
        <w:t>ZAVAROVANJE PREMOŽENJA IN ODGOVORNOSTI</w:t>
      </w:r>
      <w:r w:rsidR="003029F1">
        <w:rPr>
          <w:rFonts w:asciiTheme="minorHAnsi" w:hAnsiTheme="minorHAnsi" w:cstheme="minorHAnsi"/>
          <w:b/>
          <w:bCs/>
          <w:sz w:val="20"/>
        </w:rPr>
        <w:t xml:space="preserve"> ZA OBDOBJE 4 LET</w:t>
      </w:r>
    </w:p>
    <w:p w14:paraId="51B7EDA8" w14:textId="77777777" w:rsidR="00DC3218" w:rsidRPr="00DC3218" w:rsidRDefault="00DC3218" w:rsidP="00DC3218">
      <w:pPr>
        <w:rPr>
          <w:rFonts w:asciiTheme="minorHAnsi" w:hAnsiTheme="minorHAnsi"/>
          <w:sz w:val="20"/>
          <w:szCs w:val="20"/>
        </w:rPr>
      </w:pPr>
    </w:p>
    <w:tbl>
      <w:tblPr>
        <w:tblW w:w="92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3373"/>
        <w:gridCol w:w="1765"/>
        <w:gridCol w:w="1765"/>
        <w:gridCol w:w="1766"/>
      </w:tblGrid>
      <w:tr w:rsidR="004460DE" w:rsidRPr="00B1604C" w14:paraId="75AD855C" w14:textId="77777777" w:rsidTr="004460DE">
        <w:trPr>
          <w:trHeight w:val="935"/>
        </w:trPr>
        <w:tc>
          <w:tcPr>
            <w:tcW w:w="568" w:type="dxa"/>
            <w:shd w:val="clear" w:color="auto" w:fill="F2F2F2" w:themeFill="background1" w:themeFillShade="F2"/>
            <w:vAlign w:val="center"/>
            <w:hideMark/>
          </w:tcPr>
          <w:p w14:paraId="55545C55" w14:textId="77777777" w:rsidR="004460DE" w:rsidRPr="00B1604C" w:rsidRDefault="004460DE" w:rsidP="009079D1">
            <w:pPr>
              <w:jc w:val="center"/>
              <w:rPr>
                <w:rFonts w:asciiTheme="minorHAnsi" w:hAnsiTheme="minorHAnsi"/>
                <w:b/>
                <w:noProof w:val="0"/>
                <w:color w:val="000000"/>
                <w:sz w:val="20"/>
                <w:szCs w:val="20"/>
              </w:rPr>
            </w:pPr>
            <w:r w:rsidRPr="00B1604C">
              <w:rPr>
                <w:rFonts w:asciiTheme="minorHAnsi" w:hAnsiTheme="minorHAnsi"/>
                <w:b/>
                <w:noProof w:val="0"/>
                <w:color w:val="000000"/>
                <w:sz w:val="20"/>
                <w:szCs w:val="20"/>
              </w:rPr>
              <w:t>ZŠ</w:t>
            </w:r>
          </w:p>
        </w:tc>
        <w:tc>
          <w:tcPr>
            <w:tcW w:w="3373" w:type="dxa"/>
            <w:shd w:val="clear" w:color="auto" w:fill="F2F2F2" w:themeFill="background1" w:themeFillShade="F2"/>
            <w:vAlign w:val="center"/>
            <w:hideMark/>
          </w:tcPr>
          <w:p w14:paraId="20671E72" w14:textId="6D75CE79" w:rsidR="004460DE" w:rsidRPr="00B1604C" w:rsidRDefault="004460DE" w:rsidP="004460DE">
            <w:pPr>
              <w:jc w:val="left"/>
              <w:rPr>
                <w:rFonts w:asciiTheme="minorHAnsi" w:hAnsiTheme="minorHAnsi"/>
                <w:b/>
                <w:noProof w:val="0"/>
                <w:color w:val="000000"/>
                <w:sz w:val="20"/>
                <w:szCs w:val="20"/>
              </w:rPr>
            </w:pPr>
            <w:r w:rsidRPr="00B1604C">
              <w:rPr>
                <w:rFonts w:asciiTheme="minorHAnsi" w:hAnsiTheme="minorHAnsi"/>
                <w:b/>
                <w:noProof w:val="0"/>
                <w:color w:val="000000"/>
                <w:sz w:val="20"/>
                <w:szCs w:val="20"/>
              </w:rPr>
              <w:t>Opis storitve</w:t>
            </w:r>
          </w:p>
        </w:tc>
        <w:tc>
          <w:tcPr>
            <w:tcW w:w="1765" w:type="dxa"/>
            <w:shd w:val="clear" w:color="auto" w:fill="F2F2F2" w:themeFill="background1" w:themeFillShade="F2"/>
            <w:vAlign w:val="center"/>
            <w:hideMark/>
          </w:tcPr>
          <w:p w14:paraId="2F07AEAB" w14:textId="0AC3E44A"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Premija brez DPZP za eno leto (v EUR)</w:t>
            </w:r>
          </w:p>
        </w:tc>
        <w:tc>
          <w:tcPr>
            <w:tcW w:w="1765" w:type="dxa"/>
            <w:shd w:val="clear" w:color="auto" w:fill="F2F2F2" w:themeFill="background1" w:themeFillShade="F2"/>
            <w:vAlign w:val="center"/>
            <w:hideMark/>
          </w:tcPr>
          <w:p w14:paraId="54C492E3" w14:textId="29084AAA"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Vrednost DPZP za eno leto (v EUR)</w:t>
            </w:r>
          </w:p>
        </w:tc>
        <w:tc>
          <w:tcPr>
            <w:tcW w:w="1766" w:type="dxa"/>
            <w:shd w:val="clear" w:color="auto" w:fill="F2F2F2" w:themeFill="background1" w:themeFillShade="F2"/>
            <w:vAlign w:val="center"/>
            <w:hideMark/>
          </w:tcPr>
          <w:p w14:paraId="37954CBB" w14:textId="48B143F1"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Premija z DPZP za eno leto (v EUR)</w:t>
            </w:r>
          </w:p>
        </w:tc>
      </w:tr>
      <w:tr w:rsidR="004460DE" w:rsidRPr="00B1604C" w14:paraId="77071260" w14:textId="77777777" w:rsidTr="004460DE">
        <w:trPr>
          <w:trHeight w:val="813"/>
        </w:trPr>
        <w:tc>
          <w:tcPr>
            <w:tcW w:w="568" w:type="dxa"/>
            <w:shd w:val="clear" w:color="auto" w:fill="auto"/>
            <w:vAlign w:val="center"/>
            <w:hideMark/>
          </w:tcPr>
          <w:p w14:paraId="1CE21C0D" w14:textId="77777777" w:rsidR="004460DE" w:rsidRPr="00B1604C" w:rsidRDefault="004460DE" w:rsidP="009079D1">
            <w:pPr>
              <w:jc w:val="center"/>
              <w:rPr>
                <w:rFonts w:asciiTheme="minorHAnsi" w:hAnsiTheme="minorHAnsi"/>
                <w:b/>
                <w:noProof w:val="0"/>
                <w:color w:val="000000"/>
                <w:sz w:val="20"/>
                <w:szCs w:val="20"/>
              </w:rPr>
            </w:pPr>
            <w:r w:rsidRPr="00B1604C">
              <w:rPr>
                <w:rFonts w:asciiTheme="minorHAnsi" w:hAnsiTheme="minorHAnsi"/>
                <w:b/>
                <w:noProof w:val="0"/>
                <w:color w:val="000000"/>
                <w:sz w:val="20"/>
                <w:szCs w:val="20"/>
              </w:rPr>
              <w:t>1.</w:t>
            </w:r>
          </w:p>
        </w:tc>
        <w:tc>
          <w:tcPr>
            <w:tcW w:w="3373" w:type="dxa"/>
            <w:shd w:val="clear" w:color="auto" w:fill="auto"/>
            <w:vAlign w:val="center"/>
          </w:tcPr>
          <w:p w14:paraId="295ADB7E" w14:textId="38F993A8" w:rsidR="004460DE" w:rsidRPr="00B1604C" w:rsidRDefault="00F87280" w:rsidP="00EF63D4">
            <w:pPr>
              <w:rPr>
                <w:rFonts w:asciiTheme="minorHAnsi" w:hAnsiTheme="minorHAnsi"/>
                <w:bCs/>
                <w:noProof w:val="0"/>
                <w:color w:val="000000"/>
                <w:sz w:val="20"/>
                <w:szCs w:val="20"/>
              </w:rPr>
            </w:pPr>
            <w:r>
              <w:rPr>
                <w:rFonts w:asciiTheme="minorHAnsi" w:hAnsiTheme="minorHAnsi" w:cstheme="minorHAnsi"/>
                <w:sz w:val="20"/>
                <w:szCs w:val="20"/>
              </w:rPr>
              <w:t>Z</w:t>
            </w:r>
            <w:r w:rsidRPr="00C054B3">
              <w:rPr>
                <w:rFonts w:asciiTheme="minorHAnsi" w:hAnsiTheme="minorHAnsi" w:cstheme="minorHAnsi"/>
                <w:sz w:val="20"/>
                <w:szCs w:val="20"/>
              </w:rPr>
              <w:t xml:space="preserve">avarovanje </w:t>
            </w:r>
            <w:r>
              <w:rPr>
                <w:rFonts w:asciiTheme="minorHAnsi" w:hAnsiTheme="minorHAnsi" w:cstheme="minorHAnsi"/>
                <w:sz w:val="20"/>
                <w:szCs w:val="20"/>
              </w:rPr>
              <w:t>IKT (informacijsko komunikacijske)</w:t>
            </w:r>
            <w:r w:rsidRPr="00C054B3">
              <w:rPr>
                <w:rFonts w:asciiTheme="minorHAnsi" w:hAnsiTheme="minorHAnsi" w:cstheme="minorHAnsi"/>
                <w:sz w:val="20"/>
                <w:szCs w:val="20"/>
              </w:rPr>
              <w:t xml:space="preserve"> opreme</w:t>
            </w:r>
          </w:p>
        </w:tc>
        <w:permStart w:id="1186550620" w:edGrp="everyone"/>
        <w:tc>
          <w:tcPr>
            <w:tcW w:w="1765" w:type="dxa"/>
            <w:shd w:val="clear" w:color="auto" w:fill="auto"/>
            <w:vAlign w:val="center"/>
            <w:hideMark/>
          </w:tcPr>
          <w:p w14:paraId="1DA3302A" w14:textId="5F5E67FE" w:rsidR="004460DE" w:rsidRPr="00B1604C"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186550620"/>
          </w:p>
        </w:tc>
        <w:permStart w:id="1193311275" w:edGrp="everyone"/>
        <w:tc>
          <w:tcPr>
            <w:tcW w:w="1765" w:type="dxa"/>
            <w:shd w:val="clear" w:color="auto" w:fill="auto"/>
            <w:vAlign w:val="center"/>
            <w:hideMark/>
          </w:tcPr>
          <w:p w14:paraId="187B885D" w14:textId="6B3F7C97" w:rsidR="004460DE" w:rsidRPr="00B1604C"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193311275"/>
          </w:p>
        </w:tc>
        <w:permStart w:id="1580760801" w:edGrp="everyone"/>
        <w:tc>
          <w:tcPr>
            <w:tcW w:w="1766" w:type="dxa"/>
            <w:shd w:val="clear" w:color="auto" w:fill="auto"/>
            <w:vAlign w:val="center"/>
            <w:hideMark/>
          </w:tcPr>
          <w:p w14:paraId="3C006A9E" w14:textId="6EE0CEA5" w:rsidR="004460DE" w:rsidRPr="00B1604C"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580760801"/>
          </w:p>
        </w:tc>
      </w:tr>
      <w:tr w:rsidR="004460DE" w:rsidRPr="00B1604C" w14:paraId="2F87F4F8" w14:textId="77777777" w:rsidTr="004460DE">
        <w:trPr>
          <w:trHeight w:val="813"/>
        </w:trPr>
        <w:tc>
          <w:tcPr>
            <w:tcW w:w="568" w:type="dxa"/>
            <w:shd w:val="clear" w:color="auto" w:fill="auto"/>
            <w:vAlign w:val="center"/>
          </w:tcPr>
          <w:p w14:paraId="02AAFFCE" w14:textId="29BCC0B2"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2.</w:t>
            </w:r>
          </w:p>
        </w:tc>
        <w:tc>
          <w:tcPr>
            <w:tcW w:w="3373" w:type="dxa"/>
            <w:shd w:val="clear" w:color="auto" w:fill="auto"/>
            <w:vAlign w:val="center"/>
          </w:tcPr>
          <w:p w14:paraId="7524420C" w14:textId="6B148BBA" w:rsidR="004460DE" w:rsidRDefault="00F87280" w:rsidP="00EF63D4">
            <w:pPr>
              <w:rPr>
                <w:rFonts w:asciiTheme="minorHAnsi" w:hAnsiTheme="minorHAnsi"/>
                <w:bCs/>
                <w:noProof w:val="0"/>
                <w:color w:val="000000"/>
                <w:sz w:val="20"/>
                <w:szCs w:val="20"/>
              </w:rPr>
            </w:pPr>
            <w:r>
              <w:rPr>
                <w:rFonts w:asciiTheme="minorHAnsi" w:hAnsiTheme="minorHAnsi"/>
                <w:bCs/>
                <w:noProof w:val="0"/>
                <w:color w:val="000000"/>
                <w:sz w:val="20"/>
                <w:szCs w:val="20"/>
              </w:rPr>
              <w:t>Zavarovanje medicinske in druge</w:t>
            </w:r>
            <w:r w:rsidR="004460DE">
              <w:rPr>
                <w:rFonts w:asciiTheme="minorHAnsi" w:hAnsiTheme="minorHAnsi"/>
                <w:bCs/>
                <w:noProof w:val="0"/>
                <w:color w:val="000000"/>
                <w:sz w:val="20"/>
                <w:szCs w:val="20"/>
              </w:rPr>
              <w:t xml:space="preserve"> opreme</w:t>
            </w:r>
          </w:p>
        </w:tc>
        <w:permStart w:id="2060272583" w:edGrp="everyone"/>
        <w:tc>
          <w:tcPr>
            <w:tcW w:w="1765" w:type="dxa"/>
            <w:shd w:val="clear" w:color="auto" w:fill="auto"/>
            <w:vAlign w:val="center"/>
          </w:tcPr>
          <w:p w14:paraId="0B06B9C1" w14:textId="64900D0F"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2060272583"/>
          </w:p>
        </w:tc>
        <w:permStart w:id="1402699162" w:edGrp="everyone"/>
        <w:tc>
          <w:tcPr>
            <w:tcW w:w="1765" w:type="dxa"/>
            <w:shd w:val="clear" w:color="auto" w:fill="auto"/>
            <w:vAlign w:val="center"/>
          </w:tcPr>
          <w:p w14:paraId="1C10E12E" w14:textId="2C57C410"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402699162"/>
          </w:p>
        </w:tc>
        <w:permStart w:id="1641876299" w:edGrp="everyone"/>
        <w:tc>
          <w:tcPr>
            <w:tcW w:w="1766" w:type="dxa"/>
            <w:shd w:val="clear" w:color="auto" w:fill="auto"/>
            <w:vAlign w:val="center"/>
          </w:tcPr>
          <w:p w14:paraId="7F20FC9C" w14:textId="39A5C466" w:rsidR="004460DE" w:rsidRPr="000A2B1B" w:rsidRDefault="004460DE" w:rsidP="009079D1">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641876299"/>
          </w:p>
        </w:tc>
      </w:tr>
      <w:tr w:rsidR="004460DE" w:rsidRPr="00B1604C" w14:paraId="780C2092" w14:textId="77777777" w:rsidTr="004460DE">
        <w:trPr>
          <w:trHeight w:val="813"/>
        </w:trPr>
        <w:tc>
          <w:tcPr>
            <w:tcW w:w="568" w:type="dxa"/>
            <w:shd w:val="clear" w:color="auto" w:fill="auto"/>
            <w:vAlign w:val="center"/>
          </w:tcPr>
          <w:p w14:paraId="73BAFF6F" w14:textId="493944A1"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3.</w:t>
            </w:r>
          </w:p>
        </w:tc>
        <w:tc>
          <w:tcPr>
            <w:tcW w:w="3373" w:type="dxa"/>
            <w:shd w:val="clear" w:color="auto" w:fill="auto"/>
            <w:vAlign w:val="center"/>
          </w:tcPr>
          <w:p w14:paraId="67E633B1" w14:textId="3EBDFD52" w:rsidR="004460DE" w:rsidRDefault="004460DE" w:rsidP="009F6AC9">
            <w:pPr>
              <w:rPr>
                <w:rFonts w:asciiTheme="minorHAnsi" w:hAnsiTheme="minorHAnsi"/>
                <w:bCs/>
                <w:noProof w:val="0"/>
                <w:color w:val="000000"/>
                <w:sz w:val="20"/>
                <w:szCs w:val="20"/>
              </w:rPr>
            </w:pPr>
            <w:r>
              <w:rPr>
                <w:rFonts w:asciiTheme="minorHAnsi" w:hAnsiTheme="minorHAnsi"/>
                <w:bCs/>
                <w:noProof w:val="0"/>
                <w:color w:val="000000"/>
                <w:sz w:val="20"/>
                <w:szCs w:val="20"/>
              </w:rPr>
              <w:t>Zavarovanje</w:t>
            </w:r>
            <w:r w:rsidR="009F6AC9">
              <w:rPr>
                <w:rFonts w:asciiTheme="minorHAnsi" w:hAnsiTheme="minorHAnsi"/>
                <w:bCs/>
                <w:noProof w:val="0"/>
                <w:color w:val="000000"/>
                <w:sz w:val="20"/>
                <w:szCs w:val="20"/>
              </w:rPr>
              <w:t xml:space="preserve"> nepremičnin</w:t>
            </w:r>
          </w:p>
        </w:tc>
        <w:permStart w:id="847054161" w:edGrp="everyone"/>
        <w:tc>
          <w:tcPr>
            <w:tcW w:w="1765" w:type="dxa"/>
            <w:shd w:val="clear" w:color="auto" w:fill="auto"/>
            <w:vAlign w:val="center"/>
          </w:tcPr>
          <w:p w14:paraId="0559FC93" w14:textId="285A58DD"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847054161"/>
          </w:p>
        </w:tc>
        <w:permStart w:id="156057096" w:edGrp="everyone"/>
        <w:tc>
          <w:tcPr>
            <w:tcW w:w="1765" w:type="dxa"/>
            <w:shd w:val="clear" w:color="auto" w:fill="auto"/>
            <w:vAlign w:val="center"/>
          </w:tcPr>
          <w:p w14:paraId="683B3CC3" w14:textId="0ABF32DA"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56057096"/>
          </w:p>
        </w:tc>
        <w:permStart w:id="5908331" w:edGrp="everyone"/>
        <w:tc>
          <w:tcPr>
            <w:tcW w:w="1766" w:type="dxa"/>
            <w:shd w:val="clear" w:color="auto" w:fill="auto"/>
            <w:vAlign w:val="center"/>
          </w:tcPr>
          <w:p w14:paraId="68EA1A9E" w14:textId="200ADEB4" w:rsidR="004460DE" w:rsidRPr="000A2B1B" w:rsidRDefault="004460DE" w:rsidP="009079D1">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5908331"/>
          </w:p>
        </w:tc>
      </w:tr>
      <w:tr w:rsidR="004460DE" w:rsidRPr="00B1604C" w14:paraId="55531F37" w14:textId="77777777" w:rsidTr="004460DE">
        <w:trPr>
          <w:trHeight w:val="813"/>
        </w:trPr>
        <w:tc>
          <w:tcPr>
            <w:tcW w:w="568" w:type="dxa"/>
            <w:shd w:val="clear" w:color="auto" w:fill="auto"/>
            <w:vAlign w:val="center"/>
          </w:tcPr>
          <w:p w14:paraId="5D822870" w14:textId="350AB7C5"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4.</w:t>
            </w:r>
          </w:p>
        </w:tc>
        <w:tc>
          <w:tcPr>
            <w:tcW w:w="3373" w:type="dxa"/>
            <w:shd w:val="clear" w:color="auto" w:fill="auto"/>
            <w:vAlign w:val="center"/>
          </w:tcPr>
          <w:p w14:paraId="65564965" w14:textId="536C78BB" w:rsidR="004460DE" w:rsidRDefault="00A1618C" w:rsidP="00A1618C">
            <w:pPr>
              <w:rPr>
                <w:rFonts w:asciiTheme="minorHAnsi" w:hAnsiTheme="minorHAnsi"/>
                <w:bCs/>
                <w:noProof w:val="0"/>
                <w:color w:val="000000"/>
                <w:sz w:val="20"/>
                <w:szCs w:val="20"/>
              </w:rPr>
            </w:pPr>
            <w:r w:rsidRPr="000B5B18">
              <w:rPr>
                <w:rFonts w:asciiTheme="minorHAnsi" w:hAnsiTheme="minorHAnsi"/>
                <w:bCs/>
                <w:noProof w:val="0"/>
                <w:color w:val="000000"/>
                <w:sz w:val="20"/>
                <w:szCs w:val="20"/>
              </w:rPr>
              <w:t>Zavarovanje</w:t>
            </w:r>
            <w:r w:rsidR="004460DE" w:rsidRPr="000B5B18">
              <w:rPr>
                <w:rFonts w:asciiTheme="minorHAnsi" w:hAnsiTheme="minorHAnsi"/>
                <w:bCs/>
                <w:noProof w:val="0"/>
                <w:color w:val="000000"/>
                <w:sz w:val="20"/>
                <w:szCs w:val="20"/>
              </w:rPr>
              <w:t xml:space="preserve"> odgovornosti</w:t>
            </w:r>
          </w:p>
        </w:tc>
        <w:permStart w:id="1442983183" w:edGrp="everyone"/>
        <w:tc>
          <w:tcPr>
            <w:tcW w:w="1765" w:type="dxa"/>
            <w:shd w:val="clear" w:color="auto" w:fill="auto"/>
            <w:vAlign w:val="center"/>
          </w:tcPr>
          <w:p w14:paraId="3A4A996F" w14:textId="55778652"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442983183"/>
          </w:p>
        </w:tc>
        <w:permStart w:id="446915597" w:edGrp="everyone"/>
        <w:tc>
          <w:tcPr>
            <w:tcW w:w="1765" w:type="dxa"/>
            <w:shd w:val="clear" w:color="auto" w:fill="auto"/>
            <w:vAlign w:val="center"/>
          </w:tcPr>
          <w:p w14:paraId="5AED06D2" w14:textId="24100B2B"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446915597"/>
          </w:p>
        </w:tc>
        <w:permStart w:id="747265037" w:edGrp="everyone"/>
        <w:tc>
          <w:tcPr>
            <w:tcW w:w="1766" w:type="dxa"/>
            <w:shd w:val="clear" w:color="auto" w:fill="auto"/>
            <w:vAlign w:val="center"/>
          </w:tcPr>
          <w:p w14:paraId="28B22571" w14:textId="6DC50074" w:rsidR="004460DE" w:rsidRPr="000A2B1B" w:rsidRDefault="004460DE" w:rsidP="009079D1">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747265037"/>
          </w:p>
        </w:tc>
      </w:tr>
      <w:tr w:rsidR="004460DE" w:rsidRPr="00B1604C" w14:paraId="5A5AEE39" w14:textId="77777777" w:rsidTr="004460DE">
        <w:trPr>
          <w:trHeight w:val="813"/>
        </w:trPr>
        <w:tc>
          <w:tcPr>
            <w:tcW w:w="568" w:type="dxa"/>
            <w:shd w:val="clear" w:color="auto" w:fill="auto"/>
            <w:vAlign w:val="center"/>
          </w:tcPr>
          <w:p w14:paraId="0F34A859" w14:textId="7738CDE4"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5.</w:t>
            </w:r>
          </w:p>
        </w:tc>
        <w:tc>
          <w:tcPr>
            <w:tcW w:w="3373" w:type="dxa"/>
            <w:shd w:val="clear" w:color="auto" w:fill="auto"/>
            <w:vAlign w:val="center"/>
          </w:tcPr>
          <w:p w14:paraId="722B0ECF" w14:textId="222BD1A5" w:rsidR="004460DE" w:rsidRDefault="004460DE" w:rsidP="00EF63D4">
            <w:pPr>
              <w:rPr>
                <w:rFonts w:asciiTheme="minorHAnsi" w:hAnsiTheme="minorHAnsi"/>
                <w:bCs/>
                <w:noProof w:val="0"/>
                <w:color w:val="000000"/>
                <w:sz w:val="20"/>
                <w:szCs w:val="20"/>
              </w:rPr>
            </w:pPr>
            <w:r>
              <w:rPr>
                <w:rFonts w:asciiTheme="minorHAnsi" w:hAnsiTheme="minorHAnsi"/>
                <w:bCs/>
                <w:noProof w:val="0"/>
                <w:color w:val="000000"/>
                <w:sz w:val="20"/>
                <w:szCs w:val="20"/>
              </w:rPr>
              <w:t>Zavarovanje avtomobilov</w:t>
            </w:r>
          </w:p>
        </w:tc>
        <w:permStart w:id="61171048" w:edGrp="everyone"/>
        <w:tc>
          <w:tcPr>
            <w:tcW w:w="1765" w:type="dxa"/>
            <w:shd w:val="clear" w:color="auto" w:fill="auto"/>
            <w:vAlign w:val="center"/>
          </w:tcPr>
          <w:p w14:paraId="78E4090A" w14:textId="12E085E4"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61171048"/>
          </w:p>
        </w:tc>
        <w:permStart w:id="639243912" w:edGrp="everyone"/>
        <w:tc>
          <w:tcPr>
            <w:tcW w:w="1765" w:type="dxa"/>
            <w:shd w:val="clear" w:color="auto" w:fill="auto"/>
            <w:vAlign w:val="center"/>
          </w:tcPr>
          <w:p w14:paraId="5F3BCFEC" w14:textId="75C8CCB4"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639243912"/>
          </w:p>
        </w:tc>
        <w:permStart w:id="414726574" w:edGrp="everyone"/>
        <w:tc>
          <w:tcPr>
            <w:tcW w:w="1766" w:type="dxa"/>
            <w:shd w:val="clear" w:color="auto" w:fill="auto"/>
            <w:vAlign w:val="center"/>
          </w:tcPr>
          <w:p w14:paraId="7EE60BAD" w14:textId="7C9BD856" w:rsidR="004460DE" w:rsidRPr="000A2B1B" w:rsidRDefault="004460DE" w:rsidP="009079D1">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414726574"/>
          </w:p>
        </w:tc>
      </w:tr>
      <w:tr w:rsidR="004460DE" w:rsidRPr="00B1604C" w14:paraId="5C1F7DDF" w14:textId="77777777" w:rsidTr="004460DE">
        <w:trPr>
          <w:trHeight w:val="813"/>
        </w:trPr>
        <w:tc>
          <w:tcPr>
            <w:tcW w:w="568" w:type="dxa"/>
            <w:shd w:val="clear" w:color="auto" w:fill="auto"/>
            <w:vAlign w:val="center"/>
          </w:tcPr>
          <w:p w14:paraId="03D2C10D" w14:textId="593F8F0D" w:rsidR="004460DE" w:rsidRPr="00B1604C" w:rsidRDefault="004460DE" w:rsidP="009079D1">
            <w:pPr>
              <w:jc w:val="center"/>
              <w:rPr>
                <w:rFonts w:asciiTheme="minorHAnsi" w:hAnsiTheme="minorHAnsi"/>
                <w:b/>
                <w:noProof w:val="0"/>
                <w:color w:val="000000"/>
                <w:sz w:val="20"/>
                <w:szCs w:val="20"/>
              </w:rPr>
            </w:pPr>
            <w:r>
              <w:rPr>
                <w:rFonts w:asciiTheme="minorHAnsi" w:hAnsiTheme="minorHAnsi"/>
                <w:b/>
                <w:noProof w:val="0"/>
                <w:color w:val="000000"/>
                <w:sz w:val="20"/>
                <w:szCs w:val="20"/>
              </w:rPr>
              <w:t>6.</w:t>
            </w:r>
          </w:p>
        </w:tc>
        <w:tc>
          <w:tcPr>
            <w:tcW w:w="3373" w:type="dxa"/>
            <w:shd w:val="clear" w:color="auto" w:fill="auto"/>
            <w:vAlign w:val="center"/>
          </w:tcPr>
          <w:p w14:paraId="4744BE1A" w14:textId="5D63028F" w:rsidR="004460DE" w:rsidRDefault="004460DE" w:rsidP="00EF63D4">
            <w:pPr>
              <w:rPr>
                <w:rFonts w:asciiTheme="minorHAnsi" w:hAnsiTheme="minorHAnsi"/>
                <w:bCs/>
                <w:noProof w:val="0"/>
                <w:color w:val="000000"/>
                <w:sz w:val="20"/>
                <w:szCs w:val="20"/>
              </w:rPr>
            </w:pPr>
            <w:r>
              <w:rPr>
                <w:rFonts w:asciiTheme="minorHAnsi" w:hAnsiTheme="minorHAnsi"/>
                <w:bCs/>
                <w:noProof w:val="0"/>
                <w:color w:val="000000"/>
                <w:sz w:val="20"/>
                <w:szCs w:val="20"/>
              </w:rPr>
              <w:t>Nezgodno zavarovanje oseb, ki so na službeni poti po Sloveniji ali tujini</w:t>
            </w:r>
          </w:p>
        </w:tc>
        <w:permStart w:id="1045580412" w:edGrp="everyone"/>
        <w:tc>
          <w:tcPr>
            <w:tcW w:w="1765" w:type="dxa"/>
            <w:shd w:val="clear" w:color="auto" w:fill="auto"/>
            <w:vAlign w:val="center"/>
          </w:tcPr>
          <w:p w14:paraId="333DD5FF" w14:textId="1B423109"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045580412"/>
          </w:p>
        </w:tc>
        <w:permStart w:id="1384526689" w:edGrp="everyone"/>
        <w:tc>
          <w:tcPr>
            <w:tcW w:w="1765" w:type="dxa"/>
            <w:shd w:val="clear" w:color="auto" w:fill="auto"/>
            <w:vAlign w:val="center"/>
          </w:tcPr>
          <w:p w14:paraId="6647565A" w14:textId="3670BC0D" w:rsidR="004460DE" w:rsidRDefault="004460DE" w:rsidP="009079D1">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384526689"/>
          </w:p>
        </w:tc>
        <w:permStart w:id="1467679175" w:edGrp="everyone"/>
        <w:tc>
          <w:tcPr>
            <w:tcW w:w="1766" w:type="dxa"/>
            <w:shd w:val="clear" w:color="auto" w:fill="auto"/>
            <w:vAlign w:val="center"/>
          </w:tcPr>
          <w:p w14:paraId="3BDE5995" w14:textId="542EB4B8" w:rsidR="004460DE" w:rsidRPr="000A2B1B" w:rsidRDefault="004460DE" w:rsidP="009079D1">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467679175"/>
          </w:p>
        </w:tc>
      </w:tr>
      <w:tr w:rsidR="008D27F4" w:rsidRPr="00B1604C" w14:paraId="4294F43A" w14:textId="77777777" w:rsidTr="00F87280">
        <w:trPr>
          <w:trHeight w:val="356"/>
        </w:trPr>
        <w:tc>
          <w:tcPr>
            <w:tcW w:w="9237" w:type="dxa"/>
            <w:gridSpan w:val="5"/>
            <w:shd w:val="clear" w:color="auto" w:fill="F2F2F2" w:themeFill="background1" w:themeFillShade="F2"/>
            <w:vAlign w:val="center"/>
          </w:tcPr>
          <w:p w14:paraId="10204F75" w14:textId="77777777" w:rsidR="008D27F4" w:rsidRPr="000A2B1B" w:rsidRDefault="008D27F4" w:rsidP="001C57D9">
            <w:pPr>
              <w:rPr>
                <w:rFonts w:asciiTheme="minorHAnsi" w:hAnsiTheme="minorHAnsi" w:cstheme="minorHAnsi"/>
                <w:b/>
                <w:bCs/>
                <w:iCs/>
                <w:sz w:val="20"/>
                <w:szCs w:val="20"/>
              </w:rPr>
            </w:pPr>
          </w:p>
        </w:tc>
      </w:tr>
      <w:tr w:rsidR="009079D1" w:rsidRPr="00B1604C" w:rsidDel="00C47BE9" w14:paraId="5F2AAD59" w14:textId="77777777" w:rsidTr="00F87280">
        <w:trPr>
          <w:trHeight w:val="789"/>
        </w:trPr>
        <w:tc>
          <w:tcPr>
            <w:tcW w:w="7471" w:type="dxa"/>
            <w:gridSpan w:val="4"/>
            <w:shd w:val="clear" w:color="auto" w:fill="auto"/>
            <w:vAlign w:val="center"/>
            <w:hideMark/>
          </w:tcPr>
          <w:p w14:paraId="1CED4A99" w14:textId="31F86106" w:rsidR="009079D1" w:rsidRPr="00B1604C" w:rsidDel="00C47BE9" w:rsidRDefault="004460DE" w:rsidP="00DC3218">
            <w:pPr>
              <w:jc w:val="left"/>
              <w:rPr>
                <w:rFonts w:asciiTheme="minorHAnsi" w:hAnsiTheme="minorHAnsi"/>
                <w:b/>
                <w:bCs/>
                <w:noProof w:val="0"/>
                <w:color w:val="000000"/>
                <w:sz w:val="20"/>
                <w:szCs w:val="20"/>
              </w:rPr>
            </w:pPr>
            <w:r>
              <w:rPr>
                <w:rFonts w:asciiTheme="minorHAnsi" w:hAnsiTheme="minorHAnsi"/>
                <w:b/>
                <w:bCs/>
                <w:noProof w:val="0"/>
                <w:color w:val="000000"/>
                <w:sz w:val="20"/>
                <w:szCs w:val="20"/>
              </w:rPr>
              <w:t>Skupna premija za eno leto (v EUR)</w:t>
            </w:r>
          </w:p>
        </w:tc>
        <w:permStart w:id="1488847169" w:edGrp="everyone"/>
        <w:tc>
          <w:tcPr>
            <w:tcW w:w="1766" w:type="dxa"/>
            <w:shd w:val="clear" w:color="auto" w:fill="auto"/>
            <w:vAlign w:val="center"/>
            <w:hideMark/>
          </w:tcPr>
          <w:p w14:paraId="56539291" w14:textId="53F5EBE7" w:rsidR="009079D1" w:rsidRPr="00B1604C" w:rsidDel="00C47BE9" w:rsidRDefault="008D27F4" w:rsidP="004460DE">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488847169"/>
          </w:p>
        </w:tc>
      </w:tr>
    </w:tbl>
    <w:p w14:paraId="03492606" w14:textId="77777777" w:rsidR="009079D1" w:rsidRDefault="009079D1" w:rsidP="009079D1">
      <w:pPr>
        <w:rPr>
          <w:rFonts w:asciiTheme="minorHAnsi" w:hAnsiTheme="minorHAnsi"/>
          <w:sz w:val="20"/>
          <w:szCs w:val="20"/>
        </w:rPr>
      </w:pPr>
    </w:p>
    <w:p w14:paraId="0EDDC06C" w14:textId="77777777" w:rsidR="00DC3218" w:rsidRPr="00DC3218" w:rsidRDefault="00DC3218" w:rsidP="009079D1">
      <w:pPr>
        <w:rPr>
          <w:rFonts w:asciiTheme="minorHAnsi" w:hAnsiTheme="minorHAnsi"/>
          <w:sz w:val="20"/>
          <w:szCs w:val="20"/>
        </w:rPr>
      </w:pPr>
    </w:p>
    <w:p w14:paraId="28445CDE" w14:textId="77777777" w:rsidR="009079D1" w:rsidRPr="00DC3218" w:rsidRDefault="009079D1" w:rsidP="009079D1">
      <w:pPr>
        <w:rPr>
          <w:rFonts w:asciiTheme="minorHAnsi" w:hAnsiTheme="minorHAnsi"/>
          <w:sz w:val="20"/>
          <w:szCs w:val="20"/>
        </w:rPr>
      </w:pPr>
    </w:p>
    <w:p w14:paraId="0ACD7E88" w14:textId="77777777" w:rsidR="009079D1" w:rsidRPr="00B1604C" w:rsidRDefault="009079D1" w:rsidP="009079D1">
      <w:pPr>
        <w:contextualSpacing/>
        <w:rPr>
          <w:rFonts w:asciiTheme="minorHAnsi" w:hAnsiTheme="minorHAnsi" w:cstheme="minorHAnsi"/>
          <w:sz w:val="20"/>
          <w:szCs w:val="20"/>
        </w:rPr>
      </w:pPr>
      <w:r w:rsidRPr="00B1604C">
        <w:rPr>
          <w:rFonts w:asciiTheme="minorHAnsi" w:hAnsiTheme="minorHAnsi" w:cstheme="minorHAnsi"/>
          <w:sz w:val="20"/>
          <w:szCs w:val="20"/>
        </w:rPr>
        <w:t xml:space="preserve">Kraj in datum: </w:t>
      </w:r>
      <w:r w:rsidR="00A515C9">
        <w:rPr>
          <w:rFonts w:asciiTheme="minorHAnsi" w:hAnsiTheme="minorHAnsi" w:cstheme="minorHAnsi"/>
          <w:bCs/>
          <w:iCs/>
          <w:sz w:val="20"/>
          <w:szCs w:val="20"/>
        </w:rPr>
        <w:t>____________________</w:t>
      </w:r>
      <w:r w:rsidRPr="00B1604C">
        <w:rPr>
          <w:rFonts w:asciiTheme="minorHAnsi" w:hAnsiTheme="minorHAnsi" w:cstheme="minorHAnsi"/>
          <w:sz w:val="20"/>
          <w:szCs w:val="20"/>
        </w:rPr>
        <w:tab/>
      </w:r>
      <w:r w:rsidRPr="00B1604C">
        <w:rPr>
          <w:rFonts w:asciiTheme="minorHAnsi" w:hAnsiTheme="minorHAnsi" w:cstheme="minorHAnsi"/>
          <w:sz w:val="20"/>
          <w:szCs w:val="20"/>
        </w:rPr>
        <w:tab/>
      </w:r>
      <w:r w:rsidRPr="00B1604C">
        <w:rPr>
          <w:rFonts w:asciiTheme="minorHAnsi" w:hAnsiTheme="minorHAnsi" w:cstheme="minorHAnsi"/>
          <w:sz w:val="20"/>
          <w:szCs w:val="20"/>
        </w:rPr>
        <w:tab/>
      </w:r>
      <w:r w:rsidRPr="00B1604C">
        <w:rPr>
          <w:rFonts w:asciiTheme="minorHAnsi" w:hAnsiTheme="minorHAnsi" w:cstheme="minorHAnsi"/>
          <w:sz w:val="20"/>
          <w:szCs w:val="20"/>
        </w:rPr>
        <w:tab/>
        <w:t>Žig in podpis ponudnika:</w:t>
      </w:r>
    </w:p>
    <w:p w14:paraId="087BDCFC" w14:textId="77777777" w:rsidR="009079D1" w:rsidRPr="00B1604C" w:rsidRDefault="009079D1" w:rsidP="009079D1">
      <w:pPr>
        <w:contextualSpacing/>
        <w:rPr>
          <w:rFonts w:asciiTheme="minorHAnsi" w:hAnsiTheme="minorHAnsi" w:cstheme="minorHAnsi"/>
          <w:sz w:val="20"/>
          <w:szCs w:val="20"/>
        </w:rPr>
      </w:pPr>
    </w:p>
    <w:p w14:paraId="12D95E28" w14:textId="77777777" w:rsidR="009079D1" w:rsidRPr="00B1604C" w:rsidRDefault="009079D1" w:rsidP="009079D1">
      <w:pPr>
        <w:ind w:left="5040" w:firstLine="720"/>
        <w:contextualSpacing/>
        <w:rPr>
          <w:rFonts w:asciiTheme="minorHAnsi" w:hAnsiTheme="minorHAnsi" w:cstheme="minorHAnsi"/>
          <w:sz w:val="20"/>
          <w:szCs w:val="20"/>
        </w:rPr>
      </w:pPr>
      <w:r w:rsidRPr="00B1604C">
        <w:rPr>
          <w:rFonts w:asciiTheme="minorHAnsi" w:hAnsiTheme="minorHAnsi" w:cstheme="minorHAnsi"/>
          <w:sz w:val="20"/>
          <w:szCs w:val="20"/>
        </w:rPr>
        <w:t>________________________</w:t>
      </w:r>
      <w:r w:rsidR="008D27F4">
        <w:rPr>
          <w:rFonts w:asciiTheme="minorHAnsi" w:hAnsiTheme="minorHAnsi" w:cstheme="minorHAnsi"/>
          <w:sz w:val="20"/>
          <w:szCs w:val="20"/>
        </w:rPr>
        <w:t>___</w:t>
      </w:r>
    </w:p>
    <w:p w14:paraId="37FDD742" w14:textId="77777777" w:rsidR="009079D1" w:rsidRPr="00B1604C" w:rsidRDefault="009079D1" w:rsidP="009079D1">
      <w:pPr>
        <w:widowControl w:val="0"/>
        <w:jc w:val="left"/>
        <w:rPr>
          <w:rFonts w:asciiTheme="minorHAnsi" w:hAnsiTheme="minorHAnsi" w:cstheme="minorHAnsi"/>
          <w:sz w:val="20"/>
          <w:szCs w:val="20"/>
        </w:rPr>
      </w:pPr>
      <w:r w:rsidRPr="00B1604C">
        <w:rPr>
          <w:rFonts w:asciiTheme="minorHAnsi" w:hAnsiTheme="minorHAnsi" w:cstheme="minorHAnsi"/>
          <w:sz w:val="20"/>
          <w:szCs w:val="20"/>
        </w:rPr>
        <w:br w:type="page"/>
      </w:r>
    </w:p>
    <w:p w14:paraId="2037D7B2" w14:textId="77777777" w:rsidR="009079D1" w:rsidRPr="00B1604C" w:rsidRDefault="009079D1" w:rsidP="009079D1">
      <w:pPr>
        <w:pStyle w:val="Heading8"/>
        <w:spacing w:before="0"/>
        <w:ind w:left="7938"/>
        <w:contextualSpacing/>
        <w:jc w:val="right"/>
        <w:rPr>
          <w:rFonts w:asciiTheme="minorHAnsi" w:hAnsiTheme="minorHAnsi" w:cstheme="minorHAnsi"/>
          <w:sz w:val="20"/>
          <w:szCs w:val="20"/>
        </w:rPr>
      </w:pPr>
      <w:r w:rsidRPr="00B1604C">
        <w:rPr>
          <w:rFonts w:asciiTheme="minorHAnsi" w:hAnsiTheme="minorHAnsi" w:cstheme="minorHAnsi"/>
          <w:sz w:val="20"/>
          <w:szCs w:val="20"/>
        </w:rPr>
        <w:lastRenderedPageBreak/>
        <w:t>OBR-3</w:t>
      </w:r>
    </w:p>
    <w:p w14:paraId="195A7D8A" w14:textId="77777777" w:rsidR="009079D1" w:rsidRPr="00DC3218" w:rsidRDefault="009079D1" w:rsidP="00A515C9">
      <w:pPr>
        <w:pStyle w:val="Heading8"/>
        <w:spacing w:before="0"/>
        <w:contextualSpacing/>
        <w:jc w:val="center"/>
        <w:rPr>
          <w:rFonts w:asciiTheme="minorHAnsi" w:hAnsiTheme="minorHAnsi" w:cstheme="minorHAnsi"/>
          <w:b/>
          <w:sz w:val="22"/>
          <w:szCs w:val="22"/>
        </w:rPr>
      </w:pPr>
      <w:r w:rsidRPr="00DC3218">
        <w:rPr>
          <w:rFonts w:asciiTheme="minorHAnsi" w:hAnsiTheme="minorHAnsi" w:cstheme="minorHAnsi"/>
          <w:b/>
          <w:sz w:val="22"/>
          <w:szCs w:val="22"/>
        </w:rPr>
        <w:t>VZOREC POGODBE</w:t>
      </w:r>
    </w:p>
    <w:p w14:paraId="4EEEB35F" w14:textId="5130EE55" w:rsidR="00CE1698" w:rsidRPr="004460DE" w:rsidRDefault="00CE1698" w:rsidP="004460DE">
      <w:pPr>
        <w:rPr>
          <w:rFonts w:asciiTheme="minorHAnsi" w:hAnsiTheme="minorHAnsi"/>
          <w:sz w:val="20"/>
          <w:szCs w:val="20"/>
        </w:rPr>
      </w:pPr>
    </w:p>
    <w:p w14:paraId="5D340C0B" w14:textId="77777777" w:rsidR="00CE1698" w:rsidRPr="004460DE" w:rsidRDefault="00CE1698" w:rsidP="00CE1698">
      <w:pPr>
        <w:rPr>
          <w:rFonts w:asciiTheme="minorHAnsi" w:hAnsiTheme="minorHAnsi"/>
          <w:sz w:val="20"/>
          <w:szCs w:val="20"/>
        </w:rPr>
      </w:pPr>
    </w:p>
    <w:p w14:paraId="756981B7" w14:textId="77777777" w:rsidR="00F87280" w:rsidRPr="00F87280" w:rsidRDefault="00F87280" w:rsidP="00F87280">
      <w:pPr>
        <w:spacing w:line="280" w:lineRule="atLeast"/>
        <w:rPr>
          <w:rFonts w:asciiTheme="minorHAnsi" w:hAnsiTheme="minorHAnsi" w:cs="Calibri"/>
          <w:bCs/>
          <w:iCs/>
          <w:sz w:val="20"/>
          <w:szCs w:val="20"/>
          <w:lang w:val="en-GB"/>
        </w:rPr>
      </w:pPr>
      <w:r w:rsidRPr="00F87280">
        <w:rPr>
          <w:rFonts w:asciiTheme="minorHAnsi" w:hAnsiTheme="minorHAnsi" w:cs="Calibri"/>
          <w:b/>
          <w:bCs/>
          <w:iCs/>
          <w:sz w:val="20"/>
          <w:szCs w:val="20"/>
        </w:rPr>
        <w:t>ZDRAVSTVENI DOM BREŽICE</w:t>
      </w:r>
      <w:r w:rsidRPr="00F87280">
        <w:rPr>
          <w:rFonts w:asciiTheme="minorHAnsi" w:hAnsiTheme="minorHAnsi" w:cs="Calibri"/>
          <w:bCs/>
          <w:iCs/>
          <w:sz w:val="20"/>
          <w:szCs w:val="20"/>
        </w:rPr>
        <w:t xml:space="preserve">, Černelčeva cesta 8, 8250 Brežice, matična št. </w:t>
      </w:r>
      <w:r w:rsidRPr="00F87280">
        <w:rPr>
          <w:rFonts w:asciiTheme="minorHAnsi" w:hAnsiTheme="minorHAnsi" w:cs="Calibri"/>
          <w:bCs/>
          <w:iCs/>
          <w:sz w:val="20"/>
          <w:szCs w:val="20"/>
          <w:lang w:val="en-GB"/>
        </w:rPr>
        <w:t>5056268000</w:t>
      </w:r>
      <w:r w:rsidRPr="00F87280">
        <w:rPr>
          <w:rFonts w:asciiTheme="minorHAnsi" w:hAnsiTheme="minorHAnsi" w:cs="Calibri"/>
          <w:bCs/>
          <w:iCs/>
          <w:sz w:val="20"/>
          <w:szCs w:val="20"/>
        </w:rPr>
        <w:t xml:space="preserve">, davčna št. </w:t>
      </w:r>
      <w:r w:rsidRPr="00F87280">
        <w:rPr>
          <w:rFonts w:asciiTheme="minorHAnsi" w:hAnsiTheme="minorHAnsi" w:cs="Calibri"/>
          <w:bCs/>
          <w:iCs/>
          <w:sz w:val="20"/>
          <w:szCs w:val="20"/>
          <w:lang w:val="en-GB"/>
        </w:rPr>
        <w:t>SI 69835853</w:t>
      </w:r>
      <w:r w:rsidRPr="00F87280">
        <w:rPr>
          <w:rFonts w:asciiTheme="minorHAnsi" w:hAnsiTheme="minorHAnsi" w:cs="Calibri"/>
          <w:bCs/>
          <w:iCs/>
          <w:sz w:val="20"/>
          <w:szCs w:val="20"/>
        </w:rPr>
        <w:t>, ki ga zastopa direktor Dražen Levojević (v nadaljevanju: naročnik)</w:t>
      </w:r>
    </w:p>
    <w:p w14:paraId="145FF4DB" w14:textId="77777777" w:rsidR="004460DE" w:rsidRPr="004460DE" w:rsidRDefault="004460DE" w:rsidP="004460DE">
      <w:pPr>
        <w:rPr>
          <w:rFonts w:asciiTheme="minorHAnsi" w:hAnsiTheme="minorHAnsi"/>
          <w:sz w:val="20"/>
          <w:szCs w:val="20"/>
        </w:rPr>
      </w:pPr>
    </w:p>
    <w:p w14:paraId="40413B9E"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in</w:t>
      </w:r>
    </w:p>
    <w:p w14:paraId="2198EFDF" w14:textId="77777777" w:rsidR="004460DE" w:rsidRPr="004460DE" w:rsidRDefault="004460DE" w:rsidP="004460DE">
      <w:pPr>
        <w:tabs>
          <w:tab w:val="left" w:pos="851"/>
        </w:tabs>
        <w:ind w:right="-2"/>
        <w:rPr>
          <w:rFonts w:asciiTheme="minorHAnsi" w:hAnsiTheme="minorHAnsi" w:cstheme="minorHAnsi"/>
          <w:sz w:val="20"/>
          <w:szCs w:val="20"/>
        </w:rPr>
      </w:pPr>
    </w:p>
    <w:permStart w:id="177221715" w:edGrp="everyone"/>
    <w:p w14:paraId="0336FED4" w14:textId="6894C8BC" w:rsidR="004460DE" w:rsidRPr="004460DE" w:rsidRDefault="004460DE" w:rsidP="004460DE">
      <w:pPr>
        <w:tabs>
          <w:tab w:val="left" w:pos="851"/>
        </w:tabs>
        <w:ind w:right="-2"/>
        <w:rPr>
          <w:rFonts w:asciiTheme="minorHAnsi" w:hAnsiTheme="minorHAnsi" w:cstheme="minorHAnsi"/>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77221715"/>
      <w:r w:rsidRPr="004460DE">
        <w:rPr>
          <w:rFonts w:asciiTheme="minorHAnsi" w:hAnsiTheme="minorHAnsi" w:cstheme="minorHAnsi"/>
          <w:sz w:val="20"/>
          <w:szCs w:val="20"/>
        </w:rPr>
        <w:t>, matična številka</w:t>
      </w:r>
      <w:r>
        <w:rPr>
          <w:rFonts w:asciiTheme="minorHAnsi" w:hAnsiTheme="minorHAnsi" w:cstheme="minorHAnsi"/>
          <w:sz w:val="20"/>
          <w:szCs w:val="20"/>
        </w:rPr>
        <w:t xml:space="preserve"> </w:t>
      </w:r>
      <w:permStart w:id="2012967406" w:edGrp="everyone"/>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2012967406"/>
      <w:r w:rsidRPr="004460DE">
        <w:rPr>
          <w:rFonts w:asciiTheme="minorHAnsi" w:hAnsiTheme="minorHAnsi" w:cstheme="minorHAnsi"/>
          <w:sz w:val="20"/>
          <w:szCs w:val="20"/>
        </w:rPr>
        <w:t>, davčna številka</w:t>
      </w:r>
      <w:r>
        <w:rPr>
          <w:rFonts w:asciiTheme="minorHAnsi" w:hAnsiTheme="minorHAnsi" w:cstheme="minorHAnsi"/>
          <w:sz w:val="20"/>
          <w:szCs w:val="20"/>
        </w:rPr>
        <w:t xml:space="preserve"> </w:t>
      </w:r>
      <w:permStart w:id="1649043828" w:edGrp="everyone"/>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649043828"/>
      <w:r w:rsidRPr="004460DE">
        <w:rPr>
          <w:rFonts w:asciiTheme="minorHAnsi" w:hAnsiTheme="minorHAnsi" w:cstheme="minorHAnsi"/>
          <w:sz w:val="20"/>
          <w:szCs w:val="20"/>
        </w:rPr>
        <w:t>, ki ga zastopa</w:t>
      </w:r>
      <w:r>
        <w:rPr>
          <w:rFonts w:asciiTheme="minorHAnsi" w:hAnsiTheme="minorHAnsi" w:cstheme="minorHAnsi"/>
          <w:sz w:val="20"/>
          <w:szCs w:val="20"/>
        </w:rPr>
        <w:t xml:space="preserve"> </w:t>
      </w:r>
      <w:permStart w:id="1610114273" w:edGrp="everyone"/>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610114273"/>
      <w:r w:rsidRPr="004460DE">
        <w:rPr>
          <w:rFonts w:asciiTheme="minorHAnsi" w:hAnsiTheme="minorHAnsi" w:cstheme="minorHAnsi"/>
          <w:sz w:val="20"/>
          <w:szCs w:val="20"/>
        </w:rPr>
        <w:t xml:space="preserve"> (v nadaljevanju: izvajalec), </w:t>
      </w:r>
    </w:p>
    <w:p w14:paraId="6FDAC30F" w14:textId="77777777" w:rsidR="004460DE" w:rsidRPr="004460DE" w:rsidRDefault="004460DE" w:rsidP="004460DE">
      <w:pPr>
        <w:rPr>
          <w:rFonts w:asciiTheme="minorHAnsi" w:hAnsiTheme="minorHAnsi"/>
          <w:sz w:val="20"/>
          <w:szCs w:val="20"/>
        </w:rPr>
      </w:pPr>
    </w:p>
    <w:p w14:paraId="367A118F"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se dogovorita in skleneta naslednjo</w:t>
      </w:r>
    </w:p>
    <w:p w14:paraId="04007624" w14:textId="77777777" w:rsidR="004460DE" w:rsidRDefault="004460DE" w:rsidP="004460DE">
      <w:pPr>
        <w:tabs>
          <w:tab w:val="left" w:pos="851"/>
        </w:tabs>
        <w:ind w:right="-2"/>
        <w:rPr>
          <w:rFonts w:asciiTheme="minorHAnsi" w:hAnsiTheme="minorHAnsi" w:cstheme="minorHAnsi"/>
          <w:sz w:val="20"/>
          <w:szCs w:val="20"/>
        </w:rPr>
      </w:pPr>
    </w:p>
    <w:p w14:paraId="51EEBA8A" w14:textId="77777777" w:rsidR="001F7E0E" w:rsidRPr="004460DE" w:rsidRDefault="001F7E0E" w:rsidP="004460DE">
      <w:pPr>
        <w:tabs>
          <w:tab w:val="left" w:pos="851"/>
        </w:tabs>
        <w:ind w:right="-2"/>
        <w:rPr>
          <w:rFonts w:asciiTheme="minorHAnsi" w:hAnsiTheme="minorHAnsi" w:cstheme="minorHAnsi"/>
          <w:sz w:val="20"/>
          <w:szCs w:val="20"/>
        </w:rPr>
      </w:pPr>
    </w:p>
    <w:p w14:paraId="20C0F8BB" w14:textId="77777777" w:rsidR="004460DE" w:rsidRPr="004460DE" w:rsidRDefault="004460DE" w:rsidP="004460DE">
      <w:pPr>
        <w:rPr>
          <w:rFonts w:asciiTheme="minorHAnsi" w:hAnsiTheme="minorHAnsi"/>
          <w:sz w:val="20"/>
          <w:szCs w:val="20"/>
        </w:rPr>
      </w:pPr>
    </w:p>
    <w:p w14:paraId="3B48F732" w14:textId="77777777" w:rsidR="004460DE" w:rsidRDefault="004460DE" w:rsidP="004460DE">
      <w:pPr>
        <w:tabs>
          <w:tab w:val="left" w:pos="851"/>
        </w:tabs>
        <w:ind w:right="-2"/>
        <w:jc w:val="center"/>
        <w:rPr>
          <w:rFonts w:asciiTheme="minorHAnsi" w:hAnsiTheme="minorHAnsi" w:cstheme="minorHAnsi"/>
          <w:b/>
          <w:sz w:val="20"/>
          <w:szCs w:val="20"/>
        </w:rPr>
      </w:pPr>
      <w:r w:rsidRPr="004460DE">
        <w:rPr>
          <w:rFonts w:asciiTheme="minorHAnsi" w:hAnsiTheme="minorHAnsi" w:cstheme="minorHAnsi"/>
          <w:b/>
          <w:sz w:val="20"/>
          <w:szCs w:val="20"/>
        </w:rPr>
        <w:t xml:space="preserve">POGODBO za </w:t>
      </w:r>
    </w:p>
    <w:p w14:paraId="7551E588" w14:textId="77777777" w:rsidR="000962E4" w:rsidRPr="004460DE" w:rsidRDefault="000962E4" w:rsidP="004460DE">
      <w:pPr>
        <w:tabs>
          <w:tab w:val="left" w:pos="851"/>
        </w:tabs>
        <w:ind w:right="-2"/>
        <w:jc w:val="center"/>
        <w:rPr>
          <w:rFonts w:asciiTheme="minorHAnsi" w:hAnsiTheme="minorHAnsi" w:cstheme="minorHAnsi"/>
          <w:b/>
          <w:sz w:val="20"/>
          <w:szCs w:val="20"/>
        </w:rPr>
      </w:pPr>
    </w:p>
    <w:p w14:paraId="2A092054" w14:textId="1053AE49" w:rsidR="004460DE" w:rsidRPr="000962E4" w:rsidRDefault="004460DE" w:rsidP="000962E4">
      <w:pPr>
        <w:tabs>
          <w:tab w:val="left" w:pos="851"/>
        </w:tabs>
        <w:ind w:right="-2"/>
        <w:jc w:val="center"/>
        <w:rPr>
          <w:rFonts w:asciiTheme="minorHAnsi" w:hAnsiTheme="minorHAnsi" w:cstheme="minorHAnsi"/>
          <w:b/>
          <w:sz w:val="20"/>
          <w:szCs w:val="20"/>
        </w:rPr>
      </w:pPr>
      <w:r w:rsidRPr="004460DE">
        <w:rPr>
          <w:rFonts w:asciiTheme="minorHAnsi" w:hAnsiTheme="minorHAnsi" w:cstheme="minorHAnsi"/>
          <w:b/>
          <w:sz w:val="20"/>
          <w:szCs w:val="20"/>
        </w:rPr>
        <w:t>SKLENITEV ZAVAROVANJA</w:t>
      </w:r>
      <w:r w:rsidR="000962E4">
        <w:rPr>
          <w:rFonts w:asciiTheme="minorHAnsi" w:hAnsiTheme="minorHAnsi" w:cstheme="minorHAnsi"/>
          <w:b/>
          <w:sz w:val="20"/>
          <w:szCs w:val="20"/>
        </w:rPr>
        <w:t xml:space="preserve"> </w:t>
      </w:r>
      <w:r w:rsidRPr="004460DE">
        <w:rPr>
          <w:rFonts w:asciiTheme="minorHAnsi" w:hAnsiTheme="minorHAnsi" w:cstheme="minorHAnsi"/>
          <w:b/>
          <w:sz w:val="20"/>
          <w:szCs w:val="20"/>
        </w:rPr>
        <w:t>PREMOŽENJA IN ODGOVORNOSTI ZA OBDOBJE 4 LET</w:t>
      </w:r>
      <w:r w:rsidR="000962E4">
        <w:rPr>
          <w:rFonts w:asciiTheme="minorHAnsi" w:hAnsiTheme="minorHAnsi" w:cstheme="minorHAnsi"/>
          <w:b/>
          <w:sz w:val="20"/>
          <w:szCs w:val="20"/>
        </w:rPr>
        <w:t xml:space="preserve"> št. _______________</w:t>
      </w:r>
    </w:p>
    <w:p w14:paraId="3B2A12C1" w14:textId="77777777" w:rsidR="004460DE" w:rsidRDefault="004460DE" w:rsidP="004460DE">
      <w:pPr>
        <w:tabs>
          <w:tab w:val="left" w:pos="851"/>
        </w:tabs>
        <w:ind w:right="-2"/>
        <w:rPr>
          <w:rFonts w:asciiTheme="minorHAnsi" w:hAnsiTheme="minorHAnsi" w:cstheme="minorHAnsi"/>
          <w:sz w:val="20"/>
          <w:szCs w:val="20"/>
        </w:rPr>
      </w:pPr>
    </w:p>
    <w:p w14:paraId="61DF8964" w14:textId="77777777" w:rsidR="000962E4" w:rsidRPr="004460DE" w:rsidRDefault="000962E4" w:rsidP="004460DE">
      <w:pPr>
        <w:tabs>
          <w:tab w:val="left" w:pos="851"/>
        </w:tabs>
        <w:ind w:right="-2"/>
        <w:rPr>
          <w:rFonts w:asciiTheme="minorHAnsi" w:hAnsiTheme="minorHAnsi" w:cstheme="minorHAnsi"/>
          <w:sz w:val="20"/>
          <w:szCs w:val="20"/>
        </w:rPr>
      </w:pPr>
    </w:p>
    <w:p w14:paraId="581E4097" w14:textId="77777777" w:rsidR="004460DE" w:rsidRPr="004460DE" w:rsidRDefault="004460DE" w:rsidP="004460DE">
      <w:pPr>
        <w:tabs>
          <w:tab w:val="left" w:pos="851"/>
        </w:tabs>
        <w:ind w:right="-2"/>
        <w:jc w:val="center"/>
        <w:rPr>
          <w:rFonts w:asciiTheme="minorHAnsi" w:hAnsiTheme="minorHAnsi" w:cstheme="minorHAnsi"/>
          <w:b/>
          <w:bCs/>
          <w:sz w:val="20"/>
          <w:szCs w:val="20"/>
        </w:rPr>
      </w:pPr>
      <w:r w:rsidRPr="004460DE">
        <w:rPr>
          <w:rFonts w:asciiTheme="minorHAnsi" w:hAnsiTheme="minorHAnsi" w:cstheme="minorHAnsi"/>
          <w:b/>
          <w:bCs/>
          <w:sz w:val="20"/>
          <w:szCs w:val="20"/>
        </w:rPr>
        <w:t>UVODNE DOLOČBE</w:t>
      </w:r>
    </w:p>
    <w:p w14:paraId="1BA0CFD4" w14:textId="77777777" w:rsidR="004460DE" w:rsidRPr="004460DE" w:rsidRDefault="004460DE" w:rsidP="004460DE">
      <w:pPr>
        <w:tabs>
          <w:tab w:val="left" w:pos="851"/>
        </w:tabs>
        <w:ind w:right="-2"/>
        <w:rPr>
          <w:rFonts w:asciiTheme="minorHAnsi" w:hAnsiTheme="minorHAnsi" w:cstheme="minorHAnsi"/>
          <w:sz w:val="20"/>
          <w:szCs w:val="20"/>
        </w:rPr>
      </w:pPr>
    </w:p>
    <w:p w14:paraId="0351ABDF" w14:textId="77777777" w:rsidR="004460DE" w:rsidRPr="004460DE" w:rsidRDefault="004460DE" w:rsidP="004460DE">
      <w:pPr>
        <w:numPr>
          <w:ilvl w:val="0"/>
          <w:numId w:val="42"/>
        </w:numPr>
        <w:tabs>
          <w:tab w:val="left" w:pos="720"/>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6F3B31CC" w14:textId="77777777" w:rsidR="004460DE" w:rsidRPr="004460DE" w:rsidRDefault="004460DE" w:rsidP="004460DE">
      <w:pPr>
        <w:tabs>
          <w:tab w:val="left" w:pos="851"/>
        </w:tabs>
        <w:ind w:right="-2"/>
        <w:rPr>
          <w:rFonts w:asciiTheme="minorHAnsi" w:hAnsiTheme="minorHAnsi" w:cstheme="minorHAnsi"/>
          <w:sz w:val="20"/>
          <w:szCs w:val="20"/>
        </w:rPr>
      </w:pPr>
    </w:p>
    <w:p w14:paraId="4CF24A42"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(1) Naročnik in izvajalec ugotavljata, da:</w:t>
      </w:r>
    </w:p>
    <w:p w14:paraId="0617AD28" w14:textId="50151717" w:rsidR="004460DE" w:rsidRPr="004460DE" w:rsidRDefault="004460DE" w:rsidP="00160A5F">
      <w:pPr>
        <w:numPr>
          <w:ilvl w:val="0"/>
          <w:numId w:val="15"/>
        </w:numPr>
        <w:tabs>
          <w:tab w:val="left" w:pos="851"/>
        </w:tabs>
        <w:ind w:left="851" w:right="-2" w:hanging="491"/>
        <w:rPr>
          <w:rFonts w:asciiTheme="minorHAnsi" w:hAnsiTheme="minorHAnsi" w:cstheme="minorHAnsi"/>
          <w:sz w:val="20"/>
          <w:szCs w:val="20"/>
        </w:rPr>
      </w:pPr>
      <w:r w:rsidRPr="004460DE">
        <w:rPr>
          <w:rFonts w:asciiTheme="minorHAnsi" w:hAnsiTheme="minorHAnsi" w:cstheme="minorHAnsi"/>
          <w:sz w:val="20"/>
          <w:szCs w:val="20"/>
        </w:rPr>
        <w:t xml:space="preserve">je naročnik izvedel postopek oddaje </w:t>
      </w:r>
      <w:r w:rsidR="000962E4">
        <w:rPr>
          <w:rFonts w:asciiTheme="minorHAnsi" w:hAnsiTheme="minorHAnsi" w:cstheme="minorHAnsi"/>
          <w:sz w:val="20"/>
          <w:szCs w:val="20"/>
        </w:rPr>
        <w:t>naročila male vrednosti</w:t>
      </w:r>
      <w:r w:rsidRPr="004460DE">
        <w:rPr>
          <w:rFonts w:asciiTheme="minorHAnsi" w:hAnsiTheme="minorHAnsi" w:cstheme="minorHAnsi"/>
          <w:sz w:val="20"/>
          <w:szCs w:val="20"/>
        </w:rPr>
        <w:t xml:space="preserve"> za </w:t>
      </w:r>
      <w:r w:rsidR="000962E4">
        <w:rPr>
          <w:rFonts w:asciiTheme="minorHAnsi" w:hAnsiTheme="minorHAnsi" w:cstheme="minorHAnsi"/>
          <w:sz w:val="20"/>
          <w:szCs w:val="20"/>
        </w:rPr>
        <w:t>»</w:t>
      </w:r>
      <w:r w:rsidR="000962E4" w:rsidRPr="000962E4">
        <w:rPr>
          <w:rFonts w:asciiTheme="minorHAnsi" w:hAnsiTheme="minorHAnsi" w:cstheme="minorHAnsi"/>
          <w:b/>
          <w:sz w:val="20"/>
          <w:szCs w:val="20"/>
        </w:rPr>
        <w:t>Zavarovanje premoženja in odgovornosti</w:t>
      </w:r>
      <w:r w:rsidR="003029F1">
        <w:rPr>
          <w:rFonts w:asciiTheme="minorHAnsi" w:hAnsiTheme="minorHAnsi" w:cstheme="minorHAnsi"/>
          <w:b/>
          <w:sz w:val="20"/>
          <w:szCs w:val="20"/>
        </w:rPr>
        <w:t xml:space="preserve"> za obdobje 4 let</w:t>
      </w:r>
      <w:r w:rsidR="000962E4">
        <w:rPr>
          <w:rFonts w:asciiTheme="minorHAnsi" w:hAnsiTheme="minorHAnsi" w:cstheme="minorHAnsi"/>
          <w:sz w:val="20"/>
          <w:szCs w:val="20"/>
        </w:rPr>
        <w:t>«</w:t>
      </w:r>
      <w:r w:rsidRPr="004460DE">
        <w:rPr>
          <w:rFonts w:asciiTheme="minorHAnsi" w:hAnsiTheme="minorHAnsi" w:cstheme="minorHAnsi"/>
          <w:sz w:val="20"/>
          <w:szCs w:val="20"/>
        </w:rPr>
        <w:t xml:space="preserve">, objavljen na Portalu javnih naročil pod št. objave </w:t>
      </w:r>
      <w:permStart w:id="1097019766" w:edGrp="everyone"/>
      <w:r w:rsidR="000962E4" w:rsidRPr="000A2B1B">
        <w:rPr>
          <w:rFonts w:asciiTheme="minorHAnsi" w:hAnsiTheme="minorHAnsi" w:cstheme="minorHAnsi"/>
          <w:b/>
          <w:bCs/>
          <w:iCs/>
          <w:sz w:val="20"/>
          <w:szCs w:val="20"/>
        </w:rPr>
        <w:fldChar w:fldCharType="begin">
          <w:ffData>
            <w:name w:val="Besedilo12"/>
            <w:enabled/>
            <w:calcOnExit w:val="0"/>
            <w:textInput/>
          </w:ffData>
        </w:fldChar>
      </w:r>
      <w:r w:rsidR="000962E4" w:rsidRPr="000A2B1B">
        <w:rPr>
          <w:rFonts w:asciiTheme="minorHAnsi" w:hAnsiTheme="minorHAnsi" w:cstheme="minorHAnsi"/>
          <w:b/>
          <w:bCs/>
          <w:iCs/>
          <w:sz w:val="20"/>
          <w:szCs w:val="20"/>
        </w:rPr>
        <w:instrText xml:space="preserve"> FORMTEXT </w:instrText>
      </w:r>
      <w:r w:rsidR="000962E4" w:rsidRPr="000A2B1B">
        <w:rPr>
          <w:rFonts w:asciiTheme="minorHAnsi" w:hAnsiTheme="minorHAnsi" w:cstheme="minorHAnsi"/>
          <w:b/>
          <w:bCs/>
          <w:iCs/>
          <w:sz w:val="20"/>
          <w:szCs w:val="20"/>
        </w:rPr>
      </w:r>
      <w:r w:rsidR="000962E4"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0962E4" w:rsidRPr="000A2B1B">
        <w:rPr>
          <w:rFonts w:asciiTheme="minorHAnsi" w:hAnsiTheme="minorHAnsi" w:cstheme="minorHAnsi"/>
          <w:b/>
          <w:bCs/>
          <w:iCs/>
          <w:sz w:val="20"/>
          <w:szCs w:val="20"/>
        </w:rPr>
        <w:fldChar w:fldCharType="end"/>
      </w:r>
      <w:permEnd w:id="1097019766"/>
      <w:r w:rsidRPr="004460DE">
        <w:rPr>
          <w:rFonts w:asciiTheme="minorHAnsi" w:hAnsiTheme="minorHAnsi" w:cstheme="minorHAnsi"/>
          <w:sz w:val="20"/>
          <w:szCs w:val="20"/>
        </w:rPr>
        <w:t xml:space="preserve"> z dne </w:t>
      </w:r>
      <w:permStart w:id="101607103" w:edGrp="everyone"/>
      <w:r w:rsidR="000962E4" w:rsidRPr="000A2B1B">
        <w:rPr>
          <w:rFonts w:asciiTheme="minorHAnsi" w:hAnsiTheme="minorHAnsi" w:cstheme="minorHAnsi"/>
          <w:b/>
          <w:bCs/>
          <w:iCs/>
          <w:sz w:val="20"/>
          <w:szCs w:val="20"/>
        </w:rPr>
        <w:fldChar w:fldCharType="begin">
          <w:ffData>
            <w:name w:val="Besedilo12"/>
            <w:enabled/>
            <w:calcOnExit w:val="0"/>
            <w:textInput/>
          </w:ffData>
        </w:fldChar>
      </w:r>
      <w:r w:rsidR="000962E4" w:rsidRPr="000A2B1B">
        <w:rPr>
          <w:rFonts w:asciiTheme="minorHAnsi" w:hAnsiTheme="minorHAnsi" w:cstheme="minorHAnsi"/>
          <w:b/>
          <w:bCs/>
          <w:iCs/>
          <w:sz w:val="20"/>
          <w:szCs w:val="20"/>
        </w:rPr>
        <w:instrText xml:space="preserve"> FORMTEXT </w:instrText>
      </w:r>
      <w:r w:rsidR="000962E4" w:rsidRPr="000A2B1B">
        <w:rPr>
          <w:rFonts w:asciiTheme="minorHAnsi" w:hAnsiTheme="minorHAnsi" w:cstheme="minorHAnsi"/>
          <w:b/>
          <w:bCs/>
          <w:iCs/>
          <w:sz w:val="20"/>
          <w:szCs w:val="20"/>
        </w:rPr>
      </w:r>
      <w:r w:rsidR="000962E4"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0962E4" w:rsidRPr="000A2B1B">
        <w:rPr>
          <w:rFonts w:asciiTheme="minorHAnsi" w:hAnsiTheme="minorHAnsi" w:cstheme="minorHAnsi"/>
          <w:b/>
          <w:bCs/>
          <w:iCs/>
          <w:sz w:val="20"/>
          <w:szCs w:val="20"/>
        </w:rPr>
        <w:fldChar w:fldCharType="end"/>
      </w:r>
      <w:permEnd w:id="101607103"/>
      <w:r w:rsidRPr="004460DE">
        <w:rPr>
          <w:rFonts w:asciiTheme="minorHAnsi" w:hAnsiTheme="minorHAnsi" w:cstheme="minorHAnsi"/>
          <w:sz w:val="20"/>
          <w:szCs w:val="20"/>
        </w:rPr>
        <w:t>, v skladu s</w:t>
      </w:r>
      <w:r w:rsidR="000962E4">
        <w:rPr>
          <w:rFonts w:asciiTheme="minorHAnsi" w:hAnsiTheme="minorHAnsi" w:cstheme="minorHAnsi"/>
          <w:sz w:val="20"/>
          <w:szCs w:val="20"/>
        </w:rPr>
        <w:t xml:space="preserve"> 47</w:t>
      </w:r>
      <w:r w:rsidRPr="004460DE">
        <w:rPr>
          <w:rFonts w:asciiTheme="minorHAnsi" w:hAnsiTheme="minorHAnsi" w:cstheme="minorHAnsi"/>
          <w:sz w:val="20"/>
          <w:szCs w:val="20"/>
        </w:rPr>
        <w:t>. členom Zakona o javnem naročanju (</w:t>
      </w:r>
      <w:r w:rsidRPr="004460DE">
        <w:rPr>
          <w:rFonts w:asciiTheme="minorHAnsi" w:hAnsiTheme="minorHAnsi" w:cstheme="minorHAnsi"/>
          <w:bCs/>
          <w:sz w:val="20"/>
          <w:szCs w:val="20"/>
        </w:rPr>
        <w:t xml:space="preserve">Uradni list RS, št. 91/2015; v nadaljevanju: </w:t>
      </w:r>
      <w:r w:rsidRPr="000962E4">
        <w:rPr>
          <w:rFonts w:asciiTheme="minorHAnsi" w:hAnsiTheme="minorHAnsi" w:cstheme="minorHAnsi"/>
          <w:bCs/>
          <w:i/>
          <w:sz w:val="20"/>
          <w:szCs w:val="20"/>
        </w:rPr>
        <w:t>ZJN-3</w:t>
      </w:r>
      <w:r w:rsidRPr="004460DE">
        <w:rPr>
          <w:rFonts w:asciiTheme="minorHAnsi" w:hAnsiTheme="minorHAnsi" w:cstheme="minorHAnsi"/>
          <w:bCs/>
          <w:sz w:val="20"/>
          <w:szCs w:val="20"/>
        </w:rPr>
        <w:t>)</w:t>
      </w:r>
      <w:r w:rsidRPr="004460DE">
        <w:rPr>
          <w:rFonts w:asciiTheme="minorHAnsi" w:hAnsiTheme="minorHAnsi" w:cstheme="minorHAnsi"/>
          <w:sz w:val="20"/>
          <w:szCs w:val="20"/>
        </w:rPr>
        <w:t>;</w:t>
      </w:r>
    </w:p>
    <w:p w14:paraId="555A8F94" w14:textId="37560CE4" w:rsidR="004460DE" w:rsidRPr="004460DE" w:rsidRDefault="004460DE" w:rsidP="004460DE">
      <w:pPr>
        <w:numPr>
          <w:ilvl w:val="0"/>
          <w:numId w:val="15"/>
        </w:numPr>
        <w:tabs>
          <w:tab w:val="left" w:pos="851"/>
        </w:tabs>
        <w:ind w:left="851" w:right="-2" w:hanging="491"/>
        <w:rPr>
          <w:rFonts w:asciiTheme="minorHAnsi" w:hAnsiTheme="minorHAnsi" w:cstheme="minorHAnsi"/>
          <w:sz w:val="20"/>
          <w:szCs w:val="20"/>
          <w:lang w:val="en-US"/>
        </w:rPr>
      </w:pPr>
      <w:r w:rsidRPr="004460DE">
        <w:rPr>
          <w:rFonts w:asciiTheme="minorHAnsi" w:hAnsiTheme="minorHAnsi" w:cstheme="minorHAnsi"/>
          <w:sz w:val="20"/>
          <w:szCs w:val="20"/>
          <w:lang w:val="en-US"/>
        </w:rPr>
        <w:t xml:space="preserve">je naročnik na podlagi javnega naročila iz prve alineje in prejetih ponudb z </w:t>
      </w:r>
      <w:r w:rsidR="000962E4">
        <w:rPr>
          <w:rFonts w:asciiTheme="minorHAnsi" w:hAnsiTheme="minorHAnsi" w:cstheme="minorHAnsi"/>
          <w:sz w:val="20"/>
          <w:szCs w:val="20"/>
          <w:lang w:val="en-US"/>
        </w:rPr>
        <w:t>Odločitvijo o</w:t>
      </w:r>
      <w:r w:rsidRPr="004460DE">
        <w:rPr>
          <w:rFonts w:asciiTheme="minorHAnsi" w:hAnsiTheme="minorHAnsi" w:cstheme="minorHAnsi"/>
          <w:sz w:val="20"/>
          <w:szCs w:val="20"/>
          <w:lang w:val="en-US"/>
        </w:rPr>
        <w:t xml:space="preserve"> oddaji javnega naročila, številka</w:t>
      </w:r>
      <w:r w:rsidR="000962E4">
        <w:rPr>
          <w:rFonts w:asciiTheme="minorHAnsi" w:hAnsiTheme="minorHAnsi" w:cstheme="minorHAnsi"/>
          <w:sz w:val="20"/>
          <w:szCs w:val="20"/>
          <w:lang w:val="en-US"/>
        </w:rPr>
        <w:t xml:space="preserve"> </w:t>
      </w:r>
      <w:r w:rsidR="000962E4" w:rsidRPr="000962E4">
        <w:rPr>
          <w:rFonts w:asciiTheme="minorHAnsi" w:hAnsiTheme="minorHAnsi" w:cstheme="minorHAnsi"/>
          <w:b/>
          <w:sz w:val="20"/>
          <w:szCs w:val="20"/>
          <w:lang w:val="en-US"/>
        </w:rPr>
        <w:t>xxxxx</w:t>
      </w:r>
      <w:r w:rsidRPr="004460DE">
        <w:rPr>
          <w:rFonts w:asciiTheme="minorHAnsi" w:hAnsiTheme="minorHAnsi" w:cstheme="minorHAnsi"/>
          <w:sz w:val="20"/>
          <w:szCs w:val="20"/>
          <w:lang w:val="en-US"/>
        </w:rPr>
        <w:t xml:space="preserve">, z dne </w:t>
      </w:r>
      <w:r w:rsidR="000962E4" w:rsidRPr="000962E4">
        <w:rPr>
          <w:rFonts w:asciiTheme="minorHAnsi" w:hAnsiTheme="minorHAnsi" w:cstheme="minorHAnsi"/>
          <w:b/>
          <w:sz w:val="20"/>
          <w:szCs w:val="20"/>
          <w:lang w:val="en-US"/>
        </w:rPr>
        <w:t>xxxxx</w:t>
      </w:r>
      <w:r w:rsidRPr="004460DE">
        <w:rPr>
          <w:rFonts w:asciiTheme="minorHAnsi" w:hAnsiTheme="minorHAnsi" w:cstheme="minorHAnsi"/>
          <w:sz w:val="20"/>
          <w:szCs w:val="20"/>
          <w:lang w:val="en-US"/>
        </w:rPr>
        <w:t xml:space="preserve">, izbral izvajalca kot najugodnejšega ponudnika za izvedbo javnega naročila iz prve alineje, </w:t>
      </w:r>
    </w:p>
    <w:p w14:paraId="0E42F583" w14:textId="6291D98D" w:rsidR="004460DE" w:rsidRPr="004460DE" w:rsidRDefault="004460DE" w:rsidP="004460DE">
      <w:pPr>
        <w:numPr>
          <w:ilvl w:val="0"/>
          <w:numId w:val="15"/>
        </w:numPr>
        <w:tabs>
          <w:tab w:val="left" w:pos="851"/>
        </w:tabs>
        <w:ind w:left="851" w:right="-2" w:hanging="491"/>
        <w:rPr>
          <w:rFonts w:asciiTheme="minorHAnsi" w:hAnsiTheme="minorHAnsi" w:cstheme="minorHAnsi"/>
          <w:sz w:val="20"/>
          <w:szCs w:val="20"/>
          <w:lang w:val="en-US"/>
        </w:rPr>
      </w:pPr>
      <w:r w:rsidRPr="004460DE">
        <w:rPr>
          <w:rFonts w:asciiTheme="minorHAnsi" w:hAnsiTheme="minorHAnsi" w:cstheme="minorHAnsi"/>
          <w:sz w:val="20"/>
          <w:szCs w:val="20"/>
          <w:lang w:val="en-US"/>
        </w:rPr>
        <w:t xml:space="preserve">da je izvajalec strokovno in tehnično usposobljen izvesti naročilo po </w:t>
      </w:r>
      <w:r w:rsidR="000962E4">
        <w:rPr>
          <w:rFonts w:asciiTheme="minorHAnsi" w:hAnsiTheme="minorHAnsi" w:cstheme="minorHAnsi"/>
          <w:sz w:val="20"/>
          <w:szCs w:val="20"/>
          <w:lang w:val="en-US"/>
        </w:rPr>
        <w:t>tej pogodbi</w:t>
      </w:r>
      <w:r w:rsidRPr="004460DE">
        <w:rPr>
          <w:rFonts w:asciiTheme="minorHAnsi" w:hAnsiTheme="minorHAnsi" w:cstheme="minorHAnsi"/>
          <w:sz w:val="20"/>
          <w:szCs w:val="20"/>
          <w:lang w:val="en-US"/>
        </w:rPr>
        <w:t>.</w:t>
      </w:r>
    </w:p>
    <w:p w14:paraId="39D166C6" w14:textId="77777777" w:rsidR="004460DE" w:rsidRPr="004460DE" w:rsidRDefault="004460DE" w:rsidP="004460DE">
      <w:pPr>
        <w:tabs>
          <w:tab w:val="left" w:pos="851"/>
        </w:tabs>
        <w:ind w:left="720" w:right="-2"/>
        <w:rPr>
          <w:rFonts w:asciiTheme="minorHAnsi" w:hAnsiTheme="minorHAnsi" w:cstheme="minorHAnsi"/>
          <w:sz w:val="20"/>
          <w:szCs w:val="20"/>
        </w:rPr>
      </w:pPr>
    </w:p>
    <w:p w14:paraId="31609F02" w14:textId="6039625F" w:rsidR="004460DE" w:rsidRPr="004460DE" w:rsidRDefault="004460DE" w:rsidP="000962E4">
      <w:pPr>
        <w:tabs>
          <w:tab w:val="left" w:pos="851"/>
        </w:tabs>
        <w:ind w:right="-2"/>
        <w:rPr>
          <w:rFonts w:asciiTheme="minorHAnsi" w:hAnsiTheme="minorHAnsi" w:cstheme="minorHAnsi"/>
          <w:sz w:val="20"/>
          <w:szCs w:val="20"/>
        </w:rPr>
      </w:pPr>
      <w:r w:rsidRPr="00395AAF">
        <w:rPr>
          <w:rFonts w:asciiTheme="minorHAnsi" w:hAnsiTheme="minorHAnsi" w:cstheme="minorHAnsi"/>
          <w:sz w:val="20"/>
          <w:szCs w:val="20"/>
        </w:rPr>
        <w:t xml:space="preserve">(2) Ponudba </w:t>
      </w:r>
      <w:r w:rsidR="000962E4" w:rsidRPr="00395AAF">
        <w:rPr>
          <w:rFonts w:asciiTheme="minorHAnsi" w:hAnsiTheme="minorHAnsi" w:cstheme="minorHAnsi"/>
          <w:sz w:val="20"/>
          <w:szCs w:val="20"/>
        </w:rPr>
        <w:t xml:space="preserve">izvajalca z dne </w:t>
      </w:r>
      <w:permStart w:id="70664786" w:edGrp="everyone"/>
      <w:r w:rsidR="000962E4" w:rsidRPr="00395AAF">
        <w:rPr>
          <w:rFonts w:asciiTheme="minorHAnsi" w:hAnsiTheme="minorHAnsi" w:cstheme="minorHAnsi"/>
          <w:b/>
          <w:bCs/>
          <w:iCs/>
          <w:sz w:val="20"/>
          <w:szCs w:val="20"/>
        </w:rPr>
        <w:fldChar w:fldCharType="begin">
          <w:ffData>
            <w:name w:val="Besedilo12"/>
            <w:enabled/>
            <w:calcOnExit w:val="0"/>
            <w:textInput/>
          </w:ffData>
        </w:fldChar>
      </w:r>
      <w:r w:rsidR="000962E4" w:rsidRPr="00395AAF">
        <w:rPr>
          <w:rFonts w:asciiTheme="minorHAnsi" w:hAnsiTheme="minorHAnsi" w:cstheme="minorHAnsi"/>
          <w:b/>
          <w:bCs/>
          <w:iCs/>
          <w:sz w:val="20"/>
          <w:szCs w:val="20"/>
        </w:rPr>
        <w:instrText xml:space="preserve"> FORMTEXT </w:instrText>
      </w:r>
      <w:r w:rsidR="000962E4" w:rsidRPr="00395AAF">
        <w:rPr>
          <w:rFonts w:asciiTheme="minorHAnsi" w:hAnsiTheme="minorHAnsi" w:cstheme="minorHAnsi"/>
          <w:b/>
          <w:bCs/>
          <w:iCs/>
          <w:sz w:val="20"/>
          <w:szCs w:val="20"/>
        </w:rPr>
      </w:r>
      <w:r w:rsidR="000962E4" w:rsidRPr="00395AAF">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0962E4" w:rsidRPr="00395AAF">
        <w:rPr>
          <w:rFonts w:asciiTheme="minorHAnsi" w:hAnsiTheme="minorHAnsi" w:cstheme="minorHAnsi"/>
          <w:b/>
          <w:bCs/>
          <w:iCs/>
          <w:sz w:val="20"/>
          <w:szCs w:val="20"/>
        </w:rPr>
        <w:fldChar w:fldCharType="end"/>
      </w:r>
      <w:permEnd w:id="70664786"/>
      <w:r w:rsidR="00EE2CB0">
        <w:rPr>
          <w:rFonts w:asciiTheme="minorHAnsi" w:hAnsiTheme="minorHAnsi" w:cstheme="minorHAnsi"/>
          <w:sz w:val="20"/>
          <w:szCs w:val="20"/>
        </w:rPr>
        <w:t>,</w:t>
      </w:r>
      <w:r w:rsidRPr="00395AAF">
        <w:rPr>
          <w:rFonts w:asciiTheme="minorHAnsi" w:hAnsiTheme="minorHAnsi" w:cstheme="minorHAnsi"/>
          <w:sz w:val="20"/>
          <w:szCs w:val="20"/>
        </w:rPr>
        <w:t xml:space="preserve"> dokumentacija v zvezi z oddajo javnega naročila št. </w:t>
      </w:r>
      <w:r w:rsidR="001F7E0E">
        <w:rPr>
          <w:rFonts w:asciiTheme="minorHAnsi" w:hAnsiTheme="minorHAnsi" w:cstheme="minorHAnsi"/>
          <w:sz w:val="20"/>
          <w:szCs w:val="20"/>
        </w:rPr>
        <w:t>JN-1S/2017/2</w:t>
      </w:r>
      <w:r w:rsidRPr="00395AAF">
        <w:rPr>
          <w:rFonts w:asciiTheme="minorHAnsi" w:hAnsiTheme="minorHAnsi" w:cstheme="minorHAnsi"/>
          <w:sz w:val="20"/>
          <w:szCs w:val="20"/>
        </w:rPr>
        <w:t xml:space="preserve"> z dne </w:t>
      </w:r>
      <w:r w:rsidR="009A6885">
        <w:rPr>
          <w:rFonts w:asciiTheme="minorHAnsi" w:hAnsiTheme="minorHAnsi" w:cstheme="minorHAnsi"/>
          <w:sz w:val="20"/>
          <w:szCs w:val="20"/>
        </w:rPr>
        <w:t>3</w:t>
      </w:r>
      <w:r w:rsidR="00C728EC">
        <w:rPr>
          <w:rFonts w:asciiTheme="minorHAnsi" w:hAnsiTheme="minorHAnsi" w:cstheme="minorHAnsi"/>
          <w:sz w:val="20"/>
          <w:szCs w:val="20"/>
        </w:rPr>
        <w:t>. 11</w:t>
      </w:r>
      <w:r w:rsidR="000962E4" w:rsidRPr="00395AAF">
        <w:rPr>
          <w:rFonts w:asciiTheme="minorHAnsi" w:hAnsiTheme="minorHAnsi" w:cstheme="minorHAnsi"/>
          <w:sz w:val="20"/>
          <w:szCs w:val="20"/>
        </w:rPr>
        <w:t>. 2017</w:t>
      </w:r>
      <w:r w:rsidR="00EE2CB0">
        <w:rPr>
          <w:rFonts w:asciiTheme="minorHAnsi" w:hAnsiTheme="minorHAnsi" w:cstheme="minorHAnsi"/>
          <w:sz w:val="20"/>
          <w:szCs w:val="20"/>
        </w:rPr>
        <w:t xml:space="preserve"> in popravek dokumentacije</w:t>
      </w:r>
      <w:r w:rsidR="00EE2CB0" w:rsidRPr="00EE2CB0">
        <w:rPr>
          <w:rFonts w:asciiTheme="minorHAnsi" w:hAnsiTheme="minorHAnsi" w:cstheme="minorHAnsi"/>
          <w:sz w:val="20"/>
          <w:szCs w:val="20"/>
        </w:rPr>
        <w:t xml:space="preserve"> v zvezi z oddajo javnega naročila št. </w:t>
      </w:r>
      <w:r w:rsidR="00EE2CB0">
        <w:rPr>
          <w:rFonts w:asciiTheme="minorHAnsi" w:hAnsiTheme="minorHAnsi" w:cstheme="minorHAnsi"/>
          <w:sz w:val="20"/>
          <w:szCs w:val="20"/>
        </w:rPr>
        <w:t>JN-1S/2017/3</w:t>
      </w:r>
      <w:r w:rsidR="00EE2CB0" w:rsidRPr="00EE2CB0">
        <w:rPr>
          <w:rFonts w:asciiTheme="minorHAnsi" w:hAnsiTheme="minorHAnsi" w:cstheme="minorHAnsi"/>
          <w:sz w:val="20"/>
          <w:szCs w:val="20"/>
        </w:rPr>
        <w:t xml:space="preserve"> z dne </w:t>
      </w:r>
      <w:r w:rsidR="00EE2CB0">
        <w:rPr>
          <w:rFonts w:asciiTheme="minorHAnsi" w:hAnsiTheme="minorHAnsi" w:cstheme="minorHAnsi"/>
          <w:sz w:val="20"/>
          <w:szCs w:val="20"/>
        </w:rPr>
        <w:t>20</w:t>
      </w:r>
      <w:r w:rsidR="00EE2CB0" w:rsidRPr="00EE2CB0">
        <w:rPr>
          <w:rFonts w:asciiTheme="minorHAnsi" w:hAnsiTheme="minorHAnsi" w:cstheme="minorHAnsi"/>
          <w:sz w:val="20"/>
          <w:szCs w:val="20"/>
        </w:rPr>
        <w:t>. 11. 2017</w:t>
      </w:r>
      <w:r w:rsidR="00EE2CB0">
        <w:rPr>
          <w:rFonts w:asciiTheme="minorHAnsi" w:hAnsiTheme="minorHAnsi" w:cstheme="minorHAnsi"/>
          <w:sz w:val="20"/>
          <w:szCs w:val="20"/>
        </w:rPr>
        <w:t xml:space="preserve">, </w:t>
      </w:r>
      <w:r w:rsidRPr="00395AAF">
        <w:rPr>
          <w:rFonts w:asciiTheme="minorHAnsi" w:hAnsiTheme="minorHAnsi" w:cstheme="minorHAnsi"/>
          <w:sz w:val="20"/>
          <w:szCs w:val="20"/>
        </w:rPr>
        <w:t>katere del so tudi tehnične specifika</w:t>
      </w:r>
      <w:r w:rsidR="008D4772">
        <w:rPr>
          <w:rFonts w:asciiTheme="minorHAnsi" w:hAnsiTheme="minorHAnsi" w:cstheme="minorHAnsi"/>
          <w:sz w:val="20"/>
          <w:szCs w:val="20"/>
        </w:rPr>
        <w:t>cije naročila, so</w:t>
      </w:r>
      <w:r w:rsidRPr="00395AAF">
        <w:rPr>
          <w:rFonts w:asciiTheme="minorHAnsi" w:hAnsiTheme="minorHAnsi" w:cstheme="minorHAnsi"/>
          <w:sz w:val="20"/>
          <w:szCs w:val="20"/>
        </w:rPr>
        <w:t xml:space="preserve"> sestavni del te pogodbe.</w:t>
      </w:r>
      <w:r w:rsidRPr="004460DE">
        <w:rPr>
          <w:rFonts w:asciiTheme="minorHAnsi" w:hAnsiTheme="minorHAnsi" w:cstheme="minorHAnsi"/>
          <w:sz w:val="20"/>
          <w:szCs w:val="20"/>
        </w:rPr>
        <w:t xml:space="preserve"> </w:t>
      </w:r>
    </w:p>
    <w:p w14:paraId="62C0EAD6" w14:textId="77777777" w:rsidR="004460DE" w:rsidRPr="004460DE" w:rsidRDefault="004460DE" w:rsidP="000962E4">
      <w:pPr>
        <w:tabs>
          <w:tab w:val="left" w:pos="851"/>
        </w:tabs>
        <w:ind w:right="-2"/>
        <w:rPr>
          <w:rFonts w:asciiTheme="minorHAnsi" w:hAnsiTheme="minorHAnsi" w:cstheme="minorHAnsi"/>
          <w:sz w:val="20"/>
          <w:szCs w:val="20"/>
        </w:rPr>
      </w:pPr>
    </w:p>
    <w:p w14:paraId="1DFE0F27" w14:textId="77777777" w:rsidR="004460DE" w:rsidRPr="004460DE" w:rsidRDefault="004460DE" w:rsidP="000962E4">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(3) Predmet pogodbe se bo financiral na podlagi Finančnega načrta naročnika za relevantno leto, ki predstavlja podlago za izvajanje aktivnosti.</w:t>
      </w:r>
    </w:p>
    <w:p w14:paraId="369804DD" w14:textId="77777777" w:rsidR="004460DE" w:rsidRPr="004460DE" w:rsidRDefault="004460DE" w:rsidP="000962E4">
      <w:pPr>
        <w:tabs>
          <w:tab w:val="left" w:pos="851"/>
        </w:tabs>
        <w:ind w:right="-2"/>
        <w:rPr>
          <w:rFonts w:asciiTheme="minorHAnsi" w:hAnsiTheme="minorHAnsi" w:cstheme="minorHAnsi"/>
          <w:sz w:val="20"/>
          <w:szCs w:val="20"/>
        </w:rPr>
      </w:pPr>
    </w:p>
    <w:p w14:paraId="00FF66E2" w14:textId="77777777" w:rsidR="004460DE" w:rsidRPr="004460DE" w:rsidRDefault="004460DE" w:rsidP="004460DE">
      <w:pPr>
        <w:numPr>
          <w:ilvl w:val="0"/>
          <w:numId w:val="42"/>
        </w:num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611AA259" w14:textId="77777777" w:rsidR="004460DE" w:rsidRPr="004460DE" w:rsidRDefault="004460DE" w:rsidP="004460DE">
      <w:pPr>
        <w:tabs>
          <w:tab w:val="left" w:pos="851"/>
        </w:tabs>
        <w:ind w:right="-2"/>
        <w:rPr>
          <w:rFonts w:asciiTheme="minorHAnsi" w:hAnsiTheme="minorHAnsi" w:cstheme="minorHAnsi"/>
          <w:sz w:val="20"/>
          <w:szCs w:val="20"/>
        </w:rPr>
      </w:pPr>
    </w:p>
    <w:p w14:paraId="55D31DA7"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S to pogodbo se naročnik in izvajalec dogovorita o splošnih in posebnih pogojih izvajanja javnega naročila iz prejšnjega člena.</w:t>
      </w:r>
    </w:p>
    <w:p w14:paraId="1F25757F" w14:textId="77777777" w:rsidR="004460DE" w:rsidRPr="004460DE" w:rsidRDefault="004460DE" w:rsidP="004460DE">
      <w:pPr>
        <w:tabs>
          <w:tab w:val="left" w:pos="851"/>
        </w:tabs>
        <w:ind w:right="-2"/>
        <w:rPr>
          <w:rFonts w:asciiTheme="minorHAnsi" w:hAnsiTheme="minorHAnsi" w:cstheme="minorHAnsi"/>
          <w:sz w:val="20"/>
          <w:szCs w:val="20"/>
        </w:rPr>
      </w:pPr>
    </w:p>
    <w:p w14:paraId="3CABC3D3" w14:textId="4E771FD1" w:rsidR="000962E4" w:rsidRDefault="000962E4">
      <w:pPr>
        <w:widowControl w:val="0"/>
        <w:jc w:val="left"/>
        <w:rPr>
          <w:rFonts w:asciiTheme="minorHAnsi" w:hAnsiTheme="minorHAnsi" w:cstheme="minorHAnsi"/>
          <w:b/>
          <w:bCs/>
          <w:sz w:val="20"/>
          <w:szCs w:val="20"/>
        </w:rPr>
      </w:pPr>
    </w:p>
    <w:p w14:paraId="76FDDE22" w14:textId="661E8A47" w:rsidR="004460DE" w:rsidRPr="004460DE" w:rsidRDefault="004460DE" w:rsidP="004460DE">
      <w:pPr>
        <w:tabs>
          <w:tab w:val="left" w:pos="851"/>
        </w:tabs>
        <w:ind w:right="-2"/>
        <w:jc w:val="center"/>
        <w:rPr>
          <w:rFonts w:asciiTheme="minorHAnsi" w:hAnsiTheme="minorHAnsi" w:cstheme="minorHAnsi"/>
          <w:b/>
          <w:bCs/>
          <w:sz w:val="20"/>
          <w:szCs w:val="20"/>
        </w:rPr>
      </w:pPr>
      <w:r w:rsidRPr="004460DE">
        <w:rPr>
          <w:rFonts w:asciiTheme="minorHAnsi" w:hAnsiTheme="minorHAnsi" w:cstheme="minorHAnsi"/>
          <w:b/>
          <w:bCs/>
          <w:sz w:val="20"/>
          <w:szCs w:val="20"/>
        </w:rPr>
        <w:t>PREDMET POGODBE</w:t>
      </w:r>
    </w:p>
    <w:p w14:paraId="043FB1D2" w14:textId="77777777" w:rsidR="004460DE" w:rsidRPr="004460DE" w:rsidRDefault="004460DE" w:rsidP="004460DE">
      <w:pPr>
        <w:tabs>
          <w:tab w:val="left" w:pos="851"/>
        </w:tabs>
        <w:ind w:right="-2"/>
        <w:rPr>
          <w:rFonts w:asciiTheme="minorHAnsi" w:hAnsiTheme="minorHAnsi" w:cstheme="minorHAnsi"/>
          <w:sz w:val="20"/>
          <w:szCs w:val="20"/>
        </w:rPr>
      </w:pPr>
    </w:p>
    <w:p w14:paraId="1A957552" w14:textId="77777777" w:rsidR="004460DE" w:rsidRPr="004460DE" w:rsidRDefault="004460DE" w:rsidP="004460DE">
      <w:pPr>
        <w:numPr>
          <w:ilvl w:val="0"/>
          <w:numId w:val="42"/>
        </w:num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72C28ED2" w14:textId="77777777" w:rsidR="004460DE" w:rsidRPr="004460DE" w:rsidRDefault="004460DE" w:rsidP="004460DE">
      <w:pPr>
        <w:tabs>
          <w:tab w:val="left" w:pos="851"/>
        </w:tabs>
        <w:ind w:right="-2"/>
        <w:rPr>
          <w:rFonts w:asciiTheme="minorHAnsi" w:hAnsiTheme="minorHAnsi" w:cstheme="minorHAnsi"/>
          <w:sz w:val="20"/>
          <w:szCs w:val="20"/>
        </w:rPr>
      </w:pPr>
    </w:p>
    <w:p w14:paraId="2CEE0BCC"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(1) Predmet pogodbe je zavarovanje premoženja in odgovornosti. Na podlagi te pogodbe sklene naročnik pri izvajalcu naslednje vrste zavarovanj:</w:t>
      </w:r>
    </w:p>
    <w:p w14:paraId="43474E2D" w14:textId="527AB244" w:rsidR="004460DE" w:rsidRPr="000962E4" w:rsidRDefault="00F87280" w:rsidP="000962E4">
      <w:pPr>
        <w:numPr>
          <w:ilvl w:val="0"/>
          <w:numId w:val="15"/>
        </w:numPr>
        <w:tabs>
          <w:tab w:val="left" w:pos="851"/>
        </w:tabs>
        <w:ind w:left="851" w:right="-2" w:hanging="491"/>
        <w:rPr>
          <w:rFonts w:asciiTheme="minorHAnsi" w:hAnsiTheme="minorHAnsi" w:cstheme="minorHAnsi"/>
          <w:sz w:val="20"/>
          <w:szCs w:val="20"/>
          <w:lang w:val="en-US"/>
        </w:rPr>
      </w:pPr>
      <w:r>
        <w:rPr>
          <w:rFonts w:asciiTheme="minorHAnsi" w:hAnsiTheme="minorHAnsi" w:cstheme="minorHAnsi"/>
          <w:sz w:val="20"/>
          <w:szCs w:val="20"/>
        </w:rPr>
        <w:t>z</w:t>
      </w:r>
      <w:r w:rsidRPr="00C054B3">
        <w:rPr>
          <w:rFonts w:asciiTheme="minorHAnsi" w:hAnsiTheme="minorHAnsi" w:cstheme="minorHAnsi"/>
          <w:sz w:val="20"/>
          <w:szCs w:val="20"/>
        </w:rPr>
        <w:t xml:space="preserve">avarovanje </w:t>
      </w:r>
      <w:r>
        <w:rPr>
          <w:rFonts w:asciiTheme="minorHAnsi" w:hAnsiTheme="minorHAnsi" w:cstheme="minorHAnsi"/>
          <w:sz w:val="20"/>
          <w:szCs w:val="20"/>
        </w:rPr>
        <w:t>IKT (informacijsko komunikacijske)</w:t>
      </w:r>
      <w:r w:rsidRPr="00C054B3">
        <w:rPr>
          <w:rFonts w:asciiTheme="minorHAnsi" w:hAnsiTheme="minorHAnsi" w:cstheme="minorHAnsi"/>
          <w:sz w:val="20"/>
          <w:szCs w:val="20"/>
        </w:rPr>
        <w:t xml:space="preserve"> opreme</w:t>
      </w:r>
      <w:r w:rsidR="004460DE" w:rsidRPr="000962E4">
        <w:rPr>
          <w:rFonts w:asciiTheme="minorHAnsi" w:hAnsiTheme="minorHAnsi" w:cstheme="minorHAnsi"/>
          <w:sz w:val="20"/>
          <w:szCs w:val="20"/>
          <w:lang w:val="en-US"/>
        </w:rPr>
        <w:t xml:space="preserve">, </w:t>
      </w:r>
    </w:p>
    <w:p w14:paraId="218EEF9D" w14:textId="06A7688C" w:rsidR="004460DE" w:rsidRPr="000962E4" w:rsidRDefault="004460DE" w:rsidP="000962E4">
      <w:pPr>
        <w:numPr>
          <w:ilvl w:val="0"/>
          <w:numId w:val="15"/>
        </w:numPr>
        <w:tabs>
          <w:tab w:val="left" w:pos="851"/>
        </w:tabs>
        <w:ind w:left="851" w:right="-2" w:hanging="491"/>
        <w:rPr>
          <w:rFonts w:asciiTheme="minorHAnsi" w:hAnsiTheme="minorHAnsi" w:cstheme="minorHAnsi"/>
          <w:sz w:val="20"/>
          <w:szCs w:val="20"/>
          <w:lang w:val="en-US"/>
        </w:rPr>
      </w:pPr>
      <w:r w:rsidRPr="000962E4">
        <w:rPr>
          <w:rFonts w:asciiTheme="minorHAnsi" w:hAnsiTheme="minorHAnsi" w:cstheme="minorHAnsi"/>
          <w:sz w:val="20"/>
          <w:szCs w:val="20"/>
          <w:lang w:val="en-US"/>
        </w:rPr>
        <w:t xml:space="preserve">zavarovanje </w:t>
      </w:r>
      <w:r w:rsidR="00F87280">
        <w:rPr>
          <w:rFonts w:asciiTheme="minorHAnsi" w:hAnsiTheme="minorHAnsi" w:cstheme="minorHAnsi"/>
          <w:sz w:val="20"/>
          <w:szCs w:val="20"/>
          <w:lang w:val="en-US"/>
        </w:rPr>
        <w:t>medicinske in druge</w:t>
      </w:r>
      <w:r w:rsidRPr="000962E4">
        <w:rPr>
          <w:rFonts w:asciiTheme="minorHAnsi" w:hAnsiTheme="minorHAnsi" w:cstheme="minorHAnsi"/>
          <w:sz w:val="20"/>
          <w:szCs w:val="20"/>
          <w:lang w:val="en-US"/>
        </w:rPr>
        <w:t xml:space="preserve"> opreme,</w:t>
      </w:r>
    </w:p>
    <w:p w14:paraId="038B16A8" w14:textId="4A22D483" w:rsidR="004460DE" w:rsidRPr="000962E4" w:rsidRDefault="004460DE" w:rsidP="000962E4">
      <w:pPr>
        <w:numPr>
          <w:ilvl w:val="0"/>
          <w:numId w:val="15"/>
        </w:numPr>
        <w:tabs>
          <w:tab w:val="left" w:pos="851"/>
        </w:tabs>
        <w:ind w:left="851" w:right="-2" w:hanging="491"/>
        <w:rPr>
          <w:rFonts w:asciiTheme="minorHAnsi" w:hAnsiTheme="minorHAnsi" w:cstheme="minorHAnsi"/>
          <w:sz w:val="20"/>
          <w:szCs w:val="20"/>
          <w:lang w:val="en-US"/>
        </w:rPr>
      </w:pPr>
      <w:r w:rsidRPr="000962E4">
        <w:rPr>
          <w:rFonts w:asciiTheme="minorHAnsi" w:hAnsiTheme="minorHAnsi" w:cstheme="minorHAnsi"/>
          <w:sz w:val="20"/>
          <w:szCs w:val="20"/>
          <w:lang w:val="en-US"/>
        </w:rPr>
        <w:t xml:space="preserve">zavarovanje </w:t>
      </w:r>
      <w:r w:rsidR="009F6AC9">
        <w:rPr>
          <w:rFonts w:asciiTheme="minorHAnsi" w:hAnsiTheme="minorHAnsi" w:cstheme="minorHAnsi"/>
          <w:sz w:val="20"/>
          <w:szCs w:val="20"/>
          <w:lang w:val="en-US"/>
        </w:rPr>
        <w:t>nepremičnin</w:t>
      </w:r>
      <w:r w:rsidRPr="000962E4">
        <w:rPr>
          <w:rFonts w:asciiTheme="minorHAnsi" w:hAnsiTheme="minorHAnsi" w:cstheme="minorHAnsi"/>
          <w:sz w:val="20"/>
          <w:szCs w:val="20"/>
          <w:lang w:val="en-US"/>
        </w:rPr>
        <w:t>,</w:t>
      </w:r>
    </w:p>
    <w:p w14:paraId="09F0DC7D" w14:textId="18D3C2E8" w:rsidR="004460DE" w:rsidRPr="000962E4" w:rsidRDefault="004460DE" w:rsidP="000962E4">
      <w:pPr>
        <w:numPr>
          <w:ilvl w:val="0"/>
          <w:numId w:val="15"/>
        </w:numPr>
        <w:tabs>
          <w:tab w:val="left" w:pos="851"/>
        </w:tabs>
        <w:ind w:left="851" w:right="-2" w:hanging="491"/>
        <w:rPr>
          <w:rFonts w:asciiTheme="minorHAnsi" w:hAnsiTheme="minorHAnsi" w:cstheme="minorHAnsi"/>
          <w:sz w:val="20"/>
          <w:szCs w:val="20"/>
          <w:lang w:val="en-US"/>
        </w:rPr>
      </w:pPr>
      <w:r w:rsidRPr="000962E4">
        <w:rPr>
          <w:rFonts w:asciiTheme="minorHAnsi" w:hAnsiTheme="minorHAnsi" w:cstheme="minorHAnsi"/>
          <w:sz w:val="20"/>
          <w:szCs w:val="20"/>
          <w:lang w:val="en-US"/>
        </w:rPr>
        <w:t>zavarovanje odgovornosti,</w:t>
      </w:r>
    </w:p>
    <w:p w14:paraId="78475663" w14:textId="77777777" w:rsidR="004460DE" w:rsidRPr="000962E4" w:rsidRDefault="004460DE" w:rsidP="000962E4">
      <w:pPr>
        <w:numPr>
          <w:ilvl w:val="0"/>
          <w:numId w:val="15"/>
        </w:numPr>
        <w:tabs>
          <w:tab w:val="left" w:pos="851"/>
        </w:tabs>
        <w:ind w:left="851" w:right="-2" w:hanging="491"/>
        <w:rPr>
          <w:rFonts w:asciiTheme="minorHAnsi" w:hAnsiTheme="minorHAnsi" w:cstheme="minorHAnsi"/>
          <w:sz w:val="20"/>
          <w:szCs w:val="20"/>
          <w:lang w:val="en-US"/>
        </w:rPr>
      </w:pPr>
      <w:r w:rsidRPr="000962E4">
        <w:rPr>
          <w:rFonts w:asciiTheme="minorHAnsi" w:hAnsiTheme="minorHAnsi" w:cstheme="minorHAnsi"/>
          <w:sz w:val="20"/>
          <w:szCs w:val="20"/>
          <w:lang w:val="en-US"/>
        </w:rPr>
        <w:t xml:space="preserve">zavarovanje avtomobilov, </w:t>
      </w:r>
    </w:p>
    <w:p w14:paraId="34F6FDE3" w14:textId="6798AE98" w:rsidR="004460DE" w:rsidRDefault="004460DE" w:rsidP="004460DE">
      <w:pPr>
        <w:numPr>
          <w:ilvl w:val="0"/>
          <w:numId w:val="15"/>
        </w:numPr>
        <w:tabs>
          <w:tab w:val="left" w:pos="851"/>
        </w:tabs>
        <w:ind w:left="851" w:right="-2" w:hanging="491"/>
        <w:rPr>
          <w:rFonts w:asciiTheme="minorHAnsi" w:hAnsiTheme="minorHAnsi" w:cstheme="minorHAnsi"/>
          <w:sz w:val="20"/>
          <w:szCs w:val="20"/>
          <w:lang w:val="en-US"/>
        </w:rPr>
      </w:pPr>
      <w:r w:rsidRPr="000962E4">
        <w:rPr>
          <w:rFonts w:asciiTheme="minorHAnsi" w:hAnsiTheme="minorHAnsi" w:cstheme="minorHAnsi"/>
          <w:sz w:val="20"/>
          <w:szCs w:val="20"/>
          <w:lang w:val="en-US"/>
        </w:rPr>
        <w:t>nezgodno zavarovanje oseb, ki so na službe</w:t>
      </w:r>
      <w:r w:rsidR="00F87280">
        <w:rPr>
          <w:rFonts w:asciiTheme="minorHAnsi" w:hAnsiTheme="minorHAnsi" w:cstheme="minorHAnsi"/>
          <w:sz w:val="20"/>
          <w:szCs w:val="20"/>
          <w:lang w:val="en-US"/>
        </w:rPr>
        <w:t>ni poti po Sloveniji ali tujini.</w:t>
      </w:r>
    </w:p>
    <w:p w14:paraId="4C5EB027" w14:textId="77777777" w:rsidR="00F87280" w:rsidRPr="00F87280" w:rsidRDefault="00F87280" w:rsidP="00F87280">
      <w:pPr>
        <w:tabs>
          <w:tab w:val="left" w:pos="851"/>
        </w:tabs>
        <w:ind w:right="-2"/>
        <w:rPr>
          <w:rFonts w:asciiTheme="minorHAnsi" w:hAnsiTheme="minorHAnsi" w:cstheme="minorHAnsi"/>
          <w:sz w:val="20"/>
          <w:szCs w:val="20"/>
          <w:lang w:val="en-US"/>
        </w:rPr>
      </w:pPr>
    </w:p>
    <w:p w14:paraId="0276AD75" w14:textId="7F807D85" w:rsidR="004460DE" w:rsidRPr="004460DE" w:rsidRDefault="004460DE" w:rsidP="000962E4">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(2) V času izvajanja te pogodbe lahko naročnik pod istimi pogoji obseg zavarovanja spremeni, tako da izloči predmet zavarovanja, ki ga v tem času odtuji oziroma se odloči, da ga ne bo več zavaroval, ali predmet zavarovanja, ki ga v tem času pridobi ali se odloči, da ga bo zavaroval.</w:t>
      </w:r>
    </w:p>
    <w:p w14:paraId="1DE919A1" w14:textId="77777777" w:rsidR="004460DE" w:rsidRPr="000962E4" w:rsidRDefault="004460DE" w:rsidP="004460DE">
      <w:pPr>
        <w:tabs>
          <w:tab w:val="left" w:pos="851"/>
        </w:tabs>
        <w:ind w:right="-2"/>
        <w:rPr>
          <w:rFonts w:asciiTheme="minorHAnsi" w:hAnsiTheme="minorHAnsi" w:cstheme="minorHAnsi"/>
          <w:sz w:val="20"/>
          <w:szCs w:val="20"/>
        </w:rPr>
      </w:pPr>
    </w:p>
    <w:p w14:paraId="1288EAD8" w14:textId="77777777" w:rsidR="004460DE" w:rsidRPr="004460DE" w:rsidRDefault="004460DE" w:rsidP="004460DE">
      <w:pPr>
        <w:numPr>
          <w:ilvl w:val="0"/>
          <w:numId w:val="42"/>
        </w:num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29A6112D" w14:textId="77777777" w:rsidR="004460DE" w:rsidRPr="004460DE" w:rsidRDefault="004460DE" w:rsidP="004460DE">
      <w:pPr>
        <w:tabs>
          <w:tab w:val="left" w:pos="851"/>
        </w:tabs>
        <w:ind w:right="-2"/>
        <w:rPr>
          <w:rFonts w:asciiTheme="minorHAnsi" w:hAnsiTheme="minorHAnsi" w:cstheme="minorHAnsi"/>
          <w:sz w:val="20"/>
          <w:szCs w:val="20"/>
        </w:rPr>
      </w:pPr>
    </w:p>
    <w:p w14:paraId="62EDA15F" w14:textId="2DC8202A" w:rsidR="004460DE" w:rsidRPr="004460DE" w:rsidRDefault="004460DE" w:rsidP="000962E4">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(1) Stranki bosta v skladu z dokumentacijo v zvezi z oddajo javnega naročila in ponudbeno dokumentacijo podpisali ustrezne zavarovalne police, s katerimi bosta konkretizirali posamezne vrste zavarovanj.</w:t>
      </w:r>
    </w:p>
    <w:p w14:paraId="515491ED" w14:textId="77777777" w:rsidR="004460DE" w:rsidRPr="004460DE" w:rsidRDefault="004460DE" w:rsidP="004460DE">
      <w:pPr>
        <w:tabs>
          <w:tab w:val="left" w:pos="851"/>
        </w:tabs>
        <w:ind w:right="-2"/>
        <w:rPr>
          <w:rFonts w:asciiTheme="minorHAnsi" w:hAnsiTheme="minorHAnsi" w:cstheme="minorHAnsi"/>
          <w:sz w:val="20"/>
          <w:szCs w:val="20"/>
        </w:rPr>
      </w:pPr>
    </w:p>
    <w:p w14:paraId="346F17D3" w14:textId="77777777" w:rsidR="004460DE" w:rsidRPr="000962E4" w:rsidRDefault="004460DE" w:rsidP="000962E4">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 xml:space="preserve">(2) Za vsa zavarovanja so določeni zavarovalni pogoji in premijski sistemi, ki so sestavni del te pogodbe in zavarovalnih polic, ki ne smejo odstopati od vzorcev v ponudbeni dokumentaciji. </w:t>
      </w:r>
    </w:p>
    <w:p w14:paraId="24F1D49E" w14:textId="77777777" w:rsidR="004460DE" w:rsidRPr="004460DE" w:rsidRDefault="004460DE" w:rsidP="004460DE">
      <w:pPr>
        <w:rPr>
          <w:rFonts w:asciiTheme="minorHAnsi" w:hAnsiTheme="minorHAnsi" w:cstheme="minorHAnsi"/>
          <w:sz w:val="20"/>
          <w:szCs w:val="20"/>
        </w:rPr>
      </w:pPr>
    </w:p>
    <w:p w14:paraId="6C767881" w14:textId="77777777" w:rsidR="004460DE" w:rsidRPr="004460DE" w:rsidRDefault="004460DE" w:rsidP="004460DE">
      <w:pPr>
        <w:rPr>
          <w:rFonts w:asciiTheme="minorHAnsi" w:hAnsiTheme="minorHAnsi" w:cstheme="minorHAnsi"/>
          <w:sz w:val="20"/>
          <w:szCs w:val="20"/>
        </w:rPr>
      </w:pPr>
      <w:r w:rsidRPr="004460DE">
        <w:rPr>
          <w:rFonts w:asciiTheme="minorHAnsi" w:hAnsiTheme="minorHAnsi" w:cstheme="minorHAnsi"/>
          <w:sz w:val="20"/>
          <w:szCs w:val="20"/>
        </w:rPr>
        <w:t>Zavarovanje je sklenjeno z naslednjimi policami:</w:t>
      </w:r>
    </w:p>
    <w:p w14:paraId="17F9D52B" w14:textId="3222BA8E" w:rsidR="004460DE" w:rsidRPr="004460DE" w:rsidRDefault="00F87280" w:rsidP="004460DE">
      <w:pPr>
        <w:numPr>
          <w:ilvl w:val="0"/>
          <w:numId w:val="44"/>
        </w:numPr>
        <w:overflowPunct w:val="0"/>
        <w:autoSpaceDE w:val="0"/>
        <w:autoSpaceDN w:val="0"/>
        <w:adjustRightInd w:val="0"/>
        <w:ind w:firstLine="0"/>
        <w:textAlignment w:val="baseline"/>
        <w:rPr>
          <w:rFonts w:asciiTheme="minorHAnsi" w:hAnsiTheme="minorHAnsi" w:cstheme="minorHAnsi"/>
          <w:sz w:val="20"/>
          <w:szCs w:val="20"/>
        </w:rPr>
      </w:pPr>
      <w:r>
        <w:rPr>
          <w:rFonts w:asciiTheme="minorHAnsi" w:hAnsiTheme="minorHAnsi" w:cstheme="minorHAnsi"/>
          <w:sz w:val="20"/>
          <w:szCs w:val="20"/>
        </w:rPr>
        <w:t>IKT (informacijsko komunikacijska) oprema</w:t>
      </w:r>
      <w:r w:rsidR="004460DE" w:rsidRPr="004460DE">
        <w:rPr>
          <w:rFonts w:asciiTheme="minorHAnsi" w:hAnsiTheme="minorHAnsi" w:cstheme="minorHAnsi"/>
          <w:sz w:val="20"/>
          <w:szCs w:val="20"/>
        </w:rPr>
        <w:t xml:space="preserve"> ……...</w:t>
      </w:r>
      <w:r w:rsidR="001F7E0E">
        <w:rPr>
          <w:rFonts w:asciiTheme="minorHAnsi" w:hAnsiTheme="minorHAnsi" w:cstheme="minorHAnsi"/>
          <w:sz w:val="20"/>
          <w:szCs w:val="20"/>
        </w:rPr>
        <w:t>.............</w:t>
      </w:r>
      <w:r w:rsidR="004460DE" w:rsidRPr="004460DE">
        <w:rPr>
          <w:rFonts w:asciiTheme="minorHAnsi" w:hAnsiTheme="minorHAnsi" w:cstheme="minorHAnsi"/>
          <w:sz w:val="20"/>
          <w:szCs w:val="20"/>
        </w:rPr>
        <w:t xml:space="preserve"> polica št.</w:t>
      </w:r>
      <w:r w:rsidR="000962E4">
        <w:rPr>
          <w:rFonts w:asciiTheme="minorHAnsi" w:hAnsiTheme="minorHAnsi" w:cstheme="minorHAnsi"/>
          <w:sz w:val="20"/>
          <w:szCs w:val="20"/>
        </w:rPr>
        <w:t xml:space="preserve"> </w:t>
      </w:r>
      <w:r w:rsidR="004460DE" w:rsidRPr="004460DE">
        <w:rPr>
          <w:rFonts w:asciiTheme="minorHAnsi" w:hAnsiTheme="minorHAnsi" w:cstheme="minorHAnsi"/>
          <w:sz w:val="20"/>
          <w:szCs w:val="20"/>
        </w:rPr>
        <w:t xml:space="preserve"> </w:t>
      </w:r>
      <w:permStart w:id="1762540360" w:edGrp="everyone"/>
      <w:r w:rsidR="000962E4" w:rsidRPr="000A2B1B">
        <w:rPr>
          <w:rFonts w:asciiTheme="minorHAnsi" w:hAnsiTheme="minorHAnsi" w:cstheme="minorHAnsi"/>
          <w:b/>
          <w:bCs/>
          <w:iCs/>
          <w:sz w:val="20"/>
          <w:szCs w:val="20"/>
        </w:rPr>
        <w:fldChar w:fldCharType="begin">
          <w:ffData>
            <w:name w:val="Besedilo12"/>
            <w:enabled/>
            <w:calcOnExit w:val="0"/>
            <w:textInput/>
          </w:ffData>
        </w:fldChar>
      </w:r>
      <w:r w:rsidR="000962E4" w:rsidRPr="000A2B1B">
        <w:rPr>
          <w:rFonts w:asciiTheme="minorHAnsi" w:hAnsiTheme="minorHAnsi" w:cstheme="minorHAnsi"/>
          <w:b/>
          <w:bCs/>
          <w:iCs/>
          <w:sz w:val="20"/>
          <w:szCs w:val="20"/>
        </w:rPr>
        <w:instrText xml:space="preserve"> FORMTEXT </w:instrText>
      </w:r>
      <w:r w:rsidR="000962E4" w:rsidRPr="000A2B1B">
        <w:rPr>
          <w:rFonts w:asciiTheme="minorHAnsi" w:hAnsiTheme="minorHAnsi" w:cstheme="minorHAnsi"/>
          <w:b/>
          <w:bCs/>
          <w:iCs/>
          <w:sz w:val="20"/>
          <w:szCs w:val="20"/>
        </w:rPr>
      </w:r>
      <w:r w:rsidR="000962E4"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0962E4" w:rsidRPr="000A2B1B">
        <w:rPr>
          <w:rFonts w:asciiTheme="minorHAnsi" w:hAnsiTheme="minorHAnsi" w:cstheme="minorHAnsi"/>
          <w:b/>
          <w:bCs/>
          <w:iCs/>
          <w:sz w:val="20"/>
          <w:szCs w:val="20"/>
        </w:rPr>
        <w:fldChar w:fldCharType="end"/>
      </w:r>
      <w:permEnd w:id="1762540360"/>
      <w:r w:rsidR="004460DE" w:rsidRPr="004460DE">
        <w:rPr>
          <w:rFonts w:asciiTheme="minorHAnsi" w:hAnsiTheme="minorHAnsi" w:cstheme="minorHAnsi"/>
          <w:sz w:val="20"/>
          <w:szCs w:val="20"/>
        </w:rPr>
        <w:t xml:space="preserve">, </w:t>
      </w:r>
    </w:p>
    <w:p w14:paraId="6673801A" w14:textId="795B965A" w:rsidR="004460DE" w:rsidRPr="004460DE" w:rsidRDefault="00F87280" w:rsidP="004460DE">
      <w:pPr>
        <w:numPr>
          <w:ilvl w:val="0"/>
          <w:numId w:val="44"/>
        </w:numPr>
        <w:overflowPunct w:val="0"/>
        <w:autoSpaceDE w:val="0"/>
        <w:autoSpaceDN w:val="0"/>
        <w:adjustRightInd w:val="0"/>
        <w:ind w:firstLine="0"/>
        <w:textAlignment w:val="baseline"/>
        <w:rPr>
          <w:rFonts w:asciiTheme="minorHAnsi" w:hAnsiTheme="minorHAnsi" w:cstheme="minorHAnsi"/>
          <w:sz w:val="20"/>
          <w:szCs w:val="20"/>
        </w:rPr>
      </w:pPr>
      <w:r>
        <w:rPr>
          <w:rFonts w:asciiTheme="minorHAnsi" w:hAnsiTheme="minorHAnsi" w:cstheme="minorHAnsi"/>
          <w:sz w:val="20"/>
          <w:szCs w:val="20"/>
        </w:rPr>
        <w:t>medicinska in druga oprema</w:t>
      </w:r>
      <w:r w:rsidR="000962E4">
        <w:rPr>
          <w:rFonts w:asciiTheme="minorHAnsi" w:hAnsiTheme="minorHAnsi" w:cstheme="minorHAnsi"/>
          <w:sz w:val="20"/>
          <w:szCs w:val="20"/>
        </w:rPr>
        <w:t xml:space="preserve"> ………………</w:t>
      </w:r>
      <w:r w:rsidR="001F7E0E">
        <w:rPr>
          <w:rFonts w:asciiTheme="minorHAnsi" w:hAnsiTheme="minorHAnsi" w:cstheme="minorHAnsi"/>
          <w:sz w:val="20"/>
          <w:szCs w:val="20"/>
        </w:rPr>
        <w:t>............................</w:t>
      </w:r>
      <w:r w:rsidR="000962E4">
        <w:rPr>
          <w:rFonts w:asciiTheme="minorHAnsi" w:hAnsiTheme="minorHAnsi" w:cstheme="minorHAnsi"/>
          <w:sz w:val="20"/>
          <w:szCs w:val="20"/>
        </w:rPr>
        <w:t xml:space="preserve"> </w:t>
      </w:r>
      <w:r w:rsidR="004460DE" w:rsidRPr="004460DE">
        <w:rPr>
          <w:rFonts w:asciiTheme="minorHAnsi" w:hAnsiTheme="minorHAnsi" w:cstheme="minorHAnsi"/>
          <w:sz w:val="20"/>
          <w:szCs w:val="20"/>
        </w:rPr>
        <w:t xml:space="preserve">polica št. </w:t>
      </w:r>
      <w:r w:rsidR="000962E4">
        <w:rPr>
          <w:rFonts w:asciiTheme="minorHAnsi" w:hAnsiTheme="minorHAnsi" w:cstheme="minorHAnsi"/>
          <w:sz w:val="20"/>
          <w:szCs w:val="20"/>
        </w:rPr>
        <w:t xml:space="preserve"> </w:t>
      </w:r>
      <w:permStart w:id="1116552133" w:edGrp="everyone"/>
      <w:r w:rsidR="000962E4" w:rsidRPr="000A2B1B">
        <w:rPr>
          <w:rFonts w:asciiTheme="minorHAnsi" w:hAnsiTheme="minorHAnsi" w:cstheme="minorHAnsi"/>
          <w:b/>
          <w:bCs/>
          <w:iCs/>
          <w:sz w:val="20"/>
          <w:szCs w:val="20"/>
        </w:rPr>
        <w:fldChar w:fldCharType="begin">
          <w:ffData>
            <w:name w:val="Besedilo12"/>
            <w:enabled/>
            <w:calcOnExit w:val="0"/>
            <w:textInput/>
          </w:ffData>
        </w:fldChar>
      </w:r>
      <w:r w:rsidR="000962E4" w:rsidRPr="000A2B1B">
        <w:rPr>
          <w:rFonts w:asciiTheme="minorHAnsi" w:hAnsiTheme="minorHAnsi" w:cstheme="minorHAnsi"/>
          <w:b/>
          <w:bCs/>
          <w:iCs/>
          <w:sz w:val="20"/>
          <w:szCs w:val="20"/>
        </w:rPr>
        <w:instrText xml:space="preserve"> FORMTEXT </w:instrText>
      </w:r>
      <w:r w:rsidR="000962E4" w:rsidRPr="000A2B1B">
        <w:rPr>
          <w:rFonts w:asciiTheme="minorHAnsi" w:hAnsiTheme="minorHAnsi" w:cstheme="minorHAnsi"/>
          <w:b/>
          <w:bCs/>
          <w:iCs/>
          <w:sz w:val="20"/>
          <w:szCs w:val="20"/>
        </w:rPr>
      </w:r>
      <w:r w:rsidR="000962E4"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0962E4" w:rsidRPr="000A2B1B">
        <w:rPr>
          <w:rFonts w:asciiTheme="minorHAnsi" w:hAnsiTheme="minorHAnsi" w:cstheme="minorHAnsi"/>
          <w:b/>
          <w:bCs/>
          <w:iCs/>
          <w:sz w:val="20"/>
          <w:szCs w:val="20"/>
        </w:rPr>
        <w:fldChar w:fldCharType="end"/>
      </w:r>
      <w:permEnd w:id="1116552133"/>
      <w:r w:rsidR="004460DE" w:rsidRPr="004460DE">
        <w:rPr>
          <w:rFonts w:asciiTheme="minorHAnsi" w:hAnsiTheme="minorHAnsi" w:cstheme="minorHAnsi"/>
          <w:sz w:val="20"/>
          <w:szCs w:val="20"/>
        </w:rPr>
        <w:t xml:space="preserve">, </w:t>
      </w:r>
    </w:p>
    <w:p w14:paraId="78064919" w14:textId="322352A6" w:rsidR="004460DE" w:rsidRPr="004460DE" w:rsidRDefault="004460DE" w:rsidP="004460DE">
      <w:pPr>
        <w:numPr>
          <w:ilvl w:val="0"/>
          <w:numId w:val="44"/>
        </w:numPr>
        <w:overflowPunct w:val="0"/>
        <w:autoSpaceDE w:val="0"/>
        <w:autoSpaceDN w:val="0"/>
        <w:adjustRightInd w:val="0"/>
        <w:ind w:firstLine="0"/>
        <w:textAlignment w:val="baseline"/>
        <w:rPr>
          <w:rFonts w:asciiTheme="minorHAnsi" w:hAnsiTheme="minorHAnsi" w:cstheme="minorHAnsi"/>
          <w:sz w:val="20"/>
          <w:szCs w:val="20"/>
        </w:rPr>
      </w:pPr>
      <w:r w:rsidRPr="004460DE">
        <w:rPr>
          <w:rFonts w:asciiTheme="minorHAnsi" w:hAnsiTheme="minorHAnsi" w:cstheme="minorHAnsi"/>
          <w:sz w:val="20"/>
          <w:szCs w:val="20"/>
        </w:rPr>
        <w:t>nepremičnine</w:t>
      </w:r>
      <w:r w:rsidR="009F6AC9">
        <w:rPr>
          <w:rFonts w:asciiTheme="minorHAnsi" w:hAnsiTheme="minorHAnsi" w:cstheme="minorHAnsi"/>
          <w:sz w:val="20"/>
          <w:szCs w:val="20"/>
        </w:rPr>
        <w:t xml:space="preserve"> ...............</w:t>
      </w:r>
      <w:r w:rsidRPr="004460DE">
        <w:rPr>
          <w:rFonts w:asciiTheme="minorHAnsi" w:hAnsiTheme="minorHAnsi" w:cstheme="minorHAnsi"/>
          <w:sz w:val="20"/>
          <w:szCs w:val="20"/>
        </w:rPr>
        <w:t>………………</w:t>
      </w:r>
      <w:r w:rsidR="001F7E0E">
        <w:rPr>
          <w:rFonts w:asciiTheme="minorHAnsi" w:hAnsiTheme="minorHAnsi" w:cstheme="minorHAnsi"/>
          <w:sz w:val="20"/>
          <w:szCs w:val="20"/>
        </w:rPr>
        <w:t xml:space="preserve">….................................. </w:t>
      </w:r>
      <w:r w:rsidRPr="004460DE">
        <w:rPr>
          <w:rFonts w:asciiTheme="minorHAnsi" w:hAnsiTheme="minorHAnsi" w:cstheme="minorHAnsi"/>
          <w:sz w:val="20"/>
          <w:szCs w:val="20"/>
        </w:rPr>
        <w:t>polica št.</w:t>
      </w:r>
      <w:r w:rsidR="00495A65">
        <w:rPr>
          <w:rFonts w:asciiTheme="minorHAnsi" w:hAnsiTheme="minorHAnsi" w:cstheme="minorHAnsi"/>
          <w:sz w:val="20"/>
          <w:szCs w:val="20"/>
        </w:rPr>
        <w:t xml:space="preserve"> </w:t>
      </w:r>
      <w:r w:rsidR="000962E4">
        <w:rPr>
          <w:rFonts w:asciiTheme="minorHAnsi" w:hAnsiTheme="minorHAnsi" w:cstheme="minorHAnsi"/>
          <w:sz w:val="20"/>
          <w:szCs w:val="20"/>
        </w:rPr>
        <w:t xml:space="preserve"> </w:t>
      </w:r>
      <w:permStart w:id="1011879734" w:edGrp="everyone"/>
      <w:r w:rsidR="000962E4" w:rsidRPr="000A2B1B">
        <w:rPr>
          <w:rFonts w:asciiTheme="minorHAnsi" w:hAnsiTheme="minorHAnsi" w:cstheme="minorHAnsi"/>
          <w:b/>
          <w:bCs/>
          <w:iCs/>
          <w:sz w:val="20"/>
          <w:szCs w:val="20"/>
        </w:rPr>
        <w:fldChar w:fldCharType="begin">
          <w:ffData>
            <w:name w:val="Besedilo12"/>
            <w:enabled/>
            <w:calcOnExit w:val="0"/>
            <w:textInput/>
          </w:ffData>
        </w:fldChar>
      </w:r>
      <w:r w:rsidR="000962E4" w:rsidRPr="000A2B1B">
        <w:rPr>
          <w:rFonts w:asciiTheme="minorHAnsi" w:hAnsiTheme="minorHAnsi" w:cstheme="minorHAnsi"/>
          <w:b/>
          <w:bCs/>
          <w:iCs/>
          <w:sz w:val="20"/>
          <w:szCs w:val="20"/>
        </w:rPr>
        <w:instrText xml:space="preserve"> FORMTEXT </w:instrText>
      </w:r>
      <w:r w:rsidR="000962E4" w:rsidRPr="000A2B1B">
        <w:rPr>
          <w:rFonts w:asciiTheme="minorHAnsi" w:hAnsiTheme="minorHAnsi" w:cstheme="minorHAnsi"/>
          <w:b/>
          <w:bCs/>
          <w:iCs/>
          <w:sz w:val="20"/>
          <w:szCs w:val="20"/>
        </w:rPr>
      </w:r>
      <w:r w:rsidR="000962E4"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0962E4" w:rsidRPr="000A2B1B">
        <w:rPr>
          <w:rFonts w:asciiTheme="minorHAnsi" w:hAnsiTheme="minorHAnsi" w:cstheme="minorHAnsi"/>
          <w:b/>
          <w:bCs/>
          <w:iCs/>
          <w:sz w:val="20"/>
          <w:szCs w:val="20"/>
        </w:rPr>
        <w:fldChar w:fldCharType="end"/>
      </w:r>
      <w:permEnd w:id="1011879734"/>
      <w:r w:rsidRPr="004460DE">
        <w:rPr>
          <w:rFonts w:asciiTheme="minorHAnsi" w:hAnsiTheme="minorHAnsi" w:cstheme="minorHAnsi"/>
          <w:sz w:val="20"/>
          <w:szCs w:val="20"/>
        </w:rPr>
        <w:t>,</w:t>
      </w:r>
    </w:p>
    <w:p w14:paraId="242F3440" w14:textId="14E51A97" w:rsidR="004460DE" w:rsidRPr="004460DE" w:rsidRDefault="00A1618C" w:rsidP="00A1618C">
      <w:pPr>
        <w:overflowPunct w:val="0"/>
        <w:autoSpaceDE w:val="0"/>
        <w:autoSpaceDN w:val="0"/>
        <w:adjustRightInd w:val="0"/>
        <w:ind w:left="720"/>
        <w:textAlignment w:val="baseline"/>
        <w:rPr>
          <w:rFonts w:asciiTheme="minorHAnsi" w:hAnsiTheme="minorHAnsi" w:cstheme="minorHAnsi"/>
          <w:sz w:val="20"/>
          <w:szCs w:val="20"/>
        </w:rPr>
      </w:pPr>
      <w:r>
        <w:rPr>
          <w:rFonts w:asciiTheme="minorHAnsi" w:hAnsiTheme="minorHAnsi" w:cstheme="minorHAnsi"/>
          <w:sz w:val="20"/>
          <w:szCs w:val="20"/>
        </w:rPr>
        <w:t xml:space="preserve">-              </w:t>
      </w:r>
      <w:r w:rsidR="004460DE" w:rsidRPr="004460DE">
        <w:rPr>
          <w:rFonts w:asciiTheme="minorHAnsi" w:hAnsiTheme="minorHAnsi" w:cstheme="minorHAnsi"/>
          <w:sz w:val="20"/>
          <w:szCs w:val="20"/>
        </w:rPr>
        <w:t xml:space="preserve"> odgovornost…..…</w:t>
      </w:r>
      <w:r w:rsidR="000962E4">
        <w:rPr>
          <w:rFonts w:asciiTheme="minorHAnsi" w:hAnsiTheme="minorHAnsi" w:cstheme="minorHAnsi"/>
          <w:sz w:val="20"/>
          <w:szCs w:val="20"/>
        </w:rPr>
        <w:t>..</w:t>
      </w:r>
      <w:r w:rsidR="001F7E0E">
        <w:rPr>
          <w:rFonts w:asciiTheme="minorHAnsi" w:hAnsiTheme="minorHAnsi" w:cstheme="minorHAnsi"/>
          <w:sz w:val="20"/>
          <w:szCs w:val="20"/>
        </w:rPr>
        <w:t>.............................................</w:t>
      </w:r>
      <w:r>
        <w:rPr>
          <w:rFonts w:asciiTheme="minorHAnsi" w:hAnsiTheme="minorHAnsi" w:cstheme="minorHAnsi"/>
          <w:sz w:val="20"/>
          <w:szCs w:val="20"/>
        </w:rPr>
        <w:t>............</w:t>
      </w:r>
      <w:r w:rsidR="001F7E0E">
        <w:rPr>
          <w:rFonts w:asciiTheme="minorHAnsi" w:hAnsiTheme="minorHAnsi" w:cstheme="minorHAnsi"/>
          <w:sz w:val="20"/>
          <w:szCs w:val="20"/>
        </w:rPr>
        <w:t>...</w:t>
      </w:r>
      <w:r w:rsidR="004460DE" w:rsidRPr="004460DE">
        <w:rPr>
          <w:rFonts w:asciiTheme="minorHAnsi" w:hAnsiTheme="minorHAnsi" w:cstheme="minorHAnsi"/>
          <w:sz w:val="20"/>
          <w:szCs w:val="20"/>
        </w:rPr>
        <w:t xml:space="preserve"> polica št.</w:t>
      </w:r>
      <w:r w:rsidR="00495A65">
        <w:rPr>
          <w:rFonts w:asciiTheme="minorHAnsi" w:hAnsiTheme="minorHAnsi" w:cstheme="minorHAnsi"/>
          <w:sz w:val="20"/>
          <w:szCs w:val="20"/>
        </w:rPr>
        <w:t xml:space="preserve">  </w:t>
      </w:r>
      <w:r w:rsidR="000962E4">
        <w:rPr>
          <w:rFonts w:asciiTheme="minorHAnsi" w:hAnsiTheme="minorHAnsi" w:cstheme="minorHAnsi"/>
          <w:sz w:val="20"/>
          <w:szCs w:val="20"/>
        </w:rPr>
        <w:t xml:space="preserve"> </w:t>
      </w:r>
      <w:permStart w:id="1584279600" w:edGrp="everyone"/>
      <w:r w:rsidR="000962E4" w:rsidRPr="000A2B1B">
        <w:rPr>
          <w:rFonts w:asciiTheme="minorHAnsi" w:hAnsiTheme="minorHAnsi" w:cstheme="minorHAnsi"/>
          <w:b/>
          <w:bCs/>
          <w:iCs/>
          <w:sz w:val="20"/>
          <w:szCs w:val="20"/>
        </w:rPr>
        <w:fldChar w:fldCharType="begin">
          <w:ffData>
            <w:name w:val="Besedilo12"/>
            <w:enabled/>
            <w:calcOnExit w:val="0"/>
            <w:textInput/>
          </w:ffData>
        </w:fldChar>
      </w:r>
      <w:r w:rsidR="000962E4" w:rsidRPr="000A2B1B">
        <w:rPr>
          <w:rFonts w:asciiTheme="minorHAnsi" w:hAnsiTheme="minorHAnsi" w:cstheme="minorHAnsi"/>
          <w:b/>
          <w:bCs/>
          <w:iCs/>
          <w:sz w:val="20"/>
          <w:szCs w:val="20"/>
        </w:rPr>
        <w:instrText xml:space="preserve"> FORMTEXT </w:instrText>
      </w:r>
      <w:r w:rsidR="000962E4" w:rsidRPr="000A2B1B">
        <w:rPr>
          <w:rFonts w:asciiTheme="minorHAnsi" w:hAnsiTheme="minorHAnsi" w:cstheme="minorHAnsi"/>
          <w:b/>
          <w:bCs/>
          <w:iCs/>
          <w:sz w:val="20"/>
          <w:szCs w:val="20"/>
        </w:rPr>
      </w:r>
      <w:r w:rsidR="000962E4"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0962E4" w:rsidRPr="000A2B1B">
        <w:rPr>
          <w:rFonts w:asciiTheme="minorHAnsi" w:hAnsiTheme="minorHAnsi" w:cstheme="minorHAnsi"/>
          <w:b/>
          <w:bCs/>
          <w:iCs/>
          <w:sz w:val="20"/>
          <w:szCs w:val="20"/>
        </w:rPr>
        <w:fldChar w:fldCharType="end"/>
      </w:r>
      <w:permEnd w:id="1584279600"/>
      <w:r w:rsidR="004460DE" w:rsidRPr="004460DE">
        <w:rPr>
          <w:rFonts w:asciiTheme="minorHAnsi" w:hAnsiTheme="minorHAnsi" w:cstheme="minorHAnsi"/>
          <w:sz w:val="20"/>
          <w:szCs w:val="20"/>
        </w:rPr>
        <w:t>,</w:t>
      </w:r>
    </w:p>
    <w:p w14:paraId="41F451F1" w14:textId="2BF82CF8" w:rsidR="004460DE" w:rsidRPr="004460DE" w:rsidRDefault="004460DE" w:rsidP="004460DE">
      <w:pPr>
        <w:numPr>
          <w:ilvl w:val="0"/>
          <w:numId w:val="44"/>
        </w:numPr>
        <w:overflowPunct w:val="0"/>
        <w:autoSpaceDE w:val="0"/>
        <w:autoSpaceDN w:val="0"/>
        <w:adjustRightInd w:val="0"/>
        <w:ind w:firstLine="0"/>
        <w:textAlignment w:val="baseline"/>
        <w:rPr>
          <w:rFonts w:asciiTheme="minorHAnsi" w:hAnsiTheme="minorHAnsi" w:cstheme="minorHAnsi"/>
          <w:sz w:val="20"/>
          <w:szCs w:val="20"/>
        </w:rPr>
      </w:pPr>
      <w:r w:rsidRPr="004460DE">
        <w:rPr>
          <w:rFonts w:asciiTheme="minorHAnsi" w:hAnsiTheme="minorHAnsi" w:cstheme="minorHAnsi"/>
          <w:sz w:val="20"/>
          <w:szCs w:val="20"/>
        </w:rPr>
        <w:t>avtomobili ………………......</w:t>
      </w:r>
      <w:r w:rsidR="000962E4">
        <w:rPr>
          <w:rFonts w:asciiTheme="minorHAnsi" w:hAnsiTheme="minorHAnsi" w:cstheme="minorHAnsi"/>
          <w:sz w:val="20"/>
          <w:szCs w:val="20"/>
        </w:rPr>
        <w:t>..</w:t>
      </w:r>
      <w:r w:rsidR="001F7E0E">
        <w:rPr>
          <w:rFonts w:asciiTheme="minorHAnsi" w:hAnsiTheme="minorHAnsi" w:cstheme="minorHAnsi"/>
          <w:sz w:val="20"/>
          <w:szCs w:val="20"/>
        </w:rPr>
        <w:t>................................................</w:t>
      </w:r>
      <w:r w:rsidRPr="004460DE">
        <w:rPr>
          <w:rFonts w:asciiTheme="minorHAnsi" w:hAnsiTheme="minorHAnsi" w:cstheme="minorHAnsi"/>
          <w:sz w:val="20"/>
          <w:szCs w:val="20"/>
        </w:rPr>
        <w:t xml:space="preserve"> polica št.</w:t>
      </w:r>
      <w:r w:rsidR="00495A65">
        <w:rPr>
          <w:rFonts w:asciiTheme="minorHAnsi" w:hAnsiTheme="minorHAnsi" w:cstheme="minorHAnsi"/>
          <w:sz w:val="20"/>
          <w:szCs w:val="20"/>
        </w:rPr>
        <w:t xml:space="preserve">  </w:t>
      </w:r>
      <w:r w:rsidR="000962E4">
        <w:rPr>
          <w:rFonts w:asciiTheme="minorHAnsi" w:hAnsiTheme="minorHAnsi" w:cstheme="minorHAnsi"/>
          <w:sz w:val="20"/>
          <w:szCs w:val="20"/>
        </w:rPr>
        <w:t xml:space="preserve"> </w:t>
      </w:r>
      <w:permStart w:id="643638388" w:edGrp="everyone"/>
      <w:r w:rsidR="000962E4" w:rsidRPr="000A2B1B">
        <w:rPr>
          <w:rFonts w:asciiTheme="minorHAnsi" w:hAnsiTheme="minorHAnsi" w:cstheme="minorHAnsi"/>
          <w:b/>
          <w:bCs/>
          <w:iCs/>
          <w:sz w:val="20"/>
          <w:szCs w:val="20"/>
        </w:rPr>
        <w:fldChar w:fldCharType="begin">
          <w:ffData>
            <w:name w:val="Besedilo12"/>
            <w:enabled/>
            <w:calcOnExit w:val="0"/>
            <w:textInput/>
          </w:ffData>
        </w:fldChar>
      </w:r>
      <w:r w:rsidR="000962E4" w:rsidRPr="000A2B1B">
        <w:rPr>
          <w:rFonts w:asciiTheme="minorHAnsi" w:hAnsiTheme="minorHAnsi" w:cstheme="minorHAnsi"/>
          <w:b/>
          <w:bCs/>
          <w:iCs/>
          <w:sz w:val="20"/>
          <w:szCs w:val="20"/>
        </w:rPr>
        <w:instrText xml:space="preserve"> FORMTEXT </w:instrText>
      </w:r>
      <w:r w:rsidR="000962E4" w:rsidRPr="000A2B1B">
        <w:rPr>
          <w:rFonts w:asciiTheme="minorHAnsi" w:hAnsiTheme="minorHAnsi" w:cstheme="minorHAnsi"/>
          <w:b/>
          <w:bCs/>
          <w:iCs/>
          <w:sz w:val="20"/>
          <w:szCs w:val="20"/>
        </w:rPr>
      </w:r>
      <w:r w:rsidR="000962E4"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0962E4" w:rsidRPr="000A2B1B">
        <w:rPr>
          <w:rFonts w:asciiTheme="minorHAnsi" w:hAnsiTheme="minorHAnsi" w:cstheme="minorHAnsi"/>
          <w:b/>
          <w:bCs/>
          <w:iCs/>
          <w:sz w:val="20"/>
          <w:szCs w:val="20"/>
        </w:rPr>
        <w:fldChar w:fldCharType="end"/>
      </w:r>
      <w:permEnd w:id="643638388"/>
      <w:r w:rsidRPr="004460DE">
        <w:rPr>
          <w:rFonts w:asciiTheme="minorHAnsi" w:hAnsiTheme="minorHAnsi" w:cstheme="minorHAnsi"/>
          <w:sz w:val="20"/>
          <w:szCs w:val="20"/>
        </w:rPr>
        <w:t>,</w:t>
      </w:r>
    </w:p>
    <w:p w14:paraId="4AB9AAA8" w14:textId="24D5750D" w:rsidR="00C52FBA" w:rsidRPr="00380C8D" w:rsidRDefault="00C52FBA" w:rsidP="004460DE">
      <w:pPr>
        <w:numPr>
          <w:ilvl w:val="0"/>
          <w:numId w:val="44"/>
        </w:numPr>
        <w:overflowPunct w:val="0"/>
        <w:autoSpaceDE w:val="0"/>
        <w:autoSpaceDN w:val="0"/>
        <w:adjustRightInd w:val="0"/>
        <w:ind w:firstLine="0"/>
        <w:textAlignment w:val="baseline"/>
        <w:rPr>
          <w:rFonts w:asciiTheme="minorHAnsi" w:hAnsiTheme="minorHAnsi" w:cstheme="minorHAnsi"/>
          <w:sz w:val="20"/>
          <w:szCs w:val="20"/>
        </w:rPr>
      </w:pPr>
      <w:r>
        <w:rPr>
          <w:rFonts w:asciiTheme="minorHAnsi" w:hAnsiTheme="minorHAnsi" w:cstheme="minorHAnsi"/>
          <w:sz w:val="20"/>
          <w:szCs w:val="20"/>
        </w:rPr>
        <w:t xml:space="preserve">nezgodno zavarovanje </w:t>
      </w:r>
      <w:r w:rsidR="004460DE" w:rsidRPr="004460DE">
        <w:rPr>
          <w:rFonts w:asciiTheme="minorHAnsi" w:hAnsiTheme="minorHAnsi" w:cstheme="minorHAnsi"/>
          <w:sz w:val="20"/>
          <w:szCs w:val="20"/>
        </w:rPr>
        <w:t>oseb...</w:t>
      </w:r>
      <w:r w:rsidR="000962E4">
        <w:rPr>
          <w:rFonts w:asciiTheme="minorHAnsi" w:hAnsiTheme="minorHAnsi" w:cstheme="minorHAnsi"/>
          <w:sz w:val="20"/>
          <w:szCs w:val="20"/>
        </w:rPr>
        <w:t>............................</w:t>
      </w:r>
      <w:r w:rsidR="001F7E0E">
        <w:rPr>
          <w:rFonts w:asciiTheme="minorHAnsi" w:hAnsiTheme="minorHAnsi" w:cstheme="minorHAnsi"/>
          <w:sz w:val="20"/>
          <w:szCs w:val="20"/>
        </w:rPr>
        <w:t>.............</w:t>
      </w:r>
      <w:r w:rsidR="000962E4">
        <w:rPr>
          <w:rFonts w:asciiTheme="minorHAnsi" w:hAnsiTheme="minorHAnsi" w:cstheme="minorHAnsi"/>
          <w:sz w:val="20"/>
          <w:szCs w:val="20"/>
        </w:rPr>
        <w:t>..</w:t>
      </w:r>
      <w:r w:rsidR="004460DE" w:rsidRPr="004460DE">
        <w:rPr>
          <w:rFonts w:asciiTheme="minorHAnsi" w:hAnsiTheme="minorHAnsi" w:cstheme="minorHAnsi"/>
          <w:sz w:val="20"/>
          <w:szCs w:val="20"/>
        </w:rPr>
        <w:t xml:space="preserve"> </w:t>
      </w:r>
      <w:r w:rsidR="000962E4">
        <w:rPr>
          <w:rFonts w:asciiTheme="minorHAnsi" w:hAnsiTheme="minorHAnsi" w:cstheme="minorHAnsi"/>
          <w:sz w:val="20"/>
          <w:szCs w:val="20"/>
        </w:rPr>
        <w:t>polica št.</w:t>
      </w:r>
      <w:r w:rsidR="00495A65">
        <w:rPr>
          <w:rFonts w:asciiTheme="minorHAnsi" w:hAnsiTheme="minorHAnsi" w:cstheme="minorHAnsi"/>
          <w:sz w:val="20"/>
          <w:szCs w:val="20"/>
        </w:rPr>
        <w:t xml:space="preserve">  </w:t>
      </w:r>
      <w:r w:rsidR="000962E4">
        <w:rPr>
          <w:rFonts w:asciiTheme="minorHAnsi" w:hAnsiTheme="minorHAnsi" w:cstheme="minorHAnsi"/>
          <w:sz w:val="20"/>
          <w:szCs w:val="20"/>
        </w:rPr>
        <w:t xml:space="preserve"> </w:t>
      </w:r>
      <w:permStart w:id="971835980" w:edGrp="everyone"/>
      <w:r w:rsidR="00495A65">
        <w:rPr>
          <w:rFonts w:asciiTheme="minorHAnsi" w:hAnsiTheme="minorHAnsi" w:cstheme="minorHAnsi"/>
          <w:sz w:val="20"/>
          <w:szCs w:val="20"/>
        </w:rPr>
        <w:t xml:space="preserve">       </w:t>
      </w:r>
    </w:p>
    <w:permEnd w:id="971835980"/>
    <w:p w14:paraId="5918F786" w14:textId="77777777" w:rsidR="004460DE" w:rsidRPr="004460DE" w:rsidRDefault="004460DE" w:rsidP="004460DE">
      <w:pPr>
        <w:rPr>
          <w:rFonts w:asciiTheme="minorHAnsi" w:hAnsiTheme="minorHAnsi" w:cstheme="minorHAnsi"/>
          <w:sz w:val="20"/>
          <w:szCs w:val="20"/>
        </w:rPr>
      </w:pPr>
    </w:p>
    <w:p w14:paraId="2DDCB489" w14:textId="418760B7" w:rsidR="004460DE" w:rsidRPr="004460DE" w:rsidRDefault="004460DE" w:rsidP="004460DE">
      <w:pPr>
        <w:rPr>
          <w:rFonts w:asciiTheme="minorHAnsi" w:hAnsiTheme="minorHAnsi" w:cstheme="minorHAnsi"/>
          <w:sz w:val="20"/>
          <w:szCs w:val="20"/>
        </w:rPr>
      </w:pPr>
      <w:r w:rsidRPr="004460DE">
        <w:rPr>
          <w:rFonts w:asciiTheme="minorHAnsi" w:hAnsiTheme="minorHAnsi" w:cstheme="minorHAnsi"/>
          <w:sz w:val="20"/>
          <w:szCs w:val="20"/>
        </w:rPr>
        <w:t xml:space="preserve">Začetek veljavnosti polic je z dnem </w:t>
      </w:r>
      <w:permStart w:id="1532896877" w:edGrp="everyone"/>
      <w:r w:rsidR="003029F1" w:rsidRPr="000A2B1B">
        <w:rPr>
          <w:rFonts w:asciiTheme="minorHAnsi" w:hAnsiTheme="minorHAnsi" w:cstheme="minorHAnsi"/>
          <w:b/>
          <w:bCs/>
          <w:iCs/>
          <w:sz w:val="20"/>
          <w:szCs w:val="20"/>
        </w:rPr>
        <w:fldChar w:fldCharType="begin">
          <w:ffData>
            <w:name w:val="Besedilo12"/>
            <w:enabled/>
            <w:calcOnExit w:val="0"/>
            <w:textInput/>
          </w:ffData>
        </w:fldChar>
      </w:r>
      <w:r w:rsidR="003029F1" w:rsidRPr="000A2B1B">
        <w:rPr>
          <w:rFonts w:asciiTheme="minorHAnsi" w:hAnsiTheme="minorHAnsi" w:cstheme="minorHAnsi"/>
          <w:b/>
          <w:bCs/>
          <w:iCs/>
          <w:sz w:val="20"/>
          <w:szCs w:val="20"/>
        </w:rPr>
        <w:instrText xml:space="preserve"> FORMTEXT </w:instrText>
      </w:r>
      <w:r w:rsidR="003029F1" w:rsidRPr="000A2B1B">
        <w:rPr>
          <w:rFonts w:asciiTheme="minorHAnsi" w:hAnsiTheme="minorHAnsi" w:cstheme="minorHAnsi"/>
          <w:b/>
          <w:bCs/>
          <w:iCs/>
          <w:sz w:val="20"/>
          <w:szCs w:val="20"/>
        </w:rPr>
      </w:r>
      <w:r w:rsidR="003029F1"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3029F1" w:rsidRPr="000A2B1B">
        <w:rPr>
          <w:rFonts w:asciiTheme="minorHAnsi" w:hAnsiTheme="minorHAnsi" w:cstheme="minorHAnsi"/>
          <w:b/>
          <w:bCs/>
          <w:iCs/>
          <w:sz w:val="20"/>
          <w:szCs w:val="20"/>
        </w:rPr>
        <w:fldChar w:fldCharType="end"/>
      </w:r>
      <w:permEnd w:id="1532896877"/>
      <w:r w:rsidRPr="004460DE">
        <w:rPr>
          <w:rFonts w:asciiTheme="minorHAnsi" w:hAnsiTheme="minorHAnsi" w:cstheme="minorHAnsi"/>
          <w:sz w:val="20"/>
          <w:szCs w:val="20"/>
        </w:rPr>
        <w:t>, za avtomobilsko zavarovanje pa bodo police iz prejšnje zavarovalnice na izvajalca prehajale postopoma ob preteku registracije posameznih vozil oziroma po dogovoru.</w:t>
      </w:r>
    </w:p>
    <w:p w14:paraId="0706B1FB" w14:textId="77777777" w:rsidR="004460DE" w:rsidRPr="004460DE" w:rsidRDefault="004460DE" w:rsidP="004460DE">
      <w:pPr>
        <w:rPr>
          <w:rFonts w:asciiTheme="minorHAnsi" w:hAnsiTheme="minorHAnsi" w:cstheme="minorHAnsi"/>
          <w:sz w:val="20"/>
          <w:szCs w:val="20"/>
        </w:rPr>
      </w:pPr>
    </w:p>
    <w:p w14:paraId="26E6A53B" w14:textId="01961A09" w:rsidR="004460DE" w:rsidRPr="004460DE" w:rsidRDefault="004460DE" w:rsidP="004460DE">
      <w:pPr>
        <w:rPr>
          <w:rFonts w:asciiTheme="minorHAnsi" w:hAnsiTheme="minorHAnsi" w:cstheme="minorHAnsi"/>
          <w:sz w:val="20"/>
          <w:szCs w:val="20"/>
        </w:rPr>
      </w:pPr>
      <w:r w:rsidRPr="004460DE">
        <w:rPr>
          <w:rFonts w:asciiTheme="minorHAnsi" w:hAnsiTheme="minorHAnsi" w:cstheme="minorHAnsi"/>
          <w:sz w:val="20"/>
          <w:szCs w:val="20"/>
        </w:rPr>
        <w:t>(3) Izvajalec sprejema v zavarovanje vse premičnine in nepremičnine, evidentirane v poslovnih knjigah naročnika, tudi če v dokumentaciji v zvezi z oddajo javnega naročila niso bile navedene. Izvajalec sprejema v zavarovanje tudi vse investicije zavarovanih stvari na isti ali novi lokaciji, katerih skupna vrednost ne presega 10% vrednosti zavarovanih stvari.</w:t>
      </w:r>
    </w:p>
    <w:p w14:paraId="795D8100" w14:textId="76717EAB" w:rsidR="004460DE" w:rsidRPr="004460DE" w:rsidRDefault="004460DE" w:rsidP="004460DE">
      <w:pPr>
        <w:rPr>
          <w:rFonts w:asciiTheme="minorHAnsi" w:hAnsiTheme="minorHAnsi" w:cstheme="minorHAnsi"/>
          <w:sz w:val="20"/>
          <w:szCs w:val="20"/>
        </w:rPr>
      </w:pPr>
    </w:p>
    <w:p w14:paraId="3B673FF2" w14:textId="77777777" w:rsidR="004460DE" w:rsidRPr="004460DE" w:rsidRDefault="004460DE" w:rsidP="004460DE">
      <w:pPr>
        <w:tabs>
          <w:tab w:val="left" w:pos="851"/>
        </w:tabs>
        <w:ind w:right="-2"/>
        <w:rPr>
          <w:rFonts w:asciiTheme="minorHAnsi" w:hAnsiTheme="minorHAnsi" w:cstheme="minorHAnsi"/>
          <w:sz w:val="20"/>
          <w:szCs w:val="20"/>
        </w:rPr>
      </w:pPr>
    </w:p>
    <w:p w14:paraId="030CED80" w14:textId="77777777" w:rsidR="004460DE" w:rsidRPr="003127E8" w:rsidRDefault="004460DE" w:rsidP="003127E8">
      <w:pPr>
        <w:tabs>
          <w:tab w:val="left" w:pos="851"/>
        </w:tabs>
        <w:ind w:right="-2"/>
        <w:jc w:val="center"/>
        <w:rPr>
          <w:rFonts w:asciiTheme="minorHAnsi" w:hAnsiTheme="minorHAnsi" w:cstheme="minorHAnsi"/>
          <w:b/>
          <w:bCs/>
          <w:sz w:val="20"/>
          <w:szCs w:val="20"/>
        </w:rPr>
      </w:pPr>
      <w:r w:rsidRPr="003127E8">
        <w:rPr>
          <w:rFonts w:asciiTheme="minorHAnsi" w:hAnsiTheme="minorHAnsi" w:cstheme="minorHAnsi"/>
          <w:b/>
          <w:bCs/>
          <w:sz w:val="20"/>
          <w:szCs w:val="20"/>
        </w:rPr>
        <w:t>POOBLAŠČENE OSEBE</w:t>
      </w:r>
    </w:p>
    <w:p w14:paraId="21FFFF06" w14:textId="77777777" w:rsidR="004460DE" w:rsidRPr="004460DE" w:rsidRDefault="004460DE" w:rsidP="004460DE">
      <w:pPr>
        <w:tabs>
          <w:tab w:val="left" w:pos="851"/>
        </w:tabs>
        <w:ind w:left="720" w:right="-2"/>
        <w:jc w:val="center"/>
        <w:rPr>
          <w:rFonts w:asciiTheme="minorHAnsi" w:hAnsiTheme="minorHAnsi" w:cstheme="minorHAnsi"/>
          <w:sz w:val="20"/>
          <w:szCs w:val="20"/>
          <w:highlight w:val="yellow"/>
          <w:lang w:val="en-US"/>
        </w:rPr>
      </w:pPr>
    </w:p>
    <w:p w14:paraId="74E75382" w14:textId="77777777" w:rsidR="004460DE" w:rsidRPr="003127E8" w:rsidRDefault="004460DE" w:rsidP="004460DE">
      <w:pPr>
        <w:numPr>
          <w:ilvl w:val="0"/>
          <w:numId w:val="42"/>
        </w:numPr>
        <w:tabs>
          <w:tab w:val="left" w:pos="851"/>
        </w:tabs>
        <w:ind w:right="-2"/>
        <w:jc w:val="center"/>
        <w:rPr>
          <w:rFonts w:asciiTheme="minorHAnsi" w:hAnsiTheme="minorHAnsi" w:cstheme="minorHAnsi"/>
          <w:sz w:val="20"/>
          <w:szCs w:val="20"/>
        </w:rPr>
      </w:pPr>
      <w:r w:rsidRPr="003127E8">
        <w:rPr>
          <w:rFonts w:asciiTheme="minorHAnsi" w:hAnsiTheme="minorHAnsi" w:cstheme="minorHAnsi"/>
          <w:sz w:val="20"/>
          <w:szCs w:val="20"/>
        </w:rPr>
        <w:t>člen</w:t>
      </w:r>
    </w:p>
    <w:p w14:paraId="697B9A42" w14:textId="77777777" w:rsidR="004460DE" w:rsidRPr="004460DE" w:rsidRDefault="004460DE" w:rsidP="004460DE">
      <w:pPr>
        <w:tabs>
          <w:tab w:val="left" w:pos="851"/>
        </w:tabs>
        <w:ind w:left="720" w:right="-2"/>
        <w:jc w:val="center"/>
        <w:rPr>
          <w:rFonts w:asciiTheme="minorHAnsi" w:hAnsiTheme="minorHAnsi" w:cstheme="minorHAnsi"/>
          <w:sz w:val="20"/>
          <w:szCs w:val="20"/>
          <w:highlight w:val="yellow"/>
          <w:lang w:val="en-US"/>
        </w:rPr>
      </w:pPr>
    </w:p>
    <w:p w14:paraId="45D9D5E1" w14:textId="5B7F9510" w:rsidR="004460DE" w:rsidRDefault="004460DE" w:rsidP="004460DE">
      <w:pPr>
        <w:tabs>
          <w:tab w:val="left" w:pos="851"/>
        </w:tabs>
        <w:ind w:right="-2"/>
        <w:rPr>
          <w:rFonts w:asciiTheme="minorHAnsi" w:hAnsiTheme="minorHAnsi" w:cstheme="minorHAnsi"/>
          <w:sz w:val="20"/>
          <w:szCs w:val="20"/>
          <w:lang w:val="en-US"/>
        </w:rPr>
      </w:pPr>
      <w:r w:rsidRPr="004460DE">
        <w:rPr>
          <w:rFonts w:asciiTheme="minorHAnsi" w:hAnsiTheme="minorHAnsi" w:cstheme="minorHAnsi"/>
          <w:sz w:val="20"/>
          <w:szCs w:val="20"/>
          <w:lang w:val="en-US"/>
        </w:rPr>
        <w:t xml:space="preserve">(1) S strani naročnika je skrbnik te pogodbe </w:t>
      </w:r>
      <w:r w:rsidR="006D3B7D">
        <w:rPr>
          <w:rFonts w:asciiTheme="minorHAnsi" w:hAnsiTheme="minorHAnsi" w:cstheme="minorHAnsi"/>
          <w:sz w:val="20"/>
          <w:szCs w:val="20"/>
          <w:lang w:val="en-US"/>
        </w:rPr>
        <w:t>Vlasta PŠENIČNIK.</w:t>
      </w:r>
    </w:p>
    <w:p w14:paraId="5CF6A802" w14:textId="77777777" w:rsidR="00F303FD" w:rsidRPr="004460DE" w:rsidRDefault="00F303FD" w:rsidP="004460DE">
      <w:pPr>
        <w:tabs>
          <w:tab w:val="left" w:pos="851"/>
        </w:tabs>
        <w:ind w:right="-2"/>
        <w:rPr>
          <w:rFonts w:asciiTheme="minorHAnsi" w:hAnsiTheme="minorHAnsi" w:cstheme="minorHAnsi"/>
          <w:sz w:val="20"/>
          <w:szCs w:val="20"/>
          <w:lang w:val="en-US"/>
        </w:rPr>
      </w:pPr>
    </w:p>
    <w:p w14:paraId="7A36056D" w14:textId="5D43C337" w:rsidR="004460DE" w:rsidRPr="004460DE" w:rsidRDefault="004460DE" w:rsidP="004460DE">
      <w:pPr>
        <w:tabs>
          <w:tab w:val="left" w:pos="851"/>
        </w:tabs>
        <w:ind w:right="-2"/>
        <w:rPr>
          <w:rFonts w:asciiTheme="minorHAnsi" w:hAnsiTheme="minorHAnsi" w:cstheme="minorHAnsi"/>
          <w:sz w:val="20"/>
          <w:szCs w:val="20"/>
          <w:lang w:val="en-US"/>
        </w:rPr>
      </w:pPr>
      <w:r w:rsidRPr="004460DE">
        <w:rPr>
          <w:rFonts w:asciiTheme="minorHAnsi" w:hAnsiTheme="minorHAnsi" w:cstheme="minorHAnsi"/>
          <w:sz w:val="20"/>
          <w:szCs w:val="20"/>
          <w:lang w:val="en-US"/>
        </w:rPr>
        <w:t xml:space="preserve">(2) S strani izvajalca je skrbnik pogodbe </w:t>
      </w:r>
      <w:permStart w:id="713582759" w:edGrp="everyone"/>
      <w:r w:rsidR="003029F1" w:rsidRPr="000A2B1B">
        <w:rPr>
          <w:rFonts w:asciiTheme="minorHAnsi" w:hAnsiTheme="minorHAnsi" w:cstheme="minorHAnsi"/>
          <w:b/>
          <w:bCs/>
          <w:iCs/>
          <w:sz w:val="20"/>
          <w:szCs w:val="20"/>
        </w:rPr>
        <w:fldChar w:fldCharType="begin">
          <w:ffData>
            <w:name w:val="Besedilo12"/>
            <w:enabled/>
            <w:calcOnExit w:val="0"/>
            <w:textInput/>
          </w:ffData>
        </w:fldChar>
      </w:r>
      <w:r w:rsidR="003029F1" w:rsidRPr="000A2B1B">
        <w:rPr>
          <w:rFonts w:asciiTheme="minorHAnsi" w:hAnsiTheme="minorHAnsi" w:cstheme="minorHAnsi"/>
          <w:b/>
          <w:bCs/>
          <w:iCs/>
          <w:sz w:val="20"/>
          <w:szCs w:val="20"/>
        </w:rPr>
        <w:instrText xml:space="preserve"> FORMTEXT </w:instrText>
      </w:r>
      <w:r w:rsidR="003029F1" w:rsidRPr="000A2B1B">
        <w:rPr>
          <w:rFonts w:asciiTheme="minorHAnsi" w:hAnsiTheme="minorHAnsi" w:cstheme="minorHAnsi"/>
          <w:b/>
          <w:bCs/>
          <w:iCs/>
          <w:sz w:val="20"/>
          <w:szCs w:val="20"/>
        </w:rPr>
      </w:r>
      <w:r w:rsidR="003029F1"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3029F1" w:rsidRPr="000A2B1B">
        <w:rPr>
          <w:rFonts w:asciiTheme="minorHAnsi" w:hAnsiTheme="minorHAnsi" w:cstheme="minorHAnsi"/>
          <w:b/>
          <w:bCs/>
          <w:iCs/>
          <w:sz w:val="20"/>
          <w:szCs w:val="20"/>
        </w:rPr>
        <w:fldChar w:fldCharType="end"/>
      </w:r>
      <w:permEnd w:id="713582759"/>
      <w:r w:rsidRPr="004460DE">
        <w:rPr>
          <w:rFonts w:asciiTheme="minorHAnsi" w:hAnsiTheme="minorHAnsi" w:cstheme="minorHAnsi"/>
          <w:sz w:val="20"/>
          <w:szCs w:val="20"/>
          <w:lang w:val="en-US"/>
        </w:rPr>
        <w:t>, ki je tudi odgovoren za izvedbo storitve po tej pogodbi.</w:t>
      </w:r>
    </w:p>
    <w:p w14:paraId="057B19B1" w14:textId="77777777" w:rsidR="004460DE" w:rsidRDefault="004460DE" w:rsidP="004460DE">
      <w:pPr>
        <w:tabs>
          <w:tab w:val="left" w:pos="851"/>
        </w:tabs>
        <w:ind w:right="-2"/>
        <w:rPr>
          <w:rFonts w:asciiTheme="minorHAnsi" w:hAnsiTheme="minorHAnsi" w:cstheme="minorHAnsi"/>
          <w:sz w:val="20"/>
          <w:szCs w:val="20"/>
          <w:highlight w:val="yellow"/>
          <w:lang w:val="en-US"/>
        </w:rPr>
      </w:pPr>
    </w:p>
    <w:p w14:paraId="0BA4F903" w14:textId="77777777" w:rsidR="003029F1" w:rsidRPr="004460DE" w:rsidRDefault="003029F1" w:rsidP="004460DE">
      <w:pPr>
        <w:tabs>
          <w:tab w:val="left" w:pos="851"/>
        </w:tabs>
        <w:ind w:right="-2"/>
        <w:rPr>
          <w:rFonts w:asciiTheme="minorHAnsi" w:hAnsiTheme="minorHAnsi" w:cstheme="minorHAnsi"/>
          <w:sz w:val="20"/>
          <w:szCs w:val="20"/>
          <w:highlight w:val="yellow"/>
          <w:lang w:val="en-US"/>
        </w:rPr>
      </w:pPr>
    </w:p>
    <w:p w14:paraId="5E954EC6" w14:textId="77777777" w:rsidR="004460DE" w:rsidRPr="004460DE" w:rsidRDefault="004460DE" w:rsidP="004460DE">
      <w:pPr>
        <w:tabs>
          <w:tab w:val="left" w:pos="851"/>
        </w:tabs>
        <w:ind w:right="-2"/>
        <w:jc w:val="center"/>
        <w:rPr>
          <w:rFonts w:asciiTheme="minorHAnsi" w:hAnsiTheme="minorHAnsi" w:cstheme="minorHAnsi"/>
          <w:b/>
          <w:bCs/>
          <w:sz w:val="20"/>
          <w:szCs w:val="20"/>
        </w:rPr>
      </w:pPr>
      <w:r w:rsidRPr="004460DE">
        <w:rPr>
          <w:rFonts w:asciiTheme="minorHAnsi" w:hAnsiTheme="minorHAnsi" w:cstheme="minorHAnsi"/>
          <w:b/>
          <w:bCs/>
          <w:sz w:val="20"/>
          <w:szCs w:val="20"/>
        </w:rPr>
        <w:t>POGODBENA CENA</w:t>
      </w:r>
    </w:p>
    <w:p w14:paraId="20FBF9F8"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7DB1521E" w14:textId="77777777" w:rsidR="004460DE" w:rsidRPr="004460DE" w:rsidRDefault="004460DE" w:rsidP="004460DE">
      <w:pPr>
        <w:numPr>
          <w:ilvl w:val="0"/>
          <w:numId w:val="42"/>
        </w:num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16A83D7D"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4F4BB029" w14:textId="5F7ED0B1"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 xml:space="preserve">(1) Pogodbena cena za celotno trajanje pogodbe je </w:t>
      </w:r>
      <w:permStart w:id="1992514201" w:edGrp="everyone"/>
      <w:r w:rsidR="003029F1" w:rsidRPr="000A2B1B">
        <w:rPr>
          <w:rFonts w:asciiTheme="minorHAnsi" w:hAnsiTheme="minorHAnsi" w:cstheme="minorHAnsi"/>
          <w:b/>
          <w:bCs/>
          <w:iCs/>
          <w:sz w:val="20"/>
          <w:szCs w:val="20"/>
        </w:rPr>
        <w:fldChar w:fldCharType="begin">
          <w:ffData>
            <w:name w:val="Besedilo12"/>
            <w:enabled/>
            <w:calcOnExit w:val="0"/>
            <w:textInput/>
          </w:ffData>
        </w:fldChar>
      </w:r>
      <w:r w:rsidR="003029F1" w:rsidRPr="000A2B1B">
        <w:rPr>
          <w:rFonts w:asciiTheme="minorHAnsi" w:hAnsiTheme="minorHAnsi" w:cstheme="minorHAnsi"/>
          <w:b/>
          <w:bCs/>
          <w:iCs/>
          <w:sz w:val="20"/>
          <w:szCs w:val="20"/>
        </w:rPr>
        <w:instrText xml:space="preserve"> FORMTEXT </w:instrText>
      </w:r>
      <w:r w:rsidR="003029F1" w:rsidRPr="000A2B1B">
        <w:rPr>
          <w:rFonts w:asciiTheme="minorHAnsi" w:hAnsiTheme="minorHAnsi" w:cstheme="minorHAnsi"/>
          <w:b/>
          <w:bCs/>
          <w:iCs/>
          <w:sz w:val="20"/>
          <w:szCs w:val="20"/>
        </w:rPr>
      </w:r>
      <w:r w:rsidR="003029F1"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3029F1" w:rsidRPr="000A2B1B">
        <w:rPr>
          <w:rFonts w:asciiTheme="minorHAnsi" w:hAnsiTheme="minorHAnsi" w:cstheme="minorHAnsi"/>
          <w:b/>
          <w:bCs/>
          <w:iCs/>
          <w:sz w:val="20"/>
          <w:szCs w:val="20"/>
        </w:rPr>
        <w:fldChar w:fldCharType="end"/>
      </w:r>
      <w:permEnd w:id="1992514201"/>
      <w:r w:rsidR="003029F1">
        <w:rPr>
          <w:rFonts w:asciiTheme="minorHAnsi" w:hAnsiTheme="minorHAnsi" w:cstheme="minorHAnsi"/>
          <w:sz w:val="20"/>
          <w:szCs w:val="20"/>
        </w:rPr>
        <w:t xml:space="preserve"> </w:t>
      </w:r>
      <w:r w:rsidRPr="004460DE">
        <w:rPr>
          <w:rFonts w:asciiTheme="minorHAnsi" w:hAnsiTheme="minorHAnsi" w:cstheme="minorHAnsi"/>
          <w:sz w:val="20"/>
          <w:szCs w:val="20"/>
        </w:rPr>
        <w:t xml:space="preserve">EUR. </w:t>
      </w:r>
    </w:p>
    <w:p w14:paraId="25B2073D"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39CC69AE" w14:textId="1F842FEB" w:rsidR="004460DE" w:rsidRPr="004460DE" w:rsidRDefault="004460DE" w:rsidP="004460DE">
      <w:pPr>
        <w:tabs>
          <w:tab w:val="left" w:pos="426"/>
        </w:tabs>
        <w:ind w:right="-2"/>
        <w:rPr>
          <w:rFonts w:asciiTheme="minorHAnsi" w:hAnsiTheme="minorHAnsi" w:cstheme="minorHAnsi"/>
          <w:sz w:val="20"/>
          <w:szCs w:val="20"/>
          <w:lang w:val="en-US"/>
        </w:rPr>
      </w:pPr>
      <w:r w:rsidRPr="004460DE">
        <w:rPr>
          <w:rFonts w:asciiTheme="minorHAnsi" w:hAnsiTheme="minorHAnsi" w:cstheme="minorHAnsi"/>
          <w:sz w:val="20"/>
          <w:szCs w:val="20"/>
          <w:lang w:val="en-US"/>
        </w:rPr>
        <w:t xml:space="preserve">(2) Pogodbeni stranki sta soglasni, da so vsi stroški izvajalca vključeni v ceno. Cena iz prejšnjega odstavka vsebuje vse dajatve, davke, stroške. </w:t>
      </w:r>
    </w:p>
    <w:p w14:paraId="71FF0CBA"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126572BC" w14:textId="48867495" w:rsidR="006D3B7D" w:rsidRPr="00C728EC" w:rsidRDefault="004460DE" w:rsidP="00C728EC">
      <w:pPr>
        <w:tabs>
          <w:tab w:val="left" w:pos="851"/>
        </w:tabs>
        <w:rPr>
          <w:rFonts w:asciiTheme="minorHAnsi" w:hAnsiTheme="minorHAnsi" w:cstheme="minorHAnsi"/>
          <w:sz w:val="20"/>
          <w:szCs w:val="20"/>
          <w:lang w:val="x-none"/>
        </w:rPr>
      </w:pPr>
      <w:r w:rsidRPr="004460DE">
        <w:rPr>
          <w:rFonts w:asciiTheme="minorHAnsi" w:hAnsiTheme="minorHAnsi" w:cstheme="minorHAnsi"/>
          <w:sz w:val="20"/>
          <w:szCs w:val="20"/>
        </w:rPr>
        <w:t xml:space="preserve">(3) </w:t>
      </w:r>
      <w:r w:rsidRPr="004460DE">
        <w:rPr>
          <w:rFonts w:asciiTheme="minorHAnsi" w:hAnsiTheme="minorHAnsi" w:cstheme="minorHAnsi"/>
          <w:sz w:val="20"/>
          <w:szCs w:val="20"/>
          <w:lang w:val="x-none"/>
        </w:rPr>
        <w:t>Cena je fiksna za celotno trajanje pogodbe in se lahko spremeni samo zaradi obsega zavarovanih stvari</w:t>
      </w:r>
      <w:r w:rsidR="00380C8D">
        <w:rPr>
          <w:rFonts w:asciiTheme="minorHAnsi" w:hAnsiTheme="minorHAnsi" w:cstheme="minorHAnsi"/>
          <w:sz w:val="20"/>
          <w:szCs w:val="20"/>
          <w:lang w:val="x-none"/>
        </w:rPr>
        <w:t xml:space="preserve"> ter rasti življenjskih stroškov</w:t>
      </w:r>
      <w:r w:rsidRPr="004460DE">
        <w:rPr>
          <w:rFonts w:asciiTheme="minorHAnsi" w:hAnsiTheme="minorHAnsi" w:cstheme="minorHAnsi"/>
          <w:sz w:val="20"/>
          <w:szCs w:val="20"/>
          <w:lang w:val="x-none"/>
        </w:rPr>
        <w:t xml:space="preserve">. Izhodišča za obračun premije se za vsako naslednje zavarovalno leto določijo z aneksom po enakem ali ugodnejšem algoritmu kot prvo leto. </w:t>
      </w:r>
    </w:p>
    <w:p w14:paraId="58EF52EA" w14:textId="77777777" w:rsidR="006D3B7D" w:rsidRPr="004460DE" w:rsidRDefault="006D3B7D" w:rsidP="004460DE">
      <w:pPr>
        <w:tabs>
          <w:tab w:val="left" w:pos="851"/>
        </w:tabs>
        <w:ind w:right="-2"/>
        <w:rPr>
          <w:rFonts w:asciiTheme="minorHAnsi" w:hAnsiTheme="minorHAnsi" w:cstheme="minorHAnsi"/>
          <w:sz w:val="20"/>
          <w:szCs w:val="20"/>
        </w:rPr>
      </w:pPr>
    </w:p>
    <w:p w14:paraId="68D25F53" w14:textId="77777777" w:rsidR="004460DE" w:rsidRPr="004460DE" w:rsidRDefault="004460DE" w:rsidP="004460DE">
      <w:pPr>
        <w:numPr>
          <w:ilvl w:val="0"/>
          <w:numId w:val="42"/>
        </w:num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699FF500" w14:textId="77777777" w:rsidR="004460DE" w:rsidRPr="004460DE" w:rsidRDefault="004460DE" w:rsidP="004460DE">
      <w:pPr>
        <w:tabs>
          <w:tab w:val="left" w:pos="851"/>
        </w:tabs>
        <w:ind w:right="-2"/>
        <w:jc w:val="center"/>
        <w:rPr>
          <w:rFonts w:asciiTheme="minorHAnsi" w:hAnsiTheme="minorHAnsi" w:cstheme="minorHAnsi"/>
          <w:sz w:val="20"/>
          <w:szCs w:val="20"/>
        </w:rPr>
      </w:pPr>
    </w:p>
    <w:p w14:paraId="3886F8E3" w14:textId="2D2F0EC8" w:rsidR="004460DE" w:rsidRPr="004460DE" w:rsidRDefault="004460DE" w:rsidP="00380C8D">
      <w:pPr>
        <w:tabs>
          <w:tab w:val="left" w:pos="851"/>
        </w:tabs>
        <w:ind w:right="-2"/>
        <w:rPr>
          <w:rFonts w:asciiTheme="minorHAnsi" w:hAnsiTheme="minorHAnsi" w:cstheme="minorHAnsi"/>
          <w:bCs/>
          <w:sz w:val="20"/>
          <w:szCs w:val="20"/>
        </w:rPr>
      </w:pPr>
      <w:r w:rsidRPr="004460DE">
        <w:rPr>
          <w:rFonts w:asciiTheme="minorHAnsi" w:hAnsiTheme="minorHAnsi" w:cstheme="minorHAnsi"/>
          <w:sz w:val="20"/>
          <w:szCs w:val="20"/>
        </w:rPr>
        <w:t xml:space="preserve">(1) </w:t>
      </w:r>
      <w:r w:rsidRPr="004460DE">
        <w:rPr>
          <w:rFonts w:asciiTheme="minorHAnsi" w:hAnsiTheme="minorHAnsi" w:cstheme="minorHAnsi"/>
          <w:bCs/>
          <w:sz w:val="20"/>
          <w:szCs w:val="20"/>
        </w:rPr>
        <w:t xml:space="preserve">Zavarovalne police se bodo sklepale za obdobje enega leta, vrednost pa se bo vsako leto usklajevala skladno s povečano vrednostjo zavarovanih stvari. </w:t>
      </w:r>
    </w:p>
    <w:p w14:paraId="2D06E7EB" w14:textId="77777777" w:rsidR="004460DE" w:rsidRPr="004460DE" w:rsidRDefault="004460DE" w:rsidP="004460DE">
      <w:pPr>
        <w:tabs>
          <w:tab w:val="left" w:pos="851"/>
        </w:tabs>
        <w:ind w:right="-2"/>
        <w:jc w:val="left"/>
        <w:rPr>
          <w:rFonts w:asciiTheme="minorHAnsi" w:hAnsiTheme="minorHAnsi" w:cstheme="minorHAnsi"/>
          <w:sz w:val="20"/>
          <w:szCs w:val="20"/>
        </w:rPr>
      </w:pPr>
    </w:p>
    <w:p w14:paraId="7CFBF8D6"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lastRenderedPageBreak/>
        <w:t>(2) Zavarovalne premije se obračunajo enkrat letno. Zavarovalne premije se povišajo v skladu z rastjo življenjskih stroškov.</w:t>
      </w:r>
    </w:p>
    <w:p w14:paraId="69861B1B" w14:textId="77777777" w:rsidR="004460DE" w:rsidRPr="004460DE" w:rsidRDefault="004460DE" w:rsidP="004460DE">
      <w:pPr>
        <w:tabs>
          <w:tab w:val="left" w:pos="851"/>
        </w:tabs>
        <w:ind w:right="-2"/>
        <w:jc w:val="left"/>
        <w:rPr>
          <w:rFonts w:asciiTheme="minorHAnsi" w:hAnsiTheme="minorHAnsi" w:cstheme="minorHAnsi"/>
          <w:sz w:val="20"/>
          <w:szCs w:val="20"/>
        </w:rPr>
      </w:pPr>
    </w:p>
    <w:p w14:paraId="58CAD444" w14:textId="77777777" w:rsidR="004460DE" w:rsidRPr="004460DE" w:rsidRDefault="004460DE" w:rsidP="00380C8D">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 xml:space="preserve">(3) Enoletne zavarovalne premije za prvo zavarovalno leto, z vključenimi popusti, doplačili in davkom od prometa zavarovalnih poslov za sklenjena zavarovanja so naslednje: </w:t>
      </w:r>
    </w:p>
    <w:p w14:paraId="783E1F66" w14:textId="77777777" w:rsidR="004460DE" w:rsidRPr="004460DE" w:rsidRDefault="004460DE" w:rsidP="004460DE">
      <w:pPr>
        <w:tabs>
          <w:tab w:val="left" w:pos="851"/>
        </w:tabs>
        <w:ind w:right="-2"/>
        <w:rPr>
          <w:rFonts w:asciiTheme="minorHAnsi" w:hAnsiTheme="minorHAnsi" w:cstheme="minorHAnsi"/>
          <w:sz w:val="20"/>
          <w:szCs w:val="20"/>
          <w:highlight w:val="yellow"/>
        </w:rPr>
      </w:pPr>
    </w:p>
    <w:tbl>
      <w:tblPr>
        <w:tblW w:w="92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3373"/>
        <w:gridCol w:w="1765"/>
        <w:gridCol w:w="1765"/>
        <w:gridCol w:w="1766"/>
      </w:tblGrid>
      <w:tr w:rsidR="003029F1" w:rsidRPr="00B1604C" w14:paraId="6146A07A" w14:textId="77777777" w:rsidTr="005B1342">
        <w:trPr>
          <w:trHeight w:val="935"/>
        </w:trPr>
        <w:tc>
          <w:tcPr>
            <w:tcW w:w="568" w:type="dxa"/>
            <w:shd w:val="clear" w:color="auto" w:fill="F2F2F2" w:themeFill="background1" w:themeFillShade="F2"/>
            <w:vAlign w:val="center"/>
            <w:hideMark/>
          </w:tcPr>
          <w:p w14:paraId="74654E4C" w14:textId="77777777" w:rsidR="003029F1" w:rsidRPr="00B1604C" w:rsidRDefault="003029F1" w:rsidP="005B1342">
            <w:pPr>
              <w:jc w:val="center"/>
              <w:rPr>
                <w:rFonts w:asciiTheme="minorHAnsi" w:hAnsiTheme="minorHAnsi"/>
                <w:b/>
                <w:noProof w:val="0"/>
                <w:color w:val="000000"/>
                <w:sz w:val="20"/>
                <w:szCs w:val="20"/>
              </w:rPr>
            </w:pPr>
            <w:r w:rsidRPr="00B1604C">
              <w:rPr>
                <w:rFonts w:asciiTheme="minorHAnsi" w:hAnsiTheme="minorHAnsi"/>
                <w:b/>
                <w:noProof w:val="0"/>
                <w:color w:val="000000"/>
                <w:sz w:val="20"/>
                <w:szCs w:val="20"/>
              </w:rPr>
              <w:t>ZŠ</w:t>
            </w:r>
          </w:p>
        </w:tc>
        <w:tc>
          <w:tcPr>
            <w:tcW w:w="3373" w:type="dxa"/>
            <w:shd w:val="clear" w:color="auto" w:fill="F2F2F2" w:themeFill="background1" w:themeFillShade="F2"/>
            <w:vAlign w:val="center"/>
            <w:hideMark/>
          </w:tcPr>
          <w:p w14:paraId="6D79B384" w14:textId="77777777" w:rsidR="003029F1" w:rsidRPr="00B1604C" w:rsidRDefault="003029F1" w:rsidP="005B1342">
            <w:pPr>
              <w:jc w:val="left"/>
              <w:rPr>
                <w:rFonts w:asciiTheme="minorHAnsi" w:hAnsiTheme="minorHAnsi"/>
                <w:b/>
                <w:noProof w:val="0"/>
                <w:color w:val="000000"/>
                <w:sz w:val="20"/>
                <w:szCs w:val="20"/>
              </w:rPr>
            </w:pPr>
            <w:r w:rsidRPr="00B1604C">
              <w:rPr>
                <w:rFonts w:asciiTheme="minorHAnsi" w:hAnsiTheme="minorHAnsi"/>
                <w:b/>
                <w:noProof w:val="0"/>
                <w:color w:val="000000"/>
                <w:sz w:val="20"/>
                <w:szCs w:val="20"/>
              </w:rPr>
              <w:t>Opis storitve</w:t>
            </w:r>
          </w:p>
        </w:tc>
        <w:tc>
          <w:tcPr>
            <w:tcW w:w="1765" w:type="dxa"/>
            <w:shd w:val="clear" w:color="auto" w:fill="F2F2F2" w:themeFill="background1" w:themeFillShade="F2"/>
            <w:vAlign w:val="center"/>
            <w:hideMark/>
          </w:tcPr>
          <w:p w14:paraId="70E8BD2C"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Premija brez DPZP za eno leto (v EUR)</w:t>
            </w:r>
          </w:p>
        </w:tc>
        <w:tc>
          <w:tcPr>
            <w:tcW w:w="1765" w:type="dxa"/>
            <w:shd w:val="clear" w:color="auto" w:fill="F2F2F2" w:themeFill="background1" w:themeFillShade="F2"/>
            <w:vAlign w:val="center"/>
            <w:hideMark/>
          </w:tcPr>
          <w:p w14:paraId="2BAE2251"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Vrednost DPZP za eno leto (v EUR)</w:t>
            </w:r>
          </w:p>
        </w:tc>
        <w:tc>
          <w:tcPr>
            <w:tcW w:w="1766" w:type="dxa"/>
            <w:shd w:val="clear" w:color="auto" w:fill="F2F2F2" w:themeFill="background1" w:themeFillShade="F2"/>
            <w:vAlign w:val="center"/>
            <w:hideMark/>
          </w:tcPr>
          <w:p w14:paraId="52675577"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Premija z DPZP za eno leto (v EUR)</w:t>
            </w:r>
          </w:p>
        </w:tc>
      </w:tr>
      <w:tr w:rsidR="003029F1" w:rsidRPr="00B1604C" w14:paraId="6B2685B8" w14:textId="77777777" w:rsidTr="005B1342">
        <w:trPr>
          <w:trHeight w:val="813"/>
        </w:trPr>
        <w:tc>
          <w:tcPr>
            <w:tcW w:w="568" w:type="dxa"/>
            <w:shd w:val="clear" w:color="auto" w:fill="auto"/>
            <w:vAlign w:val="center"/>
            <w:hideMark/>
          </w:tcPr>
          <w:p w14:paraId="6D8757E3" w14:textId="77777777" w:rsidR="003029F1" w:rsidRPr="00B1604C" w:rsidRDefault="003029F1" w:rsidP="005B1342">
            <w:pPr>
              <w:jc w:val="center"/>
              <w:rPr>
                <w:rFonts w:asciiTheme="minorHAnsi" w:hAnsiTheme="minorHAnsi"/>
                <w:b/>
                <w:noProof w:val="0"/>
                <w:color w:val="000000"/>
                <w:sz w:val="20"/>
                <w:szCs w:val="20"/>
              </w:rPr>
            </w:pPr>
            <w:r w:rsidRPr="00B1604C">
              <w:rPr>
                <w:rFonts w:asciiTheme="minorHAnsi" w:hAnsiTheme="minorHAnsi"/>
                <w:b/>
                <w:noProof w:val="0"/>
                <w:color w:val="000000"/>
                <w:sz w:val="20"/>
                <w:szCs w:val="20"/>
              </w:rPr>
              <w:t>1.</w:t>
            </w:r>
          </w:p>
        </w:tc>
        <w:tc>
          <w:tcPr>
            <w:tcW w:w="3373" w:type="dxa"/>
            <w:shd w:val="clear" w:color="auto" w:fill="auto"/>
            <w:vAlign w:val="center"/>
          </w:tcPr>
          <w:p w14:paraId="7C438B0F" w14:textId="19204709" w:rsidR="003029F1" w:rsidRPr="00B1604C" w:rsidRDefault="00F87280" w:rsidP="005B1342">
            <w:pPr>
              <w:rPr>
                <w:rFonts w:asciiTheme="minorHAnsi" w:hAnsiTheme="minorHAnsi"/>
                <w:bCs/>
                <w:noProof w:val="0"/>
                <w:color w:val="000000"/>
                <w:sz w:val="20"/>
                <w:szCs w:val="20"/>
              </w:rPr>
            </w:pPr>
            <w:r>
              <w:rPr>
                <w:rFonts w:asciiTheme="minorHAnsi" w:hAnsiTheme="minorHAnsi" w:cstheme="minorHAnsi"/>
                <w:sz w:val="20"/>
                <w:szCs w:val="20"/>
              </w:rPr>
              <w:t>Z</w:t>
            </w:r>
            <w:r w:rsidRPr="00C054B3">
              <w:rPr>
                <w:rFonts w:asciiTheme="minorHAnsi" w:hAnsiTheme="minorHAnsi" w:cstheme="minorHAnsi"/>
                <w:sz w:val="20"/>
                <w:szCs w:val="20"/>
              </w:rPr>
              <w:t xml:space="preserve">avarovanje </w:t>
            </w:r>
            <w:r>
              <w:rPr>
                <w:rFonts w:asciiTheme="minorHAnsi" w:hAnsiTheme="minorHAnsi" w:cstheme="minorHAnsi"/>
                <w:sz w:val="20"/>
                <w:szCs w:val="20"/>
              </w:rPr>
              <w:t>IKT (informacijsko komunikacijske)</w:t>
            </w:r>
            <w:r w:rsidRPr="00C054B3">
              <w:rPr>
                <w:rFonts w:asciiTheme="minorHAnsi" w:hAnsiTheme="minorHAnsi" w:cstheme="minorHAnsi"/>
                <w:sz w:val="20"/>
                <w:szCs w:val="20"/>
              </w:rPr>
              <w:t xml:space="preserve"> opreme</w:t>
            </w:r>
          </w:p>
        </w:tc>
        <w:permStart w:id="761020721" w:edGrp="everyone"/>
        <w:tc>
          <w:tcPr>
            <w:tcW w:w="1765" w:type="dxa"/>
            <w:shd w:val="clear" w:color="auto" w:fill="auto"/>
            <w:vAlign w:val="center"/>
            <w:hideMark/>
          </w:tcPr>
          <w:p w14:paraId="463AB85C" w14:textId="77777777" w:rsidR="003029F1" w:rsidRPr="00B1604C"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761020721"/>
          </w:p>
        </w:tc>
        <w:permStart w:id="1545165475" w:edGrp="everyone"/>
        <w:tc>
          <w:tcPr>
            <w:tcW w:w="1765" w:type="dxa"/>
            <w:shd w:val="clear" w:color="auto" w:fill="auto"/>
            <w:vAlign w:val="center"/>
            <w:hideMark/>
          </w:tcPr>
          <w:p w14:paraId="55BF6947" w14:textId="77777777" w:rsidR="003029F1" w:rsidRPr="00B1604C"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545165475"/>
          </w:p>
        </w:tc>
        <w:permStart w:id="1912632210" w:edGrp="everyone"/>
        <w:tc>
          <w:tcPr>
            <w:tcW w:w="1766" w:type="dxa"/>
            <w:shd w:val="clear" w:color="auto" w:fill="auto"/>
            <w:vAlign w:val="center"/>
            <w:hideMark/>
          </w:tcPr>
          <w:p w14:paraId="2B36AA0D" w14:textId="77777777" w:rsidR="003029F1" w:rsidRPr="00B1604C"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912632210"/>
          </w:p>
        </w:tc>
      </w:tr>
      <w:tr w:rsidR="003029F1" w:rsidRPr="00B1604C" w14:paraId="0BAB6216" w14:textId="77777777" w:rsidTr="005B1342">
        <w:trPr>
          <w:trHeight w:val="813"/>
        </w:trPr>
        <w:tc>
          <w:tcPr>
            <w:tcW w:w="568" w:type="dxa"/>
            <w:shd w:val="clear" w:color="auto" w:fill="auto"/>
            <w:vAlign w:val="center"/>
          </w:tcPr>
          <w:p w14:paraId="3FE4CB3F"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2.</w:t>
            </w:r>
          </w:p>
        </w:tc>
        <w:tc>
          <w:tcPr>
            <w:tcW w:w="3373" w:type="dxa"/>
            <w:shd w:val="clear" w:color="auto" w:fill="auto"/>
            <w:vAlign w:val="center"/>
          </w:tcPr>
          <w:p w14:paraId="4755FCD7" w14:textId="6DEB7DD0" w:rsidR="003029F1" w:rsidRDefault="00F87280" w:rsidP="005B1342">
            <w:pPr>
              <w:rPr>
                <w:rFonts w:asciiTheme="minorHAnsi" w:hAnsiTheme="minorHAnsi"/>
                <w:bCs/>
                <w:noProof w:val="0"/>
                <w:color w:val="000000"/>
                <w:sz w:val="20"/>
                <w:szCs w:val="20"/>
              </w:rPr>
            </w:pPr>
            <w:r>
              <w:rPr>
                <w:rFonts w:asciiTheme="minorHAnsi" w:hAnsiTheme="minorHAnsi"/>
                <w:bCs/>
                <w:noProof w:val="0"/>
                <w:color w:val="000000"/>
                <w:sz w:val="20"/>
                <w:szCs w:val="20"/>
              </w:rPr>
              <w:t>Zavarovanje medicinske in druge opreme</w:t>
            </w:r>
          </w:p>
        </w:tc>
        <w:permStart w:id="1691503616" w:edGrp="everyone"/>
        <w:tc>
          <w:tcPr>
            <w:tcW w:w="1765" w:type="dxa"/>
            <w:shd w:val="clear" w:color="auto" w:fill="auto"/>
            <w:vAlign w:val="center"/>
          </w:tcPr>
          <w:p w14:paraId="48D18C7C"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691503616"/>
          </w:p>
        </w:tc>
        <w:permStart w:id="709234599" w:edGrp="everyone"/>
        <w:tc>
          <w:tcPr>
            <w:tcW w:w="1765" w:type="dxa"/>
            <w:shd w:val="clear" w:color="auto" w:fill="auto"/>
            <w:vAlign w:val="center"/>
          </w:tcPr>
          <w:p w14:paraId="2A075CB8"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709234599"/>
          </w:p>
        </w:tc>
        <w:permStart w:id="1678248522" w:edGrp="everyone"/>
        <w:tc>
          <w:tcPr>
            <w:tcW w:w="1766" w:type="dxa"/>
            <w:shd w:val="clear" w:color="auto" w:fill="auto"/>
            <w:vAlign w:val="center"/>
          </w:tcPr>
          <w:p w14:paraId="777CD95B" w14:textId="77777777" w:rsidR="003029F1" w:rsidRPr="000A2B1B" w:rsidRDefault="003029F1" w:rsidP="005B1342">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678248522"/>
          </w:p>
        </w:tc>
      </w:tr>
      <w:tr w:rsidR="003029F1" w:rsidRPr="00B1604C" w14:paraId="787F4C0C" w14:textId="77777777" w:rsidTr="005B1342">
        <w:trPr>
          <w:trHeight w:val="813"/>
        </w:trPr>
        <w:tc>
          <w:tcPr>
            <w:tcW w:w="568" w:type="dxa"/>
            <w:shd w:val="clear" w:color="auto" w:fill="auto"/>
            <w:vAlign w:val="center"/>
          </w:tcPr>
          <w:p w14:paraId="48DE9A5E"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3.</w:t>
            </w:r>
          </w:p>
        </w:tc>
        <w:tc>
          <w:tcPr>
            <w:tcW w:w="3373" w:type="dxa"/>
            <w:shd w:val="clear" w:color="auto" w:fill="auto"/>
            <w:vAlign w:val="center"/>
          </w:tcPr>
          <w:p w14:paraId="1ED4E0B7" w14:textId="5E0BA786" w:rsidR="003029F1" w:rsidRDefault="003029F1" w:rsidP="009F6AC9">
            <w:pPr>
              <w:rPr>
                <w:rFonts w:asciiTheme="minorHAnsi" w:hAnsiTheme="minorHAnsi"/>
                <w:bCs/>
                <w:noProof w:val="0"/>
                <w:color w:val="000000"/>
                <w:sz w:val="20"/>
                <w:szCs w:val="20"/>
              </w:rPr>
            </w:pPr>
            <w:r>
              <w:rPr>
                <w:rFonts w:asciiTheme="minorHAnsi" w:hAnsiTheme="minorHAnsi"/>
                <w:bCs/>
                <w:noProof w:val="0"/>
                <w:color w:val="000000"/>
                <w:sz w:val="20"/>
                <w:szCs w:val="20"/>
              </w:rPr>
              <w:t xml:space="preserve">Zavarovanje </w:t>
            </w:r>
            <w:r w:rsidR="009F6AC9">
              <w:rPr>
                <w:rFonts w:asciiTheme="minorHAnsi" w:hAnsiTheme="minorHAnsi"/>
                <w:bCs/>
                <w:noProof w:val="0"/>
                <w:color w:val="000000"/>
                <w:sz w:val="20"/>
                <w:szCs w:val="20"/>
              </w:rPr>
              <w:t>nepremičnin</w:t>
            </w:r>
          </w:p>
        </w:tc>
        <w:permStart w:id="545409663" w:edGrp="everyone"/>
        <w:tc>
          <w:tcPr>
            <w:tcW w:w="1765" w:type="dxa"/>
            <w:shd w:val="clear" w:color="auto" w:fill="auto"/>
            <w:vAlign w:val="center"/>
          </w:tcPr>
          <w:p w14:paraId="67BD9AC7"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545409663"/>
          </w:p>
        </w:tc>
        <w:permStart w:id="238175443" w:edGrp="everyone"/>
        <w:tc>
          <w:tcPr>
            <w:tcW w:w="1765" w:type="dxa"/>
            <w:shd w:val="clear" w:color="auto" w:fill="auto"/>
            <w:vAlign w:val="center"/>
          </w:tcPr>
          <w:p w14:paraId="6FE7BD60"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238175443"/>
          </w:p>
        </w:tc>
        <w:permStart w:id="261376228" w:edGrp="everyone"/>
        <w:tc>
          <w:tcPr>
            <w:tcW w:w="1766" w:type="dxa"/>
            <w:shd w:val="clear" w:color="auto" w:fill="auto"/>
            <w:vAlign w:val="center"/>
          </w:tcPr>
          <w:p w14:paraId="2858FA19" w14:textId="77777777" w:rsidR="003029F1" w:rsidRPr="000A2B1B" w:rsidRDefault="003029F1" w:rsidP="005B1342">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261376228"/>
          </w:p>
        </w:tc>
      </w:tr>
      <w:tr w:rsidR="003029F1" w:rsidRPr="00B1604C" w14:paraId="68297C2C" w14:textId="77777777" w:rsidTr="005B1342">
        <w:trPr>
          <w:trHeight w:val="813"/>
        </w:trPr>
        <w:tc>
          <w:tcPr>
            <w:tcW w:w="568" w:type="dxa"/>
            <w:shd w:val="clear" w:color="auto" w:fill="auto"/>
            <w:vAlign w:val="center"/>
          </w:tcPr>
          <w:p w14:paraId="469566B0"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4.</w:t>
            </w:r>
          </w:p>
        </w:tc>
        <w:tc>
          <w:tcPr>
            <w:tcW w:w="3373" w:type="dxa"/>
            <w:shd w:val="clear" w:color="auto" w:fill="auto"/>
            <w:vAlign w:val="center"/>
          </w:tcPr>
          <w:p w14:paraId="6C91515D" w14:textId="036074C8" w:rsidR="003029F1" w:rsidRDefault="003029F1" w:rsidP="00A1618C">
            <w:pPr>
              <w:rPr>
                <w:rFonts w:asciiTheme="minorHAnsi" w:hAnsiTheme="minorHAnsi"/>
                <w:bCs/>
                <w:noProof w:val="0"/>
                <w:color w:val="000000"/>
                <w:sz w:val="20"/>
                <w:szCs w:val="20"/>
              </w:rPr>
            </w:pPr>
            <w:r w:rsidRPr="000B5B18">
              <w:rPr>
                <w:rFonts w:asciiTheme="minorHAnsi" w:hAnsiTheme="minorHAnsi"/>
                <w:bCs/>
                <w:noProof w:val="0"/>
                <w:color w:val="000000"/>
                <w:sz w:val="20"/>
                <w:szCs w:val="20"/>
              </w:rPr>
              <w:t>Zavarovanje odgovornosti</w:t>
            </w:r>
          </w:p>
        </w:tc>
        <w:permStart w:id="9331287" w:edGrp="everyone"/>
        <w:tc>
          <w:tcPr>
            <w:tcW w:w="1765" w:type="dxa"/>
            <w:shd w:val="clear" w:color="auto" w:fill="auto"/>
            <w:vAlign w:val="center"/>
          </w:tcPr>
          <w:p w14:paraId="1DEB5E6A"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9331287"/>
          </w:p>
        </w:tc>
        <w:permStart w:id="263681559" w:edGrp="everyone"/>
        <w:tc>
          <w:tcPr>
            <w:tcW w:w="1765" w:type="dxa"/>
            <w:shd w:val="clear" w:color="auto" w:fill="auto"/>
            <w:vAlign w:val="center"/>
          </w:tcPr>
          <w:p w14:paraId="6991C546"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263681559"/>
          </w:p>
        </w:tc>
        <w:permStart w:id="921640182" w:edGrp="everyone"/>
        <w:tc>
          <w:tcPr>
            <w:tcW w:w="1766" w:type="dxa"/>
            <w:shd w:val="clear" w:color="auto" w:fill="auto"/>
            <w:vAlign w:val="center"/>
          </w:tcPr>
          <w:p w14:paraId="1849F42F" w14:textId="77777777" w:rsidR="003029F1" w:rsidRPr="000A2B1B" w:rsidRDefault="003029F1" w:rsidP="005B1342">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921640182"/>
          </w:p>
        </w:tc>
      </w:tr>
      <w:tr w:rsidR="003029F1" w:rsidRPr="00B1604C" w14:paraId="74ECCCC8" w14:textId="77777777" w:rsidTr="005B1342">
        <w:trPr>
          <w:trHeight w:val="813"/>
        </w:trPr>
        <w:tc>
          <w:tcPr>
            <w:tcW w:w="568" w:type="dxa"/>
            <w:shd w:val="clear" w:color="auto" w:fill="auto"/>
            <w:vAlign w:val="center"/>
          </w:tcPr>
          <w:p w14:paraId="1A8DA0AB"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5.</w:t>
            </w:r>
          </w:p>
        </w:tc>
        <w:tc>
          <w:tcPr>
            <w:tcW w:w="3373" w:type="dxa"/>
            <w:shd w:val="clear" w:color="auto" w:fill="auto"/>
            <w:vAlign w:val="center"/>
          </w:tcPr>
          <w:p w14:paraId="46597D30" w14:textId="77777777" w:rsidR="003029F1" w:rsidRDefault="003029F1" w:rsidP="005B1342">
            <w:pPr>
              <w:rPr>
                <w:rFonts w:asciiTheme="minorHAnsi" w:hAnsiTheme="minorHAnsi"/>
                <w:bCs/>
                <w:noProof w:val="0"/>
                <w:color w:val="000000"/>
                <w:sz w:val="20"/>
                <w:szCs w:val="20"/>
              </w:rPr>
            </w:pPr>
            <w:r>
              <w:rPr>
                <w:rFonts w:asciiTheme="minorHAnsi" w:hAnsiTheme="minorHAnsi"/>
                <w:bCs/>
                <w:noProof w:val="0"/>
                <w:color w:val="000000"/>
                <w:sz w:val="20"/>
                <w:szCs w:val="20"/>
              </w:rPr>
              <w:t>Zavarovanje avtomobilov</w:t>
            </w:r>
          </w:p>
        </w:tc>
        <w:permStart w:id="1487348009" w:edGrp="everyone"/>
        <w:tc>
          <w:tcPr>
            <w:tcW w:w="1765" w:type="dxa"/>
            <w:shd w:val="clear" w:color="auto" w:fill="auto"/>
            <w:vAlign w:val="center"/>
          </w:tcPr>
          <w:p w14:paraId="722475B3"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487348009"/>
          </w:p>
        </w:tc>
        <w:permStart w:id="793659407" w:edGrp="everyone"/>
        <w:tc>
          <w:tcPr>
            <w:tcW w:w="1765" w:type="dxa"/>
            <w:shd w:val="clear" w:color="auto" w:fill="auto"/>
            <w:vAlign w:val="center"/>
          </w:tcPr>
          <w:p w14:paraId="7BC43701"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793659407"/>
          </w:p>
        </w:tc>
        <w:permStart w:id="699667130" w:edGrp="everyone"/>
        <w:tc>
          <w:tcPr>
            <w:tcW w:w="1766" w:type="dxa"/>
            <w:shd w:val="clear" w:color="auto" w:fill="auto"/>
            <w:vAlign w:val="center"/>
          </w:tcPr>
          <w:p w14:paraId="317F1F9E" w14:textId="77777777" w:rsidR="003029F1" w:rsidRPr="000A2B1B" w:rsidRDefault="003029F1" w:rsidP="005B1342">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699667130"/>
          </w:p>
        </w:tc>
      </w:tr>
      <w:tr w:rsidR="003029F1" w:rsidRPr="00B1604C" w14:paraId="01B6DD75" w14:textId="77777777" w:rsidTr="005B1342">
        <w:trPr>
          <w:trHeight w:val="813"/>
        </w:trPr>
        <w:tc>
          <w:tcPr>
            <w:tcW w:w="568" w:type="dxa"/>
            <w:shd w:val="clear" w:color="auto" w:fill="auto"/>
            <w:vAlign w:val="center"/>
          </w:tcPr>
          <w:p w14:paraId="3B79136F" w14:textId="77777777" w:rsidR="003029F1" w:rsidRPr="00B1604C" w:rsidRDefault="003029F1" w:rsidP="005B1342">
            <w:pPr>
              <w:jc w:val="center"/>
              <w:rPr>
                <w:rFonts w:asciiTheme="minorHAnsi" w:hAnsiTheme="minorHAnsi"/>
                <w:b/>
                <w:noProof w:val="0"/>
                <w:color w:val="000000"/>
                <w:sz w:val="20"/>
                <w:szCs w:val="20"/>
              </w:rPr>
            </w:pPr>
            <w:r>
              <w:rPr>
                <w:rFonts w:asciiTheme="minorHAnsi" w:hAnsiTheme="minorHAnsi"/>
                <w:b/>
                <w:noProof w:val="0"/>
                <w:color w:val="000000"/>
                <w:sz w:val="20"/>
                <w:szCs w:val="20"/>
              </w:rPr>
              <w:t>6.</w:t>
            </w:r>
          </w:p>
        </w:tc>
        <w:tc>
          <w:tcPr>
            <w:tcW w:w="3373" w:type="dxa"/>
            <w:shd w:val="clear" w:color="auto" w:fill="auto"/>
            <w:vAlign w:val="center"/>
          </w:tcPr>
          <w:p w14:paraId="2EEB700D" w14:textId="77777777" w:rsidR="003029F1" w:rsidRDefault="003029F1" w:rsidP="005B1342">
            <w:pPr>
              <w:rPr>
                <w:rFonts w:asciiTheme="minorHAnsi" w:hAnsiTheme="minorHAnsi"/>
                <w:bCs/>
                <w:noProof w:val="0"/>
                <w:color w:val="000000"/>
                <w:sz w:val="20"/>
                <w:szCs w:val="20"/>
              </w:rPr>
            </w:pPr>
            <w:r>
              <w:rPr>
                <w:rFonts w:asciiTheme="minorHAnsi" w:hAnsiTheme="minorHAnsi"/>
                <w:bCs/>
                <w:noProof w:val="0"/>
                <w:color w:val="000000"/>
                <w:sz w:val="20"/>
                <w:szCs w:val="20"/>
              </w:rPr>
              <w:t>Nezgodno zavarovanje oseb, ki so na službeni poti po Sloveniji ali tujini</w:t>
            </w:r>
          </w:p>
        </w:tc>
        <w:permStart w:id="1913062969" w:edGrp="everyone"/>
        <w:tc>
          <w:tcPr>
            <w:tcW w:w="1765" w:type="dxa"/>
            <w:shd w:val="clear" w:color="auto" w:fill="auto"/>
            <w:vAlign w:val="center"/>
          </w:tcPr>
          <w:p w14:paraId="19367DB0"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913062969"/>
          </w:p>
        </w:tc>
        <w:permStart w:id="310529235" w:edGrp="everyone"/>
        <w:tc>
          <w:tcPr>
            <w:tcW w:w="1765" w:type="dxa"/>
            <w:shd w:val="clear" w:color="auto" w:fill="auto"/>
            <w:vAlign w:val="center"/>
          </w:tcPr>
          <w:p w14:paraId="5A80900B" w14:textId="77777777" w:rsidR="003029F1"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310529235"/>
          </w:p>
        </w:tc>
        <w:permStart w:id="147606239" w:edGrp="everyone"/>
        <w:tc>
          <w:tcPr>
            <w:tcW w:w="1766" w:type="dxa"/>
            <w:shd w:val="clear" w:color="auto" w:fill="auto"/>
            <w:vAlign w:val="center"/>
          </w:tcPr>
          <w:p w14:paraId="1122DE4D" w14:textId="77777777" w:rsidR="003029F1" w:rsidRPr="000A2B1B" w:rsidRDefault="003029F1" w:rsidP="005B1342">
            <w:pPr>
              <w:jc w:val="center"/>
              <w:rPr>
                <w:rFonts w:asciiTheme="minorHAnsi" w:hAnsiTheme="minorHAnsi" w:cstheme="minorHAnsi"/>
                <w:b/>
                <w:bCs/>
                <w:iCs/>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47606239"/>
          </w:p>
        </w:tc>
      </w:tr>
      <w:tr w:rsidR="003029F1" w:rsidRPr="00B1604C" w14:paraId="75D4AE16" w14:textId="77777777" w:rsidTr="001F7E0E">
        <w:trPr>
          <w:trHeight w:val="314"/>
        </w:trPr>
        <w:tc>
          <w:tcPr>
            <w:tcW w:w="9237" w:type="dxa"/>
            <w:gridSpan w:val="5"/>
            <w:shd w:val="clear" w:color="auto" w:fill="F2F2F2" w:themeFill="background1" w:themeFillShade="F2"/>
            <w:vAlign w:val="center"/>
          </w:tcPr>
          <w:p w14:paraId="10A06F26" w14:textId="77777777" w:rsidR="003029F1" w:rsidRPr="000A2B1B" w:rsidRDefault="003029F1" w:rsidP="005B1342">
            <w:pPr>
              <w:rPr>
                <w:rFonts w:asciiTheme="minorHAnsi" w:hAnsiTheme="minorHAnsi" w:cstheme="minorHAnsi"/>
                <w:b/>
                <w:bCs/>
                <w:iCs/>
                <w:sz w:val="20"/>
                <w:szCs w:val="20"/>
              </w:rPr>
            </w:pPr>
          </w:p>
        </w:tc>
      </w:tr>
      <w:tr w:rsidR="003029F1" w:rsidRPr="00B1604C" w:rsidDel="00C47BE9" w14:paraId="5620393F" w14:textId="77777777" w:rsidTr="001F7E0E">
        <w:trPr>
          <w:trHeight w:val="775"/>
        </w:trPr>
        <w:tc>
          <w:tcPr>
            <w:tcW w:w="7471" w:type="dxa"/>
            <w:gridSpan w:val="4"/>
            <w:shd w:val="clear" w:color="auto" w:fill="auto"/>
            <w:vAlign w:val="center"/>
            <w:hideMark/>
          </w:tcPr>
          <w:p w14:paraId="7B27856A" w14:textId="77777777" w:rsidR="003029F1" w:rsidRPr="00B1604C" w:rsidDel="00C47BE9" w:rsidRDefault="003029F1" w:rsidP="005B1342">
            <w:pPr>
              <w:jc w:val="left"/>
              <w:rPr>
                <w:rFonts w:asciiTheme="minorHAnsi" w:hAnsiTheme="minorHAnsi"/>
                <w:b/>
                <w:bCs/>
                <w:noProof w:val="0"/>
                <w:color w:val="000000"/>
                <w:sz w:val="20"/>
                <w:szCs w:val="20"/>
              </w:rPr>
            </w:pPr>
            <w:r>
              <w:rPr>
                <w:rFonts w:asciiTheme="minorHAnsi" w:hAnsiTheme="minorHAnsi"/>
                <w:b/>
                <w:bCs/>
                <w:noProof w:val="0"/>
                <w:color w:val="000000"/>
                <w:sz w:val="20"/>
                <w:szCs w:val="20"/>
              </w:rPr>
              <w:t>Skupna premija za eno leto (v EUR)</w:t>
            </w:r>
          </w:p>
        </w:tc>
        <w:permStart w:id="1795098730" w:edGrp="everyone"/>
        <w:tc>
          <w:tcPr>
            <w:tcW w:w="1766" w:type="dxa"/>
            <w:shd w:val="clear" w:color="auto" w:fill="auto"/>
            <w:vAlign w:val="center"/>
            <w:hideMark/>
          </w:tcPr>
          <w:p w14:paraId="3636246D" w14:textId="77777777" w:rsidR="003029F1" w:rsidRPr="00B1604C" w:rsidDel="00C47BE9" w:rsidRDefault="003029F1" w:rsidP="005B1342">
            <w:pPr>
              <w:jc w:val="center"/>
              <w:rPr>
                <w:rFonts w:asciiTheme="minorHAnsi" w:hAnsiTheme="minorHAnsi"/>
                <w:noProof w:val="0"/>
                <w:color w:val="000000"/>
                <w:sz w:val="20"/>
                <w:szCs w:val="20"/>
              </w:rPr>
            </w:pPr>
            <w:r w:rsidRPr="000A2B1B">
              <w:rPr>
                <w:rFonts w:asciiTheme="minorHAnsi" w:hAnsiTheme="minorHAnsi" w:cstheme="minorHAnsi"/>
                <w:b/>
                <w:bCs/>
                <w:iCs/>
                <w:sz w:val="20"/>
                <w:szCs w:val="20"/>
              </w:rPr>
              <w:fldChar w:fldCharType="begin">
                <w:ffData>
                  <w:name w:val="Besedilo12"/>
                  <w:enabled/>
                  <w:calcOnExit w:val="0"/>
                  <w:textInput/>
                </w:ffData>
              </w:fldChar>
            </w:r>
            <w:r w:rsidRPr="000A2B1B">
              <w:rPr>
                <w:rFonts w:asciiTheme="minorHAnsi" w:hAnsiTheme="minorHAnsi" w:cstheme="minorHAnsi"/>
                <w:b/>
                <w:bCs/>
                <w:iCs/>
                <w:sz w:val="20"/>
                <w:szCs w:val="20"/>
              </w:rPr>
              <w:instrText xml:space="preserve"> FORMTEXT </w:instrText>
            </w:r>
            <w:r w:rsidRPr="000A2B1B">
              <w:rPr>
                <w:rFonts w:asciiTheme="minorHAnsi" w:hAnsiTheme="minorHAnsi" w:cstheme="minorHAnsi"/>
                <w:b/>
                <w:bCs/>
                <w:iCs/>
                <w:sz w:val="20"/>
                <w:szCs w:val="20"/>
              </w:rPr>
            </w:r>
            <w:r w:rsidRPr="000A2B1B">
              <w:rPr>
                <w:rFonts w:asciiTheme="minorHAnsi" w:hAnsiTheme="minorHAnsi" w:cstheme="minorHAnsi"/>
                <w:b/>
                <w:bCs/>
                <w:iCs/>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0A2B1B">
              <w:rPr>
                <w:rFonts w:asciiTheme="minorHAnsi" w:hAnsiTheme="minorHAnsi" w:cstheme="minorHAnsi"/>
                <w:b/>
                <w:bCs/>
                <w:iCs/>
                <w:sz w:val="20"/>
                <w:szCs w:val="20"/>
              </w:rPr>
              <w:fldChar w:fldCharType="end"/>
            </w:r>
            <w:permEnd w:id="1795098730"/>
          </w:p>
        </w:tc>
      </w:tr>
    </w:tbl>
    <w:p w14:paraId="61F64E96" w14:textId="77777777" w:rsidR="003029F1" w:rsidRPr="004460DE" w:rsidRDefault="003029F1" w:rsidP="004460DE">
      <w:pPr>
        <w:tabs>
          <w:tab w:val="left" w:pos="851"/>
        </w:tabs>
        <w:ind w:right="-2"/>
        <w:rPr>
          <w:rFonts w:asciiTheme="minorHAnsi" w:hAnsiTheme="minorHAnsi" w:cstheme="minorHAnsi"/>
          <w:sz w:val="20"/>
          <w:szCs w:val="20"/>
          <w:highlight w:val="yellow"/>
        </w:rPr>
      </w:pPr>
    </w:p>
    <w:p w14:paraId="1F94349F"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(4) Podrobna specifikacija letnih premij je priložena v ponudbi izvajalca, ki je priloga te pogodbe.</w:t>
      </w:r>
    </w:p>
    <w:p w14:paraId="13B37222" w14:textId="77777777" w:rsidR="004460DE" w:rsidRDefault="004460DE" w:rsidP="004460DE">
      <w:pPr>
        <w:tabs>
          <w:tab w:val="left" w:pos="851"/>
        </w:tabs>
        <w:ind w:right="-2"/>
        <w:rPr>
          <w:rFonts w:asciiTheme="minorHAnsi" w:hAnsiTheme="minorHAnsi" w:cstheme="minorHAnsi"/>
          <w:sz w:val="20"/>
          <w:szCs w:val="20"/>
          <w:highlight w:val="yellow"/>
        </w:rPr>
      </w:pPr>
    </w:p>
    <w:p w14:paraId="2D4102F3" w14:textId="77777777" w:rsidR="003029F1" w:rsidRPr="004460DE" w:rsidRDefault="003029F1" w:rsidP="004460DE">
      <w:pPr>
        <w:tabs>
          <w:tab w:val="left" w:pos="851"/>
        </w:tabs>
        <w:ind w:right="-2"/>
        <w:rPr>
          <w:rFonts w:asciiTheme="minorHAnsi" w:hAnsiTheme="minorHAnsi" w:cstheme="minorHAnsi"/>
          <w:sz w:val="20"/>
          <w:szCs w:val="20"/>
          <w:highlight w:val="yellow"/>
        </w:rPr>
      </w:pPr>
    </w:p>
    <w:p w14:paraId="662E48EF" w14:textId="77777777" w:rsidR="004460DE" w:rsidRPr="004460DE" w:rsidRDefault="004460DE" w:rsidP="004460DE">
      <w:pPr>
        <w:tabs>
          <w:tab w:val="left" w:pos="851"/>
        </w:tabs>
        <w:ind w:right="-2"/>
        <w:jc w:val="center"/>
        <w:rPr>
          <w:rFonts w:asciiTheme="minorHAnsi" w:hAnsiTheme="minorHAnsi" w:cstheme="minorHAnsi"/>
          <w:b/>
          <w:bCs/>
          <w:sz w:val="20"/>
          <w:szCs w:val="20"/>
        </w:rPr>
      </w:pPr>
      <w:r w:rsidRPr="004460DE">
        <w:rPr>
          <w:rFonts w:asciiTheme="minorHAnsi" w:hAnsiTheme="minorHAnsi" w:cstheme="minorHAnsi"/>
          <w:b/>
          <w:bCs/>
          <w:sz w:val="20"/>
          <w:szCs w:val="20"/>
        </w:rPr>
        <w:t>PLAČILNI POGOJI</w:t>
      </w:r>
    </w:p>
    <w:p w14:paraId="18B0D6B6"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5329CE72" w14:textId="2E0808AF" w:rsidR="004460DE" w:rsidRPr="004460DE" w:rsidRDefault="001D790D" w:rsidP="004460DE">
      <w:pPr>
        <w:tabs>
          <w:tab w:val="left" w:pos="851"/>
        </w:tabs>
        <w:ind w:right="-2"/>
        <w:jc w:val="center"/>
        <w:rPr>
          <w:rFonts w:asciiTheme="minorHAnsi" w:hAnsiTheme="minorHAnsi" w:cstheme="minorHAnsi"/>
          <w:sz w:val="20"/>
          <w:szCs w:val="20"/>
        </w:rPr>
      </w:pPr>
      <w:r>
        <w:rPr>
          <w:rFonts w:asciiTheme="minorHAnsi" w:hAnsiTheme="minorHAnsi" w:cstheme="minorHAnsi"/>
          <w:sz w:val="20"/>
          <w:szCs w:val="20"/>
        </w:rPr>
        <w:t>8</w:t>
      </w:r>
      <w:r w:rsidR="004460DE" w:rsidRPr="004460DE">
        <w:rPr>
          <w:rFonts w:asciiTheme="minorHAnsi" w:hAnsiTheme="minorHAnsi" w:cstheme="minorHAnsi"/>
          <w:sz w:val="20"/>
          <w:szCs w:val="20"/>
        </w:rPr>
        <w:t>. člen</w:t>
      </w:r>
    </w:p>
    <w:p w14:paraId="05E1CC73" w14:textId="77777777" w:rsidR="004460DE" w:rsidRPr="004460DE" w:rsidRDefault="004460DE" w:rsidP="004460DE">
      <w:pPr>
        <w:tabs>
          <w:tab w:val="left" w:pos="851"/>
        </w:tabs>
        <w:ind w:right="-2"/>
        <w:jc w:val="center"/>
        <w:rPr>
          <w:rFonts w:asciiTheme="minorHAnsi" w:hAnsiTheme="minorHAnsi" w:cstheme="minorHAnsi"/>
          <w:sz w:val="20"/>
          <w:szCs w:val="20"/>
        </w:rPr>
      </w:pPr>
    </w:p>
    <w:p w14:paraId="426D13DF" w14:textId="776665B1" w:rsidR="004460DE" w:rsidRPr="003029F1" w:rsidRDefault="004460DE" w:rsidP="003029F1">
      <w:pPr>
        <w:tabs>
          <w:tab w:val="left" w:pos="851"/>
        </w:tabs>
        <w:ind w:right="-2"/>
        <w:rPr>
          <w:rFonts w:asciiTheme="minorHAnsi" w:hAnsiTheme="minorHAnsi" w:cstheme="minorHAnsi"/>
          <w:sz w:val="20"/>
          <w:szCs w:val="20"/>
        </w:rPr>
      </w:pPr>
      <w:r w:rsidRPr="003029F1">
        <w:rPr>
          <w:rFonts w:asciiTheme="minorHAnsi" w:hAnsiTheme="minorHAnsi" w:cstheme="minorHAnsi"/>
          <w:bCs/>
          <w:sz w:val="20"/>
          <w:szCs w:val="20"/>
        </w:rPr>
        <w:t xml:space="preserve">(1) Zavarovalne premije se plačajo </w:t>
      </w:r>
      <w:r w:rsidR="00964A94">
        <w:rPr>
          <w:rFonts w:asciiTheme="minorHAnsi" w:hAnsiTheme="minorHAnsi" w:cstheme="minorHAnsi"/>
          <w:bCs/>
          <w:sz w:val="20"/>
          <w:szCs w:val="20"/>
        </w:rPr>
        <w:t>letno za tekoče koledarsko leto,</w:t>
      </w:r>
      <w:r w:rsidRPr="003029F1">
        <w:rPr>
          <w:rFonts w:asciiTheme="minorHAnsi" w:hAnsiTheme="minorHAnsi" w:cstheme="minorHAnsi"/>
          <w:bCs/>
          <w:sz w:val="20"/>
          <w:szCs w:val="20"/>
        </w:rPr>
        <w:t xml:space="preserve"> in sicer po knjigovodski </w:t>
      </w:r>
      <w:r w:rsidRPr="003029F1">
        <w:rPr>
          <w:rFonts w:asciiTheme="minorHAnsi" w:hAnsiTheme="minorHAnsi" w:cstheme="minorHAnsi"/>
          <w:sz w:val="20"/>
          <w:szCs w:val="20"/>
        </w:rPr>
        <w:t xml:space="preserve">vrednosti stvari, ki je predmet zavarovanja. V zavarovanje se skladno s </w:t>
      </w:r>
      <w:r w:rsidR="003029F1" w:rsidRPr="003029F1">
        <w:rPr>
          <w:rFonts w:asciiTheme="minorHAnsi" w:hAnsiTheme="minorHAnsi" w:cstheme="minorHAnsi"/>
          <w:sz w:val="20"/>
          <w:szCs w:val="20"/>
        </w:rPr>
        <w:t>3</w:t>
      </w:r>
      <w:r w:rsidRPr="003029F1">
        <w:rPr>
          <w:rFonts w:asciiTheme="minorHAnsi" w:hAnsiTheme="minorHAnsi" w:cstheme="minorHAnsi"/>
          <w:sz w:val="20"/>
          <w:szCs w:val="20"/>
        </w:rPr>
        <w:t xml:space="preserve">. členom te pogodbe vključi tudi predmet, ki ga je naročnik pridobil med letom, oziroma se naročnik odloči, da ga bo zavaroval (takšne predmete se vključuje sproti, ko jih naročnik pridobi oziroma ko se pokaže potreba). </w:t>
      </w:r>
    </w:p>
    <w:p w14:paraId="071A5775" w14:textId="77777777" w:rsidR="003029F1" w:rsidRPr="003029F1" w:rsidRDefault="003029F1" w:rsidP="003029F1">
      <w:pPr>
        <w:tabs>
          <w:tab w:val="left" w:pos="851"/>
        </w:tabs>
        <w:ind w:right="-2"/>
        <w:rPr>
          <w:rFonts w:asciiTheme="minorHAnsi" w:hAnsiTheme="minorHAnsi" w:cstheme="minorHAnsi"/>
          <w:sz w:val="20"/>
          <w:szCs w:val="20"/>
        </w:rPr>
      </w:pPr>
    </w:p>
    <w:p w14:paraId="6DA01F69" w14:textId="77777777" w:rsidR="004460DE" w:rsidRDefault="004460DE" w:rsidP="003029F1">
      <w:pPr>
        <w:tabs>
          <w:tab w:val="left" w:pos="851"/>
        </w:tabs>
        <w:ind w:right="-2"/>
        <w:rPr>
          <w:rFonts w:asciiTheme="minorHAnsi" w:hAnsiTheme="minorHAnsi" w:cstheme="minorHAnsi"/>
          <w:sz w:val="20"/>
          <w:szCs w:val="20"/>
        </w:rPr>
      </w:pPr>
      <w:r w:rsidRPr="003029F1">
        <w:rPr>
          <w:rFonts w:asciiTheme="minorHAnsi" w:hAnsiTheme="minorHAnsi" w:cstheme="minorHAnsi"/>
          <w:sz w:val="20"/>
          <w:szCs w:val="20"/>
        </w:rPr>
        <w:t>(2) Predmet zavarovanja, ki ga v tem času naročnik odtuji, oziroma se naročnik odloči, da ga ne bo več zavaroval, se iz zavarovalne police izloča enkrat letno.</w:t>
      </w:r>
    </w:p>
    <w:p w14:paraId="3FBA392B" w14:textId="77777777" w:rsidR="001D790D" w:rsidRPr="003029F1" w:rsidRDefault="001D790D" w:rsidP="003029F1">
      <w:pPr>
        <w:tabs>
          <w:tab w:val="left" w:pos="851"/>
        </w:tabs>
        <w:ind w:right="-2"/>
        <w:rPr>
          <w:rFonts w:asciiTheme="minorHAnsi" w:hAnsiTheme="minorHAnsi" w:cstheme="minorHAnsi"/>
          <w:sz w:val="20"/>
          <w:szCs w:val="20"/>
        </w:rPr>
      </w:pPr>
    </w:p>
    <w:p w14:paraId="32E1F156" w14:textId="4B5D50F6" w:rsidR="004460DE" w:rsidRPr="004460DE" w:rsidRDefault="001D790D" w:rsidP="004460DE">
      <w:pPr>
        <w:widowControl w:val="0"/>
        <w:autoSpaceDE w:val="0"/>
        <w:autoSpaceDN w:val="0"/>
        <w:adjustRightInd w:val="0"/>
        <w:spacing w:after="240"/>
        <w:jc w:val="center"/>
        <w:rPr>
          <w:rFonts w:asciiTheme="minorHAnsi" w:hAnsiTheme="minorHAnsi" w:cstheme="minorHAnsi"/>
          <w:sz w:val="20"/>
          <w:szCs w:val="20"/>
        </w:rPr>
      </w:pPr>
      <w:r>
        <w:rPr>
          <w:rFonts w:asciiTheme="minorHAnsi" w:hAnsiTheme="minorHAnsi" w:cstheme="minorHAnsi"/>
          <w:sz w:val="20"/>
          <w:szCs w:val="20"/>
        </w:rPr>
        <w:t>9</w:t>
      </w:r>
      <w:r w:rsidR="004460DE" w:rsidRPr="004460DE">
        <w:rPr>
          <w:rFonts w:asciiTheme="minorHAnsi" w:hAnsiTheme="minorHAnsi" w:cstheme="minorHAnsi"/>
          <w:sz w:val="20"/>
          <w:szCs w:val="20"/>
        </w:rPr>
        <w:t>. člen</w:t>
      </w:r>
    </w:p>
    <w:p w14:paraId="20F44331" w14:textId="77777777" w:rsidR="004460DE" w:rsidRDefault="004460DE" w:rsidP="003029F1">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(1) Premije se obračunajo enkrat letno in sicer se vsakič obračunajo na enaki podlagi kot prvič, vendar na novo stanje stvari. Premije se obračunajo po stanju zadnjega bilančnega leta.</w:t>
      </w:r>
    </w:p>
    <w:p w14:paraId="6D33E014" w14:textId="77777777" w:rsidR="003029F1" w:rsidRPr="004460DE" w:rsidRDefault="003029F1" w:rsidP="003029F1">
      <w:pPr>
        <w:tabs>
          <w:tab w:val="left" w:pos="851"/>
        </w:tabs>
        <w:ind w:right="-2"/>
        <w:rPr>
          <w:rFonts w:asciiTheme="minorHAnsi" w:hAnsiTheme="minorHAnsi" w:cstheme="minorHAnsi"/>
          <w:sz w:val="20"/>
          <w:szCs w:val="20"/>
        </w:rPr>
      </w:pPr>
    </w:p>
    <w:p w14:paraId="18DC0469" w14:textId="55F7C7CE" w:rsidR="003029F1" w:rsidRDefault="004460DE" w:rsidP="003029F1">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lastRenderedPageBreak/>
        <w:t xml:space="preserve">(2) Naročnik bo </w:t>
      </w:r>
      <w:r w:rsidR="003029F1">
        <w:rPr>
          <w:rFonts w:asciiTheme="minorHAnsi" w:hAnsiTheme="minorHAnsi" w:cstheme="minorHAnsi"/>
          <w:sz w:val="20"/>
          <w:szCs w:val="20"/>
        </w:rPr>
        <w:t xml:space="preserve">izvajalcu vsak izstavljen </w:t>
      </w:r>
      <w:r w:rsidR="00AB1BE0">
        <w:rPr>
          <w:rFonts w:asciiTheme="minorHAnsi" w:hAnsiTheme="minorHAnsi" w:cstheme="minorHAnsi"/>
          <w:sz w:val="20"/>
          <w:szCs w:val="20"/>
        </w:rPr>
        <w:t>e-</w:t>
      </w:r>
      <w:r w:rsidR="003029F1">
        <w:rPr>
          <w:rFonts w:asciiTheme="minorHAnsi" w:hAnsiTheme="minorHAnsi" w:cstheme="minorHAnsi"/>
          <w:sz w:val="20"/>
          <w:szCs w:val="20"/>
        </w:rPr>
        <w:t>račun</w:t>
      </w:r>
      <w:r w:rsidRPr="004460DE">
        <w:rPr>
          <w:rFonts w:asciiTheme="minorHAnsi" w:hAnsiTheme="minorHAnsi" w:cstheme="minorHAnsi"/>
          <w:sz w:val="20"/>
          <w:szCs w:val="20"/>
        </w:rPr>
        <w:t>, ki ga bo predhodno potrdil naročnikov skrbnik te pogodbe, plačal v roku 30 dni od datuma prejema računa na transakcijski račun izvajalca številka IBAN</w:t>
      </w:r>
      <w:r w:rsidR="003029F1">
        <w:rPr>
          <w:rFonts w:asciiTheme="minorHAnsi" w:hAnsiTheme="minorHAnsi" w:cstheme="minorHAnsi"/>
          <w:sz w:val="20"/>
          <w:szCs w:val="20"/>
        </w:rPr>
        <w:t xml:space="preserve"> </w:t>
      </w:r>
      <w:permStart w:id="241919326" w:edGrp="everyone"/>
      <w:r w:rsidR="003029F1" w:rsidRPr="003029F1">
        <w:rPr>
          <w:rFonts w:asciiTheme="minorHAnsi" w:hAnsiTheme="minorHAnsi" w:cstheme="minorHAnsi"/>
          <w:sz w:val="20"/>
          <w:szCs w:val="20"/>
        </w:rPr>
        <w:fldChar w:fldCharType="begin">
          <w:ffData>
            <w:name w:val="Besedilo12"/>
            <w:enabled/>
            <w:calcOnExit w:val="0"/>
            <w:textInput/>
          </w:ffData>
        </w:fldChar>
      </w:r>
      <w:r w:rsidR="003029F1" w:rsidRPr="003029F1">
        <w:rPr>
          <w:rFonts w:asciiTheme="minorHAnsi" w:hAnsiTheme="minorHAnsi" w:cstheme="minorHAnsi"/>
          <w:sz w:val="20"/>
          <w:szCs w:val="20"/>
        </w:rPr>
        <w:instrText xml:space="preserve"> FORMTEXT </w:instrText>
      </w:r>
      <w:r w:rsidR="003029F1" w:rsidRPr="003029F1">
        <w:rPr>
          <w:rFonts w:asciiTheme="minorHAnsi" w:hAnsiTheme="minorHAnsi" w:cstheme="minorHAnsi"/>
          <w:sz w:val="20"/>
          <w:szCs w:val="20"/>
        </w:rPr>
      </w:r>
      <w:r w:rsidR="003029F1" w:rsidRPr="003029F1">
        <w:rPr>
          <w:rFonts w:asciiTheme="minorHAnsi" w:hAnsiTheme="minorHAnsi" w:cstheme="minorHAnsi"/>
          <w:sz w:val="20"/>
          <w:szCs w:val="20"/>
        </w:rPr>
        <w:fldChar w:fldCharType="separate"/>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3029F1" w:rsidRPr="003029F1">
        <w:rPr>
          <w:rFonts w:asciiTheme="minorHAnsi" w:hAnsiTheme="minorHAnsi" w:cstheme="minorHAnsi"/>
          <w:sz w:val="20"/>
          <w:szCs w:val="20"/>
        </w:rPr>
        <w:fldChar w:fldCharType="end"/>
      </w:r>
      <w:permEnd w:id="241919326"/>
      <w:r w:rsidR="003029F1">
        <w:rPr>
          <w:rFonts w:asciiTheme="minorHAnsi" w:hAnsiTheme="minorHAnsi" w:cstheme="minorHAnsi"/>
          <w:sz w:val="20"/>
          <w:szCs w:val="20"/>
        </w:rPr>
        <w:t xml:space="preserve"> odprt pri banki </w:t>
      </w:r>
      <w:permStart w:id="1459099354" w:edGrp="everyone"/>
      <w:r w:rsidR="003029F1" w:rsidRPr="003029F1">
        <w:rPr>
          <w:rFonts w:asciiTheme="minorHAnsi" w:hAnsiTheme="minorHAnsi" w:cstheme="minorHAnsi"/>
          <w:sz w:val="20"/>
          <w:szCs w:val="20"/>
        </w:rPr>
        <w:fldChar w:fldCharType="begin">
          <w:ffData>
            <w:name w:val="Besedilo12"/>
            <w:enabled/>
            <w:calcOnExit w:val="0"/>
            <w:textInput/>
          </w:ffData>
        </w:fldChar>
      </w:r>
      <w:r w:rsidR="003029F1" w:rsidRPr="003029F1">
        <w:rPr>
          <w:rFonts w:asciiTheme="minorHAnsi" w:hAnsiTheme="minorHAnsi" w:cstheme="minorHAnsi"/>
          <w:sz w:val="20"/>
          <w:szCs w:val="20"/>
        </w:rPr>
        <w:instrText xml:space="preserve"> FORMTEXT </w:instrText>
      </w:r>
      <w:r w:rsidR="003029F1" w:rsidRPr="003029F1">
        <w:rPr>
          <w:rFonts w:asciiTheme="minorHAnsi" w:hAnsiTheme="minorHAnsi" w:cstheme="minorHAnsi"/>
          <w:sz w:val="20"/>
          <w:szCs w:val="20"/>
        </w:rPr>
      </w:r>
      <w:r w:rsidR="003029F1" w:rsidRPr="003029F1">
        <w:rPr>
          <w:rFonts w:asciiTheme="minorHAnsi" w:hAnsiTheme="minorHAnsi" w:cstheme="minorHAnsi"/>
          <w:sz w:val="20"/>
          <w:szCs w:val="20"/>
        </w:rPr>
        <w:fldChar w:fldCharType="separate"/>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3029F1" w:rsidRPr="003029F1">
        <w:rPr>
          <w:rFonts w:asciiTheme="minorHAnsi" w:hAnsiTheme="minorHAnsi" w:cstheme="minorHAnsi"/>
          <w:sz w:val="20"/>
          <w:szCs w:val="20"/>
        </w:rPr>
        <w:fldChar w:fldCharType="end"/>
      </w:r>
      <w:permEnd w:id="1459099354"/>
      <w:r w:rsidRPr="004460DE">
        <w:rPr>
          <w:rFonts w:asciiTheme="minorHAnsi" w:hAnsiTheme="minorHAnsi" w:cstheme="minorHAnsi"/>
          <w:sz w:val="20"/>
          <w:szCs w:val="20"/>
        </w:rPr>
        <w:t xml:space="preserve">. </w:t>
      </w:r>
    </w:p>
    <w:p w14:paraId="7A285C51" w14:textId="77777777" w:rsidR="003029F1" w:rsidRDefault="003029F1" w:rsidP="003029F1">
      <w:pPr>
        <w:tabs>
          <w:tab w:val="left" w:pos="851"/>
        </w:tabs>
        <w:ind w:right="-2"/>
        <w:rPr>
          <w:rFonts w:asciiTheme="minorHAnsi" w:hAnsiTheme="minorHAnsi" w:cstheme="minorHAnsi"/>
          <w:sz w:val="20"/>
          <w:szCs w:val="20"/>
        </w:rPr>
      </w:pPr>
    </w:p>
    <w:p w14:paraId="1DB12A6C" w14:textId="4BA1F2AE" w:rsidR="004460DE" w:rsidRDefault="004460DE" w:rsidP="003029F1">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(3) Če je zadnji dan za plačilo dela prost dan, se šteje, da je zadnji dan za plačilo prvi naslednji delovni dan.</w:t>
      </w:r>
    </w:p>
    <w:p w14:paraId="796A95C5" w14:textId="77777777" w:rsidR="003029F1" w:rsidRPr="004460DE" w:rsidRDefault="003029F1" w:rsidP="003029F1">
      <w:pPr>
        <w:tabs>
          <w:tab w:val="left" w:pos="851"/>
        </w:tabs>
        <w:ind w:right="-2"/>
        <w:rPr>
          <w:rFonts w:asciiTheme="minorHAnsi" w:hAnsiTheme="minorHAnsi" w:cstheme="minorHAnsi"/>
          <w:sz w:val="20"/>
          <w:szCs w:val="20"/>
        </w:rPr>
      </w:pPr>
    </w:p>
    <w:p w14:paraId="30B5435B" w14:textId="77777777" w:rsidR="004460DE" w:rsidRDefault="004460DE" w:rsidP="003029F1">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(4) Če naročnik zamudi s plačilom, je izvajalec upravičen zahtevati zakonite zamudne obresti od dneva zapadlosti računa v plačilo do dneva plačila.</w:t>
      </w:r>
    </w:p>
    <w:p w14:paraId="09009AA2" w14:textId="77777777" w:rsidR="003029F1" w:rsidRDefault="003029F1" w:rsidP="003029F1">
      <w:pPr>
        <w:tabs>
          <w:tab w:val="left" w:pos="851"/>
        </w:tabs>
        <w:ind w:right="-2"/>
        <w:rPr>
          <w:rFonts w:asciiTheme="minorHAnsi" w:hAnsiTheme="minorHAnsi" w:cstheme="minorHAnsi"/>
          <w:sz w:val="20"/>
          <w:szCs w:val="20"/>
        </w:rPr>
      </w:pPr>
    </w:p>
    <w:p w14:paraId="7738FA43" w14:textId="77777777" w:rsidR="003029F1" w:rsidRPr="004460DE" w:rsidRDefault="003029F1" w:rsidP="003029F1">
      <w:pPr>
        <w:tabs>
          <w:tab w:val="left" w:pos="851"/>
        </w:tabs>
        <w:ind w:right="-2"/>
        <w:rPr>
          <w:rFonts w:asciiTheme="minorHAnsi" w:hAnsiTheme="minorHAnsi" w:cstheme="minorHAnsi"/>
          <w:sz w:val="20"/>
          <w:szCs w:val="20"/>
        </w:rPr>
      </w:pPr>
    </w:p>
    <w:p w14:paraId="7071EB0D" w14:textId="77777777" w:rsidR="004460DE" w:rsidRPr="004460DE" w:rsidRDefault="004460DE" w:rsidP="004460DE">
      <w:pPr>
        <w:tabs>
          <w:tab w:val="left" w:pos="851"/>
        </w:tabs>
        <w:ind w:right="-2"/>
        <w:jc w:val="center"/>
        <w:rPr>
          <w:rFonts w:asciiTheme="minorHAnsi" w:hAnsiTheme="minorHAnsi" w:cstheme="minorHAnsi"/>
          <w:b/>
          <w:sz w:val="20"/>
          <w:szCs w:val="20"/>
          <w:lang w:val="en-US"/>
        </w:rPr>
      </w:pPr>
      <w:r w:rsidRPr="004460DE">
        <w:rPr>
          <w:rFonts w:asciiTheme="minorHAnsi" w:hAnsiTheme="minorHAnsi" w:cstheme="minorHAnsi"/>
          <w:b/>
          <w:sz w:val="20"/>
          <w:szCs w:val="20"/>
          <w:lang w:val="en-US"/>
        </w:rPr>
        <w:t>IZPLAČILO ŠKOD IZ ZAVAROVANJ</w:t>
      </w:r>
    </w:p>
    <w:p w14:paraId="5D534616" w14:textId="77777777" w:rsidR="004460DE" w:rsidRPr="004460DE" w:rsidRDefault="004460DE" w:rsidP="004460DE">
      <w:pPr>
        <w:tabs>
          <w:tab w:val="left" w:pos="851"/>
        </w:tabs>
        <w:ind w:right="-2"/>
        <w:jc w:val="center"/>
        <w:rPr>
          <w:rFonts w:asciiTheme="minorHAnsi" w:hAnsiTheme="minorHAnsi" w:cstheme="minorHAnsi"/>
          <w:sz w:val="20"/>
          <w:szCs w:val="20"/>
          <w:lang w:val="en-US"/>
        </w:rPr>
      </w:pPr>
    </w:p>
    <w:p w14:paraId="5EB49747" w14:textId="1DB90CE5" w:rsidR="004460DE" w:rsidRPr="004460DE" w:rsidRDefault="004460DE" w:rsidP="004460DE">
      <w:pPr>
        <w:tabs>
          <w:tab w:val="left" w:pos="851"/>
        </w:tabs>
        <w:ind w:right="-2"/>
        <w:jc w:val="center"/>
        <w:rPr>
          <w:rFonts w:asciiTheme="minorHAnsi" w:hAnsiTheme="minorHAnsi" w:cstheme="minorHAnsi"/>
          <w:sz w:val="20"/>
          <w:szCs w:val="20"/>
          <w:lang w:val="en-US"/>
        </w:rPr>
      </w:pPr>
      <w:r w:rsidRPr="004460DE">
        <w:rPr>
          <w:rFonts w:asciiTheme="minorHAnsi" w:hAnsiTheme="minorHAnsi" w:cstheme="minorHAnsi"/>
          <w:sz w:val="20"/>
          <w:szCs w:val="20"/>
          <w:lang w:val="en-US"/>
        </w:rPr>
        <w:t>1</w:t>
      </w:r>
      <w:r w:rsidR="001D790D">
        <w:rPr>
          <w:rFonts w:asciiTheme="minorHAnsi" w:hAnsiTheme="minorHAnsi" w:cstheme="minorHAnsi"/>
          <w:sz w:val="20"/>
          <w:szCs w:val="20"/>
          <w:lang w:val="en-US"/>
        </w:rPr>
        <w:t>0</w:t>
      </w:r>
      <w:r w:rsidRPr="004460DE">
        <w:rPr>
          <w:rFonts w:asciiTheme="minorHAnsi" w:hAnsiTheme="minorHAnsi" w:cstheme="minorHAnsi"/>
          <w:sz w:val="20"/>
          <w:szCs w:val="20"/>
          <w:lang w:val="en-US"/>
        </w:rPr>
        <w:t>. člen</w:t>
      </w:r>
    </w:p>
    <w:p w14:paraId="511C5E1A" w14:textId="77777777" w:rsidR="004460DE" w:rsidRPr="004460DE" w:rsidRDefault="004460DE" w:rsidP="004460DE">
      <w:pPr>
        <w:tabs>
          <w:tab w:val="left" w:pos="851"/>
        </w:tabs>
        <w:ind w:right="-2"/>
        <w:jc w:val="center"/>
        <w:rPr>
          <w:rFonts w:asciiTheme="minorHAnsi" w:hAnsiTheme="minorHAnsi" w:cstheme="minorHAnsi"/>
          <w:b/>
          <w:sz w:val="20"/>
          <w:szCs w:val="20"/>
          <w:highlight w:val="yellow"/>
          <w:lang w:val="en-US"/>
        </w:rPr>
      </w:pPr>
    </w:p>
    <w:p w14:paraId="4852E715" w14:textId="67C7A138" w:rsid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 xml:space="preserve">(1) Naročnik bo izvajalca o nastankih zavarovalnih primerov obveščal v 30-ih delovnih dneh od nastanka zavarovalnega primera, izvajalec pa se </w:t>
      </w:r>
      <w:r w:rsidR="00C33BF0">
        <w:rPr>
          <w:rFonts w:asciiTheme="minorHAnsi" w:hAnsiTheme="minorHAnsi" w:cstheme="minorHAnsi"/>
          <w:sz w:val="20"/>
          <w:szCs w:val="20"/>
        </w:rPr>
        <w:t>v primeru obstoja obveznosti zavarovalnice za plačilo zavarovalnine po sklenjenih zavarovanjih</w:t>
      </w:r>
      <w:r w:rsidR="00C33BF0" w:rsidRPr="004460DE">
        <w:rPr>
          <w:rFonts w:asciiTheme="minorHAnsi" w:hAnsiTheme="minorHAnsi" w:cstheme="minorHAnsi"/>
          <w:sz w:val="20"/>
          <w:szCs w:val="20"/>
        </w:rPr>
        <w:t xml:space="preserve"> </w:t>
      </w:r>
      <w:r w:rsidRPr="004460DE">
        <w:rPr>
          <w:rFonts w:asciiTheme="minorHAnsi" w:hAnsiTheme="minorHAnsi" w:cstheme="minorHAnsi"/>
          <w:sz w:val="20"/>
          <w:szCs w:val="20"/>
        </w:rPr>
        <w:t>obvezuje izplačati škodo iz zavarovanja v roku 30 dni od prejema naročnikovega obvestila in predaj</w:t>
      </w:r>
      <w:r w:rsidR="005D51AB">
        <w:rPr>
          <w:rFonts w:asciiTheme="minorHAnsi" w:hAnsiTheme="minorHAnsi" w:cstheme="minorHAnsi"/>
          <w:sz w:val="20"/>
          <w:szCs w:val="20"/>
        </w:rPr>
        <w:t>e</w:t>
      </w:r>
      <w:r w:rsidRPr="004460DE">
        <w:rPr>
          <w:rFonts w:asciiTheme="minorHAnsi" w:hAnsiTheme="minorHAnsi" w:cstheme="minorHAnsi"/>
          <w:sz w:val="20"/>
          <w:szCs w:val="20"/>
        </w:rPr>
        <w:t xml:space="preserve"> dokumentacije.</w:t>
      </w:r>
    </w:p>
    <w:p w14:paraId="27426591" w14:textId="77777777" w:rsidR="004460DE" w:rsidRPr="004460DE" w:rsidRDefault="004460DE" w:rsidP="00C33BF0">
      <w:pPr>
        <w:tabs>
          <w:tab w:val="left" w:pos="851"/>
        </w:tabs>
        <w:ind w:right="-2"/>
        <w:rPr>
          <w:rFonts w:asciiTheme="minorHAnsi" w:hAnsiTheme="minorHAnsi" w:cstheme="minorHAnsi"/>
          <w:b/>
          <w:sz w:val="20"/>
          <w:szCs w:val="20"/>
          <w:highlight w:val="yellow"/>
          <w:lang w:val="en-US"/>
        </w:rPr>
      </w:pPr>
    </w:p>
    <w:p w14:paraId="4AF60F27" w14:textId="5EB70942" w:rsidR="004460DE" w:rsidRDefault="004460DE" w:rsidP="004460DE">
      <w:pPr>
        <w:tabs>
          <w:tab w:val="left" w:pos="851"/>
        </w:tabs>
        <w:rPr>
          <w:rFonts w:asciiTheme="minorHAnsi" w:hAnsiTheme="minorHAnsi" w:cstheme="minorHAnsi"/>
          <w:sz w:val="20"/>
          <w:szCs w:val="20"/>
        </w:rPr>
      </w:pPr>
      <w:r w:rsidRPr="004460DE">
        <w:rPr>
          <w:rFonts w:asciiTheme="minorHAnsi" w:hAnsiTheme="minorHAnsi" w:cstheme="minorHAnsi"/>
          <w:sz w:val="20"/>
          <w:szCs w:val="20"/>
          <w:lang w:val="en-US"/>
        </w:rPr>
        <w:t xml:space="preserve">(2) </w:t>
      </w:r>
      <w:r w:rsidRPr="004460DE">
        <w:rPr>
          <w:rFonts w:asciiTheme="minorHAnsi" w:hAnsiTheme="minorHAnsi" w:cstheme="minorHAnsi"/>
          <w:sz w:val="20"/>
          <w:szCs w:val="20"/>
        </w:rPr>
        <w:t>V primeru, da izvajalec zamuja z izplačilom škode do 30 dni, ima naročnik pravico zaračunati zakonite zamudne obresti.</w:t>
      </w:r>
    </w:p>
    <w:p w14:paraId="03192706" w14:textId="77777777" w:rsidR="005514CF" w:rsidRPr="004460DE" w:rsidRDefault="005514CF" w:rsidP="004460DE">
      <w:pPr>
        <w:tabs>
          <w:tab w:val="left" w:pos="851"/>
        </w:tabs>
        <w:rPr>
          <w:rFonts w:asciiTheme="minorHAnsi" w:hAnsiTheme="minorHAnsi" w:cstheme="minorHAnsi"/>
          <w:sz w:val="20"/>
          <w:szCs w:val="20"/>
          <w:lang w:val="x-none"/>
        </w:rPr>
      </w:pPr>
    </w:p>
    <w:p w14:paraId="5CB01B57" w14:textId="2EEAFEEC"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(3) V primeru, da izvajalec zamuja z izplačilom škode za več kot 30 dni, lahko naročnik odstopi od pogodbe v skladu z drugim odstavkom 1</w:t>
      </w:r>
      <w:r w:rsidR="005F0AE7">
        <w:rPr>
          <w:rFonts w:asciiTheme="minorHAnsi" w:hAnsiTheme="minorHAnsi" w:cstheme="minorHAnsi"/>
          <w:sz w:val="20"/>
          <w:szCs w:val="20"/>
        </w:rPr>
        <w:t>6</w:t>
      </w:r>
      <w:r w:rsidRPr="004460DE">
        <w:rPr>
          <w:rFonts w:asciiTheme="minorHAnsi" w:hAnsiTheme="minorHAnsi" w:cstheme="minorHAnsi"/>
          <w:sz w:val="20"/>
          <w:szCs w:val="20"/>
        </w:rPr>
        <w:t xml:space="preserve">. člena te pogodbe. </w:t>
      </w:r>
    </w:p>
    <w:p w14:paraId="6B15C014" w14:textId="77777777" w:rsidR="004460DE" w:rsidRDefault="004460DE" w:rsidP="004460DE">
      <w:pPr>
        <w:tabs>
          <w:tab w:val="left" w:pos="851"/>
        </w:tabs>
        <w:ind w:right="-2"/>
        <w:rPr>
          <w:rFonts w:asciiTheme="minorHAnsi" w:hAnsiTheme="minorHAnsi" w:cstheme="minorHAnsi"/>
          <w:sz w:val="20"/>
          <w:szCs w:val="20"/>
          <w:highlight w:val="yellow"/>
          <w:lang w:val="en-US"/>
        </w:rPr>
      </w:pPr>
    </w:p>
    <w:p w14:paraId="19EFCF18" w14:textId="77777777" w:rsidR="00435639" w:rsidRPr="004460DE" w:rsidRDefault="00435639" w:rsidP="004460DE">
      <w:pPr>
        <w:tabs>
          <w:tab w:val="left" w:pos="851"/>
        </w:tabs>
        <w:ind w:right="-2"/>
        <w:rPr>
          <w:rFonts w:asciiTheme="minorHAnsi" w:hAnsiTheme="minorHAnsi" w:cstheme="minorHAnsi"/>
          <w:sz w:val="20"/>
          <w:szCs w:val="20"/>
          <w:highlight w:val="yellow"/>
          <w:lang w:val="en-US"/>
        </w:rPr>
      </w:pPr>
    </w:p>
    <w:p w14:paraId="3C76B98D" w14:textId="77777777" w:rsidR="004460DE" w:rsidRPr="004460DE" w:rsidRDefault="004460DE" w:rsidP="004460DE">
      <w:pPr>
        <w:tabs>
          <w:tab w:val="left" w:pos="851"/>
        </w:tabs>
        <w:ind w:right="-2"/>
        <w:jc w:val="center"/>
        <w:rPr>
          <w:rFonts w:asciiTheme="minorHAnsi" w:hAnsiTheme="minorHAnsi" w:cstheme="minorHAnsi"/>
          <w:b/>
          <w:bCs/>
          <w:sz w:val="20"/>
          <w:szCs w:val="20"/>
          <w:lang w:val="en-US"/>
        </w:rPr>
      </w:pPr>
      <w:r w:rsidRPr="004460DE">
        <w:rPr>
          <w:rFonts w:asciiTheme="minorHAnsi" w:hAnsiTheme="minorHAnsi" w:cstheme="minorHAnsi"/>
          <w:b/>
          <w:bCs/>
          <w:sz w:val="20"/>
          <w:szCs w:val="20"/>
          <w:lang w:val="en-US"/>
        </w:rPr>
        <w:t>JAMSTVA IN GARANCIJSKE OBVEZNOSTI IZVAJALCA</w:t>
      </w:r>
    </w:p>
    <w:p w14:paraId="31B91A7C" w14:textId="77777777" w:rsidR="004460DE" w:rsidRPr="004460DE" w:rsidRDefault="004460DE" w:rsidP="004460DE">
      <w:pPr>
        <w:tabs>
          <w:tab w:val="left" w:pos="851"/>
        </w:tabs>
        <w:ind w:right="-2"/>
        <w:jc w:val="center"/>
        <w:rPr>
          <w:rFonts w:asciiTheme="minorHAnsi" w:hAnsiTheme="minorHAnsi" w:cstheme="minorHAnsi"/>
          <w:sz w:val="20"/>
          <w:szCs w:val="20"/>
          <w:lang w:val="en-US"/>
        </w:rPr>
      </w:pPr>
    </w:p>
    <w:p w14:paraId="2539CCBB" w14:textId="08426454" w:rsidR="004460DE" w:rsidRPr="004460DE" w:rsidRDefault="004460DE" w:rsidP="004460DE">
      <w:pPr>
        <w:tabs>
          <w:tab w:val="left" w:pos="851"/>
        </w:tabs>
        <w:ind w:left="360" w:right="-2"/>
        <w:jc w:val="center"/>
        <w:rPr>
          <w:rFonts w:asciiTheme="minorHAnsi" w:hAnsiTheme="minorHAnsi" w:cstheme="minorHAnsi"/>
          <w:sz w:val="20"/>
          <w:szCs w:val="20"/>
          <w:lang w:val="en-US"/>
        </w:rPr>
      </w:pPr>
      <w:r w:rsidRPr="004460DE">
        <w:rPr>
          <w:rFonts w:asciiTheme="minorHAnsi" w:hAnsiTheme="minorHAnsi" w:cstheme="minorHAnsi"/>
          <w:sz w:val="20"/>
          <w:szCs w:val="20"/>
          <w:lang w:val="en-US"/>
        </w:rPr>
        <w:t>1</w:t>
      </w:r>
      <w:r w:rsidR="001D790D">
        <w:rPr>
          <w:rFonts w:asciiTheme="minorHAnsi" w:hAnsiTheme="minorHAnsi" w:cstheme="minorHAnsi"/>
          <w:sz w:val="20"/>
          <w:szCs w:val="20"/>
          <w:lang w:val="en-US"/>
        </w:rPr>
        <w:t>1</w:t>
      </w:r>
      <w:r w:rsidRPr="004460DE">
        <w:rPr>
          <w:rFonts w:asciiTheme="minorHAnsi" w:hAnsiTheme="minorHAnsi" w:cstheme="minorHAnsi"/>
          <w:sz w:val="20"/>
          <w:szCs w:val="20"/>
          <w:lang w:val="en-US"/>
        </w:rPr>
        <w:t>. člen</w:t>
      </w:r>
    </w:p>
    <w:p w14:paraId="23AD7185"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4FE8B17D"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Izvajalec se obvezuje:</w:t>
      </w:r>
    </w:p>
    <w:p w14:paraId="2CEDEEC4" w14:textId="77777777" w:rsidR="004460DE" w:rsidRPr="00435639" w:rsidRDefault="004460DE" w:rsidP="00435639">
      <w:pPr>
        <w:numPr>
          <w:ilvl w:val="0"/>
          <w:numId w:val="15"/>
        </w:numPr>
        <w:tabs>
          <w:tab w:val="left" w:pos="851"/>
        </w:tabs>
        <w:ind w:left="851" w:right="-2" w:hanging="491"/>
        <w:rPr>
          <w:rFonts w:asciiTheme="minorHAnsi" w:hAnsiTheme="minorHAnsi" w:cstheme="minorHAnsi"/>
          <w:sz w:val="20"/>
          <w:szCs w:val="20"/>
          <w:lang w:val="en-US"/>
        </w:rPr>
      </w:pPr>
      <w:r w:rsidRPr="00435639">
        <w:rPr>
          <w:rFonts w:asciiTheme="minorHAnsi" w:hAnsiTheme="minorHAnsi" w:cstheme="minorHAnsi"/>
          <w:sz w:val="20"/>
          <w:szCs w:val="20"/>
          <w:lang w:val="en-US"/>
        </w:rPr>
        <w:t>sprejeti v zavarovalno kritje vse vrste zavarovanj, ki jih naročnik želi skleniti,</w:t>
      </w:r>
    </w:p>
    <w:p w14:paraId="3EED8D53" w14:textId="77777777" w:rsidR="004460DE" w:rsidRPr="00435639" w:rsidRDefault="004460DE" w:rsidP="00435639">
      <w:pPr>
        <w:numPr>
          <w:ilvl w:val="0"/>
          <w:numId w:val="15"/>
        </w:numPr>
        <w:tabs>
          <w:tab w:val="left" w:pos="851"/>
        </w:tabs>
        <w:ind w:left="851" w:right="-2" w:hanging="491"/>
        <w:rPr>
          <w:rFonts w:asciiTheme="minorHAnsi" w:hAnsiTheme="minorHAnsi" w:cstheme="minorHAnsi"/>
          <w:sz w:val="20"/>
          <w:szCs w:val="20"/>
          <w:lang w:val="en-US"/>
        </w:rPr>
      </w:pPr>
      <w:r w:rsidRPr="00435639">
        <w:rPr>
          <w:rFonts w:asciiTheme="minorHAnsi" w:hAnsiTheme="minorHAnsi" w:cstheme="minorHAnsi"/>
          <w:sz w:val="20"/>
          <w:szCs w:val="20"/>
          <w:lang w:val="en-US"/>
        </w:rPr>
        <w:t>prevzete zavarovalne storitve izvrševati strokovno, vestno in kakovostno v skladu z veljavnimi tehničnimi predpisi, standardi, normativi in zakonodajo,</w:t>
      </w:r>
    </w:p>
    <w:p w14:paraId="3A5384DE" w14:textId="77777777" w:rsidR="004460DE" w:rsidRPr="00435639" w:rsidRDefault="004460DE" w:rsidP="00435639">
      <w:pPr>
        <w:numPr>
          <w:ilvl w:val="0"/>
          <w:numId w:val="15"/>
        </w:numPr>
        <w:tabs>
          <w:tab w:val="left" w:pos="851"/>
        </w:tabs>
        <w:ind w:left="851" w:right="-2" w:hanging="491"/>
        <w:rPr>
          <w:rFonts w:asciiTheme="minorHAnsi" w:hAnsiTheme="minorHAnsi" w:cstheme="minorHAnsi"/>
          <w:sz w:val="20"/>
          <w:szCs w:val="20"/>
          <w:lang w:val="en-US"/>
        </w:rPr>
      </w:pPr>
      <w:r w:rsidRPr="00435639">
        <w:rPr>
          <w:rFonts w:asciiTheme="minorHAnsi" w:hAnsiTheme="minorHAnsi" w:cstheme="minorHAnsi"/>
          <w:sz w:val="20"/>
          <w:szCs w:val="20"/>
          <w:lang w:val="en-US"/>
        </w:rPr>
        <w:t xml:space="preserve">sodelovati z naročnikom, upoštevati njegove ekonomske in tehnične pogoje in izvršiti pogodbene storitve gospodarno v korist naročnika, </w:t>
      </w:r>
    </w:p>
    <w:p w14:paraId="311CF8B7" w14:textId="77777777" w:rsidR="004460DE" w:rsidRPr="00435639" w:rsidRDefault="004460DE" w:rsidP="00435639">
      <w:pPr>
        <w:numPr>
          <w:ilvl w:val="0"/>
          <w:numId w:val="15"/>
        </w:numPr>
        <w:tabs>
          <w:tab w:val="left" w:pos="851"/>
        </w:tabs>
        <w:ind w:left="851" w:right="-2" w:hanging="491"/>
        <w:rPr>
          <w:rFonts w:asciiTheme="minorHAnsi" w:hAnsiTheme="minorHAnsi" w:cstheme="minorHAnsi"/>
          <w:sz w:val="20"/>
          <w:szCs w:val="20"/>
          <w:lang w:val="en-US"/>
        </w:rPr>
      </w:pPr>
      <w:r w:rsidRPr="00435639">
        <w:rPr>
          <w:rFonts w:asciiTheme="minorHAnsi" w:hAnsiTheme="minorHAnsi" w:cstheme="minorHAnsi"/>
          <w:sz w:val="20"/>
          <w:szCs w:val="20"/>
          <w:lang w:val="en-US"/>
        </w:rPr>
        <w:t xml:space="preserve">sproti obveščati naročnika o tekoči problematiki in nastalih situacijah, ki bi lahko vplivale na izvršitev pogodbenih obveznosti,  </w:t>
      </w:r>
    </w:p>
    <w:p w14:paraId="3F7E4392" w14:textId="77777777" w:rsidR="004460DE" w:rsidRPr="00435639" w:rsidRDefault="004460DE" w:rsidP="00435639">
      <w:pPr>
        <w:numPr>
          <w:ilvl w:val="0"/>
          <w:numId w:val="15"/>
        </w:numPr>
        <w:tabs>
          <w:tab w:val="left" w:pos="851"/>
        </w:tabs>
        <w:ind w:left="851" w:right="-2" w:hanging="491"/>
        <w:rPr>
          <w:rFonts w:asciiTheme="minorHAnsi" w:hAnsiTheme="minorHAnsi" w:cstheme="minorHAnsi"/>
          <w:sz w:val="20"/>
          <w:szCs w:val="20"/>
          <w:lang w:val="en-US"/>
        </w:rPr>
      </w:pPr>
      <w:r w:rsidRPr="00435639">
        <w:rPr>
          <w:rFonts w:asciiTheme="minorHAnsi" w:hAnsiTheme="minorHAnsi" w:cstheme="minorHAnsi"/>
          <w:sz w:val="20"/>
          <w:szCs w:val="20"/>
          <w:lang w:val="en-US"/>
        </w:rPr>
        <w:t xml:space="preserve">voditi evidenco škodnih primerov in naročniku na zahtevo posredovati zbirno poročilo o škodnem dogajanju iz naslova posamezne vrste zavarovanja, </w:t>
      </w:r>
    </w:p>
    <w:p w14:paraId="69F30FA1" w14:textId="77777777" w:rsidR="004460DE" w:rsidRPr="00380C8D" w:rsidRDefault="004460DE" w:rsidP="00435639">
      <w:pPr>
        <w:numPr>
          <w:ilvl w:val="0"/>
          <w:numId w:val="15"/>
        </w:numPr>
        <w:tabs>
          <w:tab w:val="left" w:pos="851"/>
        </w:tabs>
        <w:ind w:left="851" w:right="-2" w:hanging="491"/>
        <w:rPr>
          <w:rFonts w:asciiTheme="minorHAnsi" w:hAnsiTheme="minorHAnsi" w:cstheme="minorHAnsi"/>
          <w:sz w:val="20"/>
          <w:szCs w:val="20"/>
          <w:lang w:val="en-US"/>
        </w:rPr>
      </w:pPr>
      <w:r w:rsidRPr="00380C8D">
        <w:rPr>
          <w:rFonts w:asciiTheme="minorHAnsi" w:hAnsiTheme="minorHAnsi" w:cstheme="minorHAnsi"/>
          <w:sz w:val="20"/>
          <w:szCs w:val="20"/>
          <w:lang w:val="en-US"/>
        </w:rPr>
        <w:t xml:space="preserve">predložiti bančno garancijo za dobro izvedbo pogodbenih obveznosti v 10 delovnih dneh po podpisu pogodbe. </w:t>
      </w:r>
    </w:p>
    <w:p w14:paraId="2CAB7A4B" w14:textId="77777777" w:rsidR="004460DE" w:rsidRDefault="004460DE" w:rsidP="004460DE">
      <w:pPr>
        <w:tabs>
          <w:tab w:val="left" w:pos="851"/>
        </w:tabs>
        <w:ind w:right="-2"/>
        <w:rPr>
          <w:rFonts w:asciiTheme="minorHAnsi" w:hAnsiTheme="minorHAnsi" w:cstheme="minorHAnsi"/>
          <w:sz w:val="20"/>
          <w:szCs w:val="20"/>
          <w:highlight w:val="yellow"/>
        </w:rPr>
      </w:pPr>
    </w:p>
    <w:p w14:paraId="394F55F5" w14:textId="77777777" w:rsidR="00435639" w:rsidRPr="004460DE" w:rsidRDefault="00435639" w:rsidP="004460DE">
      <w:pPr>
        <w:tabs>
          <w:tab w:val="left" w:pos="851"/>
        </w:tabs>
        <w:ind w:right="-2"/>
        <w:rPr>
          <w:rFonts w:asciiTheme="minorHAnsi" w:hAnsiTheme="minorHAnsi" w:cstheme="minorHAnsi"/>
          <w:sz w:val="20"/>
          <w:szCs w:val="20"/>
          <w:highlight w:val="yellow"/>
        </w:rPr>
      </w:pPr>
    </w:p>
    <w:p w14:paraId="497F4AD0" w14:textId="77777777" w:rsidR="004460DE" w:rsidRPr="004460DE" w:rsidRDefault="004460DE" w:rsidP="004460DE">
      <w:pPr>
        <w:tabs>
          <w:tab w:val="left" w:pos="851"/>
        </w:tabs>
        <w:ind w:right="-2"/>
        <w:jc w:val="center"/>
        <w:rPr>
          <w:rFonts w:asciiTheme="minorHAnsi" w:hAnsiTheme="minorHAnsi" w:cstheme="minorHAnsi"/>
          <w:b/>
          <w:sz w:val="20"/>
          <w:szCs w:val="20"/>
        </w:rPr>
      </w:pPr>
      <w:r w:rsidRPr="004460DE">
        <w:rPr>
          <w:rFonts w:asciiTheme="minorHAnsi" w:hAnsiTheme="minorHAnsi" w:cstheme="minorHAnsi"/>
          <w:b/>
          <w:sz w:val="20"/>
          <w:szCs w:val="20"/>
        </w:rPr>
        <w:t>VIŠJA SILA</w:t>
      </w:r>
    </w:p>
    <w:p w14:paraId="3365F6EA"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69BE3151" w14:textId="0864542A" w:rsidR="004460DE" w:rsidRPr="004460DE" w:rsidRDefault="004460DE" w:rsidP="004460DE">
      <w:p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1</w:t>
      </w:r>
      <w:r w:rsidR="001D790D">
        <w:rPr>
          <w:rFonts w:asciiTheme="minorHAnsi" w:hAnsiTheme="minorHAnsi" w:cstheme="minorHAnsi"/>
          <w:sz w:val="20"/>
          <w:szCs w:val="20"/>
        </w:rPr>
        <w:t>2</w:t>
      </w:r>
      <w:r w:rsidRPr="004460DE">
        <w:rPr>
          <w:rFonts w:asciiTheme="minorHAnsi" w:hAnsiTheme="minorHAnsi" w:cstheme="minorHAnsi"/>
          <w:sz w:val="20"/>
          <w:szCs w:val="20"/>
        </w:rPr>
        <w:t>. člen</w:t>
      </w:r>
    </w:p>
    <w:p w14:paraId="4076E71D" w14:textId="77777777" w:rsidR="004460DE" w:rsidRPr="004460DE" w:rsidRDefault="004460DE" w:rsidP="004460DE">
      <w:pPr>
        <w:tabs>
          <w:tab w:val="left" w:pos="851"/>
        </w:tabs>
        <w:ind w:left="720" w:right="-2"/>
        <w:rPr>
          <w:rFonts w:asciiTheme="minorHAnsi" w:hAnsiTheme="minorHAnsi" w:cstheme="minorHAnsi"/>
          <w:sz w:val="20"/>
          <w:szCs w:val="20"/>
          <w:highlight w:val="yellow"/>
        </w:rPr>
      </w:pPr>
    </w:p>
    <w:p w14:paraId="2C8D1296"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(1) Pod višjo silo se razumejo vsi nepredvideni in nepričakovani dogodki, ki nastopijo neodvisno od volje pogodbenih strank in ki jih pogodbeni stranki nista mogli predvideti ob sklepanju pogodbe ter kakorkoli vplivajo na izvedbo pogodbenih obveznosti.</w:t>
      </w:r>
    </w:p>
    <w:p w14:paraId="4D353D04" w14:textId="77777777" w:rsidR="00562EF3" w:rsidRPr="004460DE" w:rsidRDefault="00562EF3" w:rsidP="004460DE">
      <w:pPr>
        <w:tabs>
          <w:tab w:val="left" w:pos="851"/>
        </w:tabs>
        <w:ind w:right="-2"/>
        <w:rPr>
          <w:rFonts w:asciiTheme="minorHAnsi" w:hAnsiTheme="minorHAnsi" w:cstheme="minorHAnsi"/>
          <w:sz w:val="20"/>
          <w:szCs w:val="20"/>
          <w:highlight w:val="yellow"/>
        </w:rPr>
      </w:pPr>
    </w:p>
    <w:p w14:paraId="4254ECFE"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(2) 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14:paraId="4F14B147"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67E1C4EF"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(3) Nobena od pogodbenih strank ni odgovorna za neizpolnitev katerekoli izmed svojih obveznosti iz razlogov, ki so izven njenega nadzora.</w:t>
      </w:r>
    </w:p>
    <w:p w14:paraId="5B4D045A" w14:textId="77777777" w:rsidR="004460DE" w:rsidRDefault="004460DE" w:rsidP="004460DE">
      <w:pPr>
        <w:tabs>
          <w:tab w:val="left" w:pos="851"/>
        </w:tabs>
        <w:ind w:right="-2"/>
        <w:rPr>
          <w:rFonts w:asciiTheme="minorHAnsi" w:hAnsiTheme="minorHAnsi" w:cstheme="minorHAnsi"/>
          <w:b/>
          <w:sz w:val="20"/>
          <w:szCs w:val="20"/>
          <w:highlight w:val="yellow"/>
        </w:rPr>
      </w:pPr>
    </w:p>
    <w:p w14:paraId="33A1678B" w14:textId="77777777" w:rsidR="00435639" w:rsidRPr="004460DE" w:rsidRDefault="00435639" w:rsidP="004460DE">
      <w:pPr>
        <w:tabs>
          <w:tab w:val="left" w:pos="851"/>
        </w:tabs>
        <w:ind w:right="-2"/>
        <w:rPr>
          <w:rFonts w:asciiTheme="minorHAnsi" w:hAnsiTheme="minorHAnsi" w:cstheme="minorHAnsi"/>
          <w:b/>
          <w:sz w:val="20"/>
          <w:szCs w:val="20"/>
          <w:highlight w:val="yellow"/>
        </w:rPr>
      </w:pPr>
    </w:p>
    <w:p w14:paraId="34ACD061" w14:textId="77777777" w:rsidR="004460DE" w:rsidRPr="004460DE" w:rsidRDefault="004460DE" w:rsidP="004460DE">
      <w:pPr>
        <w:tabs>
          <w:tab w:val="left" w:pos="851"/>
        </w:tabs>
        <w:ind w:right="-2"/>
        <w:jc w:val="center"/>
        <w:rPr>
          <w:rFonts w:asciiTheme="minorHAnsi" w:hAnsiTheme="minorHAnsi" w:cstheme="minorHAnsi"/>
          <w:b/>
          <w:sz w:val="20"/>
          <w:szCs w:val="20"/>
        </w:rPr>
      </w:pPr>
      <w:r w:rsidRPr="004460DE">
        <w:rPr>
          <w:rFonts w:asciiTheme="minorHAnsi" w:hAnsiTheme="minorHAnsi" w:cstheme="minorHAnsi"/>
          <w:b/>
          <w:sz w:val="20"/>
          <w:szCs w:val="20"/>
        </w:rPr>
        <w:t>POSLOVNA SKRIVNOST</w:t>
      </w:r>
    </w:p>
    <w:p w14:paraId="64C2F15A" w14:textId="77777777" w:rsidR="004460DE" w:rsidRPr="004460DE" w:rsidRDefault="004460DE" w:rsidP="004460DE">
      <w:pPr>
        <w:tabs>
          <w:tab w:val="left" w:pos="851"/>
        </w:tabs>
        <w:ind w:right="-2"/>
        <w:rPr>
          <w:rFonts w:asciiTheme="minorHAnsi" w:hAnsiTheme="minorHAnsi" w:cstheme="minorHAnsi"/>
          <w:b/>
          <w:sz w:val="20"/>
          <w:szCs w:val="20"/>
        </w:rPr>
      </w:pPr>
    </w:p>
    <w:p w14:paraId="25B1FAEA" w14:textId="0BFD8D60" w:rsidR="004460DE" w:rsidRPr="004460DE" w:rsidRDefault="004460DE" w:rsidP="004460DE">
      <w:p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1</w:t>
      </w:r>
      <w:r w:rsidR="001D790D">
        <w:rPr>
          <w:rFonts w:asciiTheme="minorHAnsi" w:hAnsiTheme="minorHAnsi" w:cstheme="minorHAnsi"/>
          <w:sz w:val="20"/>
          <w:szCs w:val="20"/>
        </w:rPr>
        <w:t>3</w:t>
      </w:r>
      <w:r w:rsidRPr="004460DE">
        <w:rPr>
          <w:rFonts w:asciiTheme="minorHAnsi" w:hAnsiTheme="minorHAnsi" w:cstheme="minorHAnsi"/>
          <w:sz w:val="20"/>
          <w:szCs w:val="20"/>
        </w:rPr>
        <w:t>. člen</w:t>
      </w:r>
    </w:p>
    <w:p w14:paraId="37F3A818"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19846654"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(1) Pogodbeni stranki sta sporazumni, da vsi podatki, do katerih bi prišli z izvedbo te pogodbe, predstavljajo poslovno skrivnost in se zavezujeta, da bosta vse podatke skrbno varovali in jih uporabljali izključno v zvezi z izvedbo te pogodbe.</w:t>
      </w:r>
    </w:p>
    <w:p w14:paraId="0756748B" w14:textId="77777777" w:rsidR="004460DE" w:rsidRPr="004460DE" w:rsidRDefault="004460DE" w:rsidP="004460DE">
      <w:pPr>
        <w:tabs>
          <w:tab w:val="left" w:pos="851"/>
        </w:tabs>
        <w:ind w:right="-2"/>
        <w:rPr>
          <w:rFonts w:asciiTheme="minorHAnsi" w:hAnsiTheme="minorHAnsi" w:cstheme="minorHAnsi"/>
          <w:sz w:val="20"/>
          <w:szCs w:val="20"/>
        </w:rPr>
      </w:pPr>
    </w:p>
    <w:p w14:paraId="1AC1ABAD" w14:textId="693355F0"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(2) Izvajalec je dolžan obvestiti svoje delavce, da lahko pri svojem delu v zvezi s predmetn</w:t>
      </w:r>
      <w:r w:rsidR="00562EF3">
        <w:rPr>
          <w:rFonts w:asciiTheme="minorHAnsi" w:hAnsiTheme="minorHAnsi" w:cstheme="minorHAnsi"/>
          <w:sz w:val="20"/>
          <w:szCs w:val="20"/>
        </w:rPr>
        <w:t>o</w:t>
      </w:r>
      <w:r w:rsidRPr="004460DE">
        <w:rPr>
          <w:rFonts w:asciiTheme="minorHAnsi" w:hAnsiTheme="minorHAnsi" w:cstheme="minorHAnsi"/>
          <w:sz w:val="20"/>
          <w:szCs w:val="20"/>
        </w:rPr>
        <w:t xml:space="preserve"> pogodbo pridejo v stik z zaupnimi podatki. Obveznost iz predhodnega odstavka tega člena zavezuje tudi delavce izvajalca.</w:t>
      </w:r>
    </w:p>
    <w:p w14:paraId="12E3C1A6" w14:textId="77777777" w:rsidR="004460DE" w:rsidRPr="004460DE" w:rsidRDefault="004460DE" w:rsidP="004460DE">
      <w:pPr>
        <w:tabs>
          <w:tab w:val="left" w:pos="851"/>
        </w:tabs>
        <w:ind w:right="-2"/>
        <w:rPr>
          <w:rFonts w:asciiTheme="minorHAnsi" w:hAnsiTheme="minorHAnsi" w:cstheme="minorHAnsi"/>
          <w:sz w:val="20"/>
          <w:szCs w:val="20"/>
        </w:rPr>
      </w:pPr>
    </w:p>
    <w:p w14:paraId="4688C0D1"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(3) Za izvajalca, ki opravlja za naročnika pogodbene obveznosti, velja glede teh obveznosti enako strog način varovanja podatkov, kot ga ima naročnik.</w:t>
      </w:r>
    </w:p>
    <w:p w14:paraId="0759DEA8"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1DBF8682" w14:textId="7174C1E9"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(4) Obveznost varovanja podatkov se nanaša tako na čas izvrševanja pogodbe, kot tudi za čas po tem. V primeru kršitve določb o varovanju poslovne skrivnosti je izvajalec naročniku odškodninsko odgovoren za vso posredno in neposredno škodo, ki bo nastala zaradi kršitve poslovne skrivnosti.</w:t>
      </w:r>
    </w:p>
    <w:p w14:paraId="5797FAE6" w14:textId="77777777" w:rsidR="004460DE" w:rsidRPr="004460DE" w:rsidRDefault="004460DE" w:rsidP="004460DE">
      <w:pPr>
        <w:tabs>
          <w:tab w:val="left" w:pos="851"/>
        </w:tabs>
        <w:ind w:right="-2"/>
        <w:rPr>
          <w:rFonts w:asciiTheme="minorHAnsi" w:hAnsiTheme="minorHAnsi" w:cstheme="minorHAnsi"/>
          <w:sz w:val="20"/>
          <w:szCs w:val="20"/>
        </w:rPr>
      </w:pPr>
    </w:p>
    <w:p w14:paraId="7C8122F1"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(5) Izvajalec sme objaviti svojo poslovno povezanost z naročnikom samo ob izrecnem pisnem dovoljenju slednjega.</w:t>
      </w:r>
    </w:p>
    <w:p w14:paraId="01266C25" w14:textId="77777777" w:rsidR="004460DE" w:rsidRDefault="004460DE" w:rsidP="004460DE">
      <w:pPr>
        <w:tabs>
          <w:tab w:val="left" w:pos="851"/>
        </w:tabs>
        <w:ind w:right="-2"/>
        <w:rPr>
          <w:rFonts w:asciiTheme="minorHAnsi" w:hAnsiTheme="minorHAnsi" w:cstheme="minorHAnsi"/>
          <w:sz w:val="20"/>
          <w:szCs w:val="20"/>
          <w:highlight w:val="yellow"/>
        </w:rPr>
      </w:pPr>
    </w:p>
    <w:p w14:paraId="1996C024" w14:textId="77777777" w:rsidR="006135AF" w:rsidRPr="004460DE" w:rsidRDefault="006135AF" w:rsidP="004460DE">
      <w:pPr>
        <w:tabs>
          <w:tab w:val="left" w:pos="851"/>
        </w:tabs>
        <w:ind w:right="-2"/>
        <w:rPr>
          <w:rFonts w:asciiTheme="minorHAnsi" w:hAnsiTheme="minorHAnsi" w:cstheme="minorHAnsi"/>
          <w:sz w:val="20"/>
          <w:szCs w:val="20"/>
          <w:highlight w:val="yellow"/>
        </w:rPr>
      </w:pPr>
    </w:p>
    <w:p w14:paraId="3A0F6CD5" w14:textId="77777777" w:rsidR="004460DE" w:rsidRPr="004460DE" w:rsidRDefault="004460DE" w:rsidP="004460DE">
      <w:pPr>
        <w:tabs>
          <w:tab w:val="left" w:pos="851"/>
        </w:tabs>
        <w:ind w:right="-2"/>
        <w:jc w:val="center"/>
        <w:rPr>
          <w:rFonts w:asciiTheme="minorHAnsi" w:hAnsiTheme="minorHAnsi" w:cstheme="minorHAnsi"/>
          <w:b/>
          <w:bCs/>
          <w:sz w:val="20"/>
          <w:szCs w:val="20"/>
        </w:rPr>
      </w:pPr>
      <w:r w:rsidRPr="004460DE">
        <w:rPr>
          <w:rFonts w:asciiTheme="minorHAnsi" w:hAnsiTheme="minorHAnsi" w:cstheme="minorHAnsi"/>
          <w:b/>
          <w:bCs/>
          <w:sz w:val="20"/>
          <w:szCs w:val="20"/>
        </w:rPr>
        <w:t>FINANČNA ZAVAROVANJA</w:t>
      </w:r>
    </w:p>
    <w:p w14:paraId="7CCEF35B"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2A5AD668" w14:textId="31074778" w:rsidR="004460DE" w:rsidRPr="008676ED" w:rsidRDefault="004460DE" w:rsidP="008676ED">
      <w:pPr>
        <w:pStyle w:val="ListParagraph"/>
        <w:numPr>
          <w:ilvl w:val="0"/>
          <w:numId w:val="46"/>
        </w:numPr>
        <w:tabs>
          <w:tab w:val="left" w:pos="851"/>
        </w:tabs>
        <w:ind w:right="-2"/>
        <w:jc w:val="center"/>
        <w:rPr>
          <w:rFonts w:asciiTheme="minorHAnsi" w:hAnsiTheme="minorHAnsi" w:cstheme="minorHAnsi"/>
          <w:sz w:val="20"/>
          <w:szCs w:val="20"/>
        </w:rPr>
      </w:pPr>
      <w:r w:rsidRPr="008676ED">
        <w:rPr>
          <w:rFonts w:asciiTheme="minorHAnsi" w:hAnsiTheme="minorHAnsi" w:cstheme="minorHAnsi"/>
          <w:sz w:val="20"/>
          <w:szCs w:val="20"/>
        </w:rPr>
        <w:t>člen</w:t>
      </w:r>
    </w:p>
    <w:p w14:paraId="79E0206E" w14:textId="77777777" w:rsidR="004460DE" w:rsidRPr="008676ED" w:rsidRDefault="004460DE" w:rsidP="004460DE">
      <w:pPr>
        <w:tabs>
          <w:tab w:val="left" w:pos="851"/>
        </w:tabs>
        <w:ind w:right="-2"/>
        <w:rPr>
          <w:rFonts w:asciiTheme="minorHAnsi" w:hAnsiTheme="minorHAnsi" w:cstheme="minorHAnsi"/>
          <w:sz w:val="20"/>
          <w:szCs w:val="20"/>
        </w:rPr>
      </w:pPr>
    </w:p>
    <w:p w14:paraId="26491532" w14:textId="5AFA693E" w:rsidR="004460DE" w:rsidRPr="008676ED" w:rsidRDefault="004460DE" w:rsidP="004460DE">
      <w:pPr>
        <w:tabs>
          <w:tab w:val="left" w:pos="851"/>
        </w:tabs>
        <w:ind w:right="-2"/>
        <w:rPr>
          <w:rFonts w:asciiTheme="minorHAnsi" w:hAnsiTheme="minorHAnsi" w:cstheme="minorHAnsi"/>
          <w:sz w:val="20"/>
          <w:szCs w:val="20"/>
        </w:rPr>
      </w:pPr>
      <w:r w:rsidRPr="008676ED">
        <w:rPr>
          <w:rFonts w:asciiTheme="minorHAnsi" w:hAnsiTheme="minorHAnsi" w:cstheme="minorHAnsi"/>
          <w:sz w:val="20"/>
          <w:szCs w:val="20"/>
        </w:rPr>
        <w:t>Izvajalec se obvezuje, da bo najkasneje v 10 delovnih dneh po sklenitvi pogodbe naročniku predložil bančno garancijo za dobro izvedbo pogodbenih obveznosti skladno z določili dokumentacije</w:t>
      </w:r>
      <w:r w:rsidR="005473CC" w:rsidRPr="008676ED">
        <w:rPr>
          <w:rFonts w:asciiTheme="minorHAnsi" w:hAnsiTheme="minorHAnsi" w:cstheme="minorHAnsi"/>
          <w:sz w:val="20"/>
          <w:szCs w:val="20"/>
        </w:rPr>
        <w:t xml:space="preserve"> v zvezi z oddajo javnega naročila</w:t>
      </w:r>
      <w:r w:rsidRPr="008676ED">
        <w:rPr>
          <w:rFonts w:asciiTheme="minorHAnsi" w:hAnsiTheme="minorHAnsi" w:cstheme="minorHAnsi"/>
          <w:sz w:val="20"/>
          <w:szCs w:val="20"/>
        </w:rPr>
        <w:t>. Če naročnik v navedenem roku ne prejme veljavne in ustrezne bančne garancije, se šteje, da pogodba ni bila sklenjena.</w:t>
      </w:r>
    </w:p>
    <w:p w14:paraId="5CBEF51B" w14:textId="77777777" w:rsidR="004460DE" w:rsidRPr="008676ED" w:rsidRDefault="004460DE" w:rsidP="004460DE">
      <w:pPr>
        <w:tabs>
          <w:tab w:val="left" w:pos="851"/>
        </w:tabs>
        <w:ind w:right="-2"/>
        <w:rPr>
          <w:rFonts w:asciiTheme="minorHAnsi" w:hAnsiTheme="minorHAnsi" w:cstheme="minorHAnsi"/>
          <w:sz w:val="20"/>
          <w:szCs w:val="20"/>
        </w:rPr>
      </w:pPr>
    </w:p>
    <w:p w14:paraId="4755EF08" w14:textId="77777777" w:rsidR="006135AF" w:rsidRPr="008676ED" w:rsidRDefault="006135AF" w:rsidP="004460DE">
      <w:pPr>
        <w:tabs>
          <w:tab w:val="left" w:pos="851"/>
        </w:tabs>
        <w:ind w:right="-2"/>
        <w:rPr>
          <w:rFonts w:asciiTheme="minorHAnsi" w:hAnsiTheme="minorHAnsi" w:cstheme="minorHAnsi"/>
          <w:sz w:val="20"/>
          <w:szCs w:val="20"/>
        </w:rPr>
      </w:pPr>
    </w:p>
    <w:p w14:paraId="24CDF3C3" w14:textId="77777777" w:rsidR="004460DE" w:rsidRPr="004460DE" w:rsidRDefault="004460DE" w:rsidP="004460DE">
      <w:pPr>
        <w:tabs>
          <w:tab w:val="left" w:pos="851"/>
        </w:tabs>
        <w:ind w:right="-2"/>
        <w:jc w:val="center"/>
        <w:rPr>
          <w:rFonts w:asciiTheme="minorHAnsi" w:hAnsiTheme="minorHAnsi" w:cstheme="minorHAnsi"/>
          <w:b/>
          <w:bCs/>
          <w:sz w:val="20"/>
          <w:szCs w:val="20"/>
        </w:rPr>
      </w:pPr>
      <w:r w:rsidRPr="004460DE">
        <w:rPr>
          <w:rFonts w:asciiTheme="minorHAnsi" w:hAnsiTheme="minorHAnsi" w:cstheme="minorHAnsi"/>
          <w:b/>
          <w:bCs/>
          <w:sz w:val="20"/>
          <w:szCs w:val="20"/>
        </w:rPr>
        <w:t>PROTIKORUPCIJSKA KLAVZULA</w:t>
      </w:r>
    </w:p>
    <w:p w14:paraId="0C0D4959" w14:textId="77777777" w:rsidR="004460DE" w:rsidRPr="004460DE" w:rsidRDefault="004460DE" w:rsidP="004460DE">
      <w:pPr>
        <w:tabs>
          <w:tab w:val="left" w:pos="851"/>
        </w:tabs>
        <w:ind w:right="-2"/>
        <w:rPr>
          <w:rFonts w:asciiTheme="minorHAnsi" w:hAnsiTheme="minorHAnsi" w:cstheme="minorHAnsi"/>
          <w:sz w:val="20"/>
          <w:szCs w:val="20"/>
        </w:rPr>
      </w:pPr>
    </w:p>
    <w:p w14:paraId="74C39613" w14:textId="579A6F94" w:rsidR="004460DE" w:rsidRPr="008676ED" w:rsidRDefault="004460DE" w:rsidP="008676ED">
      <w:pPr>
        <w:pStyle w:val="ListParagraph"/>
        <w:numPr>
          <w:ilvl w:val="0"/>
          <w:numId w:val="46"/>
        </w:numPr>
        <w:tabs>
          <w:tab w:val="left" w:pos="851"/>
        </w:tabs>
        <w:ind w:right="-2"/>
        <w:jc w:val="center"/>
        <w:rPr>
          <w:rFonts w:asciiTheme="minorHAnsi" w:hAnsiTheme="minorHAnsi" w:cstheme="minorHAnsi"/>
          <w:sz w:val="20"/>
          <w:szCs w:val="20"/>
        </w:rPr>
      </w:pPr>
      <w:r w:rsidRPr="008676ED">
        <w:rPr>
          <w:rFonts w:asciiTheme="minorHAnsi" w:hAnsiTheme="minorHAnsi" w:cstheme="minorHAnsi"/>
          <w:sz w:val="20"/>
          <w:szCs w:val="20"/>
        </w:rPr>
        <w:t>člen</w:t>
      </w:r>
    </w:p>
    <w:p w14:paraId="0E614054"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43ED9FDF"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Če pri tej pogodbi kdo v imenu ali na račun izvajalca predstavniku ali posredniku naročnika obljubi, ponudi ali da kakšno nedovoljeno korist:</w:t>
      </w:r>
    </w:p>
    <w:p w14:paraId="3D093361" w14:textId="0AEF2D62" w:rsidR="004460DE" w:rsidRPr="0084520B" w:rsidRDefault="004460DE" w:rsidP="0084520B">
      <w:pPr>
        <w:numPr>
          <w:ilvl w:val="0"/>
          <w:numId w:val="15"/>
        </w:numPr>
        <w:tabs>
          <w:tab w:val="left" w:pos="851"/>
        </w:tabs>
        <w:ind w:left="851" w:right="-2" w:hanging="491"/>
        <w:rPr>
          <w:rFonts w:asciiTheme="minorHAnsi" w:hAnsiTheme="minorHAnsi" w:cstheme="minorHAnsi"/>
          <w:sz w:val="20"/>
          <w:szCs w:val="20"/>
          <w:lang w:val="en-US"/>
        </w:rPr>
      </w:pPr>
      <w:r w:rsidRPr="0084520B">
        <w:rPr>
          <w:rFonts w:asciiTheme="minorHAnsi" w:hAnsiTheme="minorHAnsi" w:cstheme="minorHAnsi"/>
          <w:sz w:val="20"/>
          <w:szCs w:val="20"/>
          <w:lang w:val="en-US"/>
        </w:rPr>
        <w:t>za pridobitev posla ali</w:t>
      </w:r>
    </w:p>
    <w:p w14:paraId="2504D8C5" w14:textId="14ACBE1A" w:rsidR="004460DE" w:rsidRPr="0084520B" w:rsidRDefault="004460DE" w:rsidP="0084520B">
      <w:pPr>
        <w:numPr>
          <w:ilvl w:val="0"/>
          <w:numId w:val="15"/>
        </w:numPr>
        <w:tabs>
          <w:tab w:val="left" w:pos="851"/>
        </w:tabs>
        <w:ind w:left="851" w:right="-2" w:hanging="491"/>
        <w:rPr>
          <w:rFonts w:asciiTheme="minorHAnsi" w:hAnsiTheme="minorHAnsi" w:cstheme="minorHAnsi"/>
          <w:sz w:val="20"/>
          <w:szCs w:val="20"/>
          <w:lang w:val="en-US"/>
        </w:rPr>
      </w:pPr>
      <w:r w:rsidRPr="0084520B">
        <w:rPr>
          <w:rFonts w:asciiTheme="minorHAnsi" w:hAnsiTheme="minorHAnsi" w:cstheme="minorHAnsi"/>
          <w:sz w:val="20"/>
          <w:szCs w:val="20"/>
          <w:lang w:val="en-US"/>
        </w:rPr>
        <w:t xml:space="preserve">za sklenitev posla pod ugodnejšimi pogoji ali </w:t>
      </w:r>
    </w:p>
    <w:p w14:paraId="45FCD0D0" w14:textId="70A8279F" w:rsidR="004460DE" w:rsidRPr="0084520B" w:rsidRDefault="004460DE" w:rsidP="0084520B">
      <w:pPr>
        <w:numPr>
          <w:ilvl w:val="0"/>
          <w:numId w:val="15"/>
        </w:numPr>
        <w:tabs>
          <w:tab w:val="left" w:pos="851"/>
        </w:tabs>
        <w:ind w:left="851" w:right="-2" w:hanging="491"/>
        <w:rPr>
          <w:rFonts w:asciiTheme="minorHAnsi" w:hAnsiTheme="minorHAnsi" w:cstheme="minorHAnsi"/>
          <w:sz w:val="20"/>
          <w:szCs w:val="20"/>
          <w:lang w:val="en-US"/>
        </w:rPr>
      </w:pPr>
      <w:r w:rsidRPr="0084520B">
        <w:rPr>
          <w:rFonts w:asciiTheme="minorHAnsi" w:hAnsiTheme="minorHAnsi" w:cstheme="minorHAnsi"/>
          <w:sz w:val="20"/>
          <w:szCs w:val="20"/>
          <w:lang w:val="en-US"/>
        </w:rPr>
        <w:t>za opustitev dolžnega nadzora nad izvajanjem pogodbenih obveznosti ali</w:t>
      </w:r>
    </w:p>
    <w:p w14:paraId="4AC50F27" w14:textId="2BC8D145" w:rsidR="004460DE" w:rsidRPr="0084520B" w:rsidRDefault="004460DE" w:rsidP="004460DE">
      <w:pPr>
        <w:numPr>
          <w:ilvl w:val="0"/>
          <w:numId w:val="15"/>
        </w:numPr>
        <w:tabs>
          <w:tab w:val="left" w:pos="851"/>
        </w:tabs>
        <w:ind w:left="851" w:right="-2" w:hanging="491"/>
        <w:rPr>
          <w:rFonts w:asciiTheme="minorHAnsi" w:hAnsiTheme="minorHAnsi" w:cstheme="minorHAnsi"/>
          <w:sz w:val="20"/>
          <w:szCs w:val="20"/>
        </w:rPr>
      </w:pPr>
      <w:r w:rsidRPr="0084520B">
        <w:rPr>
          <w:rFonts w:asciiTheme="minorHAnsi" w:hAnsiTheme="minorHAnsi" w:cstheme="minorHAnsi"/>
          <w:sz w:val="20"/>
          <w:szCs w:val="20"/>
          <w:lang w:val="en-US"/>
        </w:rPr>
        <w:t>za drugo ravnanje ali opustitev, s katerim je naročniku povzročena škoda ali je omogočena pridobitev</w:t>
      </w:r>
      <w:r w:rsidRPr="004460DE">
        <w:rPr>
          <w:rFonts w:asciiTheme="minorHAnsi" w:hAnsiTheme="minorHAnsi" w:cstheme="minorHAnsi"/>
          <w:sz w:val="20"/>
          <w:szCs w:val="20"/>
        </w:rPr>
        <w:t xml:space="preserve"> nedovoljene koristi predstavniku ali posredniku naročnika, izvajalcu ali njegovemu predstavniku, zastopniku, posredniku,</w:t>
      </w:r>
    </w:p>
    <w:p w14:paraId="04E31ECB"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je ta pogodba nična.</w:t>
      </w:r>
    </w:p>
    <w:p w14:paraId="1820FA23" w14:textId="77777777" w:rsidR="004460DE" w:rsidRDefault="004460DE" w:rsidP="004460DE">
      <w:pPr>
        <w:tabs>
          <w:tab w:val="left" w:pos="851"/>
        </w:tabs>
        <w:ind w:right="-2"/>
        <w:rPr>
          <w:rFonts w:asciiTheme="minorHAnsi" w:hAnsiTheme="minorHAnsi" w:cstheme="minorHAnsi"/>
          <w:sz w:val="20"/>
          <w:szCs w:val="20"/>
        </w:rPr>
      </w:pPr>
    </w:p>
    <w:p w14:paraId="1CDC1E57" w14:textId="77777777" w:rsidR="0025296C" w:rsidRPr="004460DE" w:rsidRDefault="0025296C" w:rsidP="004460DE">
      <w:pPr>
        <w:tabs>
          <w:tab w:val="left" w:pos="851"/>
        </w:tabs>
        <w:ind w:right="-2"/>
        <w:rPr>
          <w:rFonts w:asciiTheme="minorHAnsi" w:hAnsiTheme="minorHAnsi" w:cstheme="minorHAnsi"/>
          <w:sz w:val="20"/>
          <w:szCs w:val="20"/>
        </w:rPr>
      </w:pPr>
    </w:p>
    <w:p w14:paraId="4428C085" w14:textId="77777777" w:rsidR="004460DE" w:rsidRDefault="004460DE" w:rsidP="004460DE">
      <w:pPr>
        <w:tabs>
          <w:tab w:val="left" w:pos="851"/>
        </w:tabs>
        <w:ind w:right="-2"/>
        <w:jc w:val="center"/>
        <w:rPr>
          <w:rFonts w:asciiTheme="minorHAnsi" w:hAnsiTheme="minorHAnsi" w:cstheme="minorHAnsi"/>
          <w:b/>
          <w:sz w:val="20"/>
          <w:szCs w:val="20"/>
        </w:rPr>
      </w:pPr>
      <w:r w:rsidRPr="004460DE">
        <w:rPr>
          <w:rFonts w:asciiTheme="minorHAnsi" w:hAnsiTheme="minorHAnsi" w:cstheme="minorHAnsi"/>
          <w:b/>
          <w:sz w:val="20"/>
          <w:szCs w:val="20"/>
        </w:rPr>
        <w:t>ODSTOP OD POGODBE</w:t>
      </w:r>
    </w:p>
    <w:p w14:paraId="710F147E" w14:textId="77777777" w:rsidR="0084520B" w:rsidRPr="004460DE" w:rsidRDefault="0084520B" w:rsidP="004460DE">
      <w:pPr>
        <w:tabs>
          <w:tab w:val="left" w:pos="851"/>
        </w:tabs>
        <w:ind w:right="-2"/>
        <w:jc w:val="center"/>
        <w:rPr>
          <w:rFonts w:asciiTheme="minorHAnsi" w:hAnsiTheme="minorHAnsi" w:cstheme="minorHAnsi"/>
          <w:b/>
          <w:sz w:val="20"/>
          <w:szCs w:val="20"/>
        </w:rPr>
      </w:pPr>
    </w:p>
    <w:p w14:paraId="6A6E83CF" w14:textId="77777777" w:rsidR="004460DE" w:rsidRPr="004460DE" w:rsidRDefault="004460DE" w:rsidP="008676ED">
      <w:pPr>
        <w:numPr>
          <w:ilvl w:val="0"/>
          <w:numId w:val="46"/>
        </w:num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2CC37FB5" w14:textId="77777777" w:rsidR="004460DE" w:rsidRPr="004460DE" w:rsidRDefault="004460DE" w:rsidP="004460DE">
      <w:pPr>
        <w:tabs>
          <w:tab w:val="left" w:pos="851"/>
        </w:tabs>
        <w:ind w:left="720" w:right="-2"/>
        <w:rPr>
          <w:rFonts w:asciiTheme="minorHAnsi" w:hAnsiTheme="minorHAnsi" w:cstheme="minorHAnsi"/>
          <w:sz w:val="20"/>
          <w:szCs w:val="20"/>
          <w:highlight w:val="yellow"/>
        </w:rPr>
      </w:pPr>
    </w:p>
    <w:p w14:paraId="6306FE9F"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 xml:space="preserve">(1) Vsaka pogodbena stranka lahko odpove pogodbo z enomesečnim odpovednim rokom, ki prične teči z dnem vročitve pisne odpovedi drugi pogodbeni stranki. </w:t>
      </w:r>
    </w:p>
    <w:p w14:paraId="7DC13B68" w14:textId="77777777" w:rsidR="0084520B" w:rsidRDefault="0084520B" w:rsidP="004460DE">
      <w:pPr>
        <w:tabs>
          <w:tab w:val="left" w:pos="851"/>
        </w:tabs>
        <w:ind w:right="-2"/>
        <w:rPr>
          <w:rFonts w:asciiTheme="minorHAnsi" w:hAnsiTheme="minorHAnsi" w:cstheme="minorHAnsi"/>
          <w:sz w:val="20"/>
          <w:szCs w:val="20"/>
        </w:rPr>
      </w:pPr>
    </w:p>
    <w:p w14:paraId="1E62F8A0" w14:textId="3C3CA636"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lastRenderedPageBreak/>
        <w:t>(2) V primeru neizpolnjevanja pogodbenih obveznosti lahko pogodbi zvesta stranka takoj odstopi od pogodbe, tako da svoj odstop sporoči nasprotni pogodbeni stranki s priporočenim pismom po pošti. Pogodba se šteje za razvezano z vročitvijo pisne odpovedi nasprotni stranki.</w:t>
      </w:r>
    </w:p>
    <w:p w14:paraId="55E8C3F4" w14:textId="77777777" w:rsidR="004460DE" w:rsidRPr="004460DE" w:rsidRDefault="004460DE" w:rsidP="004460DE">
      <w:pPr>
        <w:tabs>
          <w:tab w:val="left" w:pos="851"/>
        </w:tabs>
        <w:ind w:right="-2"/>
        <w:rPr>
          <w:rFonts w:asciiTheme="minorHAnsi" w:hAnsiTheme="minorHAnsi" w:cstheme="minorHAnsi"/>
          <w:sz w:val="20"/>
          <w:szCs w:val="20"/>
        </w:rPr>
      </w:pPr>
    </w:p>
    <w:p w14:paraId="5DB23976"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 xml:space="preserve">(3) V primeru odstopa sta pogodbeni stranki druga drugi dolžni poravnati medsebojne obveznosti iz te pogodbe in morebitno nastalo škodo. </w:t>
      </w:r>
    </w:p>
    <w:p w14:paraId="19534B32" w14:textId="77777777" w:rsidR="004460DE" w:rsidRPr="004460DE" w:rsidRDefault="004460DE" w:rsidP="004460DE">
      <w:pPr>
        <w:tabs>
          <w:tab w:val="left" w:pos="851"/>
        </w:tabs>
        <w:ind w:right="-2"/>
        <w:rPr>
          <w:rFonts w:asciiTheme="minorHAnsi" w:hAnsiTheme="minorHAnsi" w:cstheme="minorHAnsi"/>
          <w:sz w:val="20"/>
          <w:szCs w:val="20"/>
        </w:rPr>
      </w:pPr>
    </w:p>
    <w:p w14:paraId="2B788326" w14:textId="53A45A85" w:rsidR="004460DE" w:rsidRPr="004460DE" w:rsidRDefault="004460DE" w:rsidP="004460DE">
      <w:pPr>
        <w:tabs>
          <w:tab w:val="left" w:pos="851"/>
        </w:tabs>
        <w:ind w:right="-2"/>
        <w:rPr>
          <w:rFonts w:asciiTheme="minorHAnsi" w:hAnsiTheme="minorHAnsi" w:cstheme="minorHAnsi"/>
          <w:sz w:val="20"/>
          <w:szCs w:val="20"/>
        </w:rPr>
      </w:pPr>
      <w:r w:rsidRPr="008676ED">
        <w:rPr>
          <w:rFonts w:asciiTheme="minorHAnsi" w:hAnsiTheme="minorHAnsi" w:cstheme="minorHAnsi"/>
          <w:sz w:val="20"/>
          <w:szCs w:val="20"/>
        </w:rPr>
        <w:t>(4) V primeru, da naročnik odstopi od pogodbe zaradi kršitev pogodbenih obveznosti s strani izvajalca, lahko naročnik v skladu s 1</w:t>
      </w:r>
      <w:r w:rsidR="00D317BE" w:rsidRPr="008676ED">
        <w:rPr>
          <w:rFonts w:asciiTheme="minorHAnsi" w:hAnsiTheme="minorHAnsi" w:cstheme="minorHAnsi"/>
          <w:sz w:val="20"/>
          <w:szCs w:val="20"/>
        </w:rPr>
        <w:t>4</w:t>
      </w:r>
      <w:r w:rsidRPr="008676ED">
        <w:rPr>
          <w:rFonts w:asciiTheme="minorHAnsi" w:hAnsiTheme="minorHAnsi" w:cstheme="minorHAnsi"/>
          <w:sz w:val="20"/>
          <w:szCs w:val="20"/>
        </w:rPr>
        <w:t>. členom te pogodbe unovči bančno garancijo za dobro izvedbo pogodbenih obveznosti.</w:t>
      </w:r>
    </w:p>
    <w:p w14:paraId="06DA3CA3" w14:textId="77777777" w:rsidR="004460DE" w:rsidRPr="004460DE" w:rsidRDefault="004460DE" w:rsidP="004460DE">
      <w:pPr>
        <w:tabs>
          <w:tab w:val="left" w:pos="851"/>
        </w:tabs>
        <w:ind w:right="-2"/>
        <w:rPr>
          <w:rFonts w:asciiTheme="minorHAnsi" w:hAnsiTheme="minorHAnsi" w:cstheme="minorHAnsi"/>
          <w:b/>
          <w:sz w:val="20"/>
          <w:szCs w:val="20"/>
        </w:rPr>
      </w:pPr>
    </w:p>
    <w:p w14:paraId="7D54F0E2" w14:textId="77777777" w:rsidR="004460DE" w:rsidRPr="004460DE" w:rsidRDefault="004460DE" w:rsidP="004460DE">
      <w:pPr>
        <w:tabs>
          <w:tab w:val="left" w:pos="851"/>
        </w:tabs>
        <w:ind w:right="-2"/>
        <w:rPr>
          <w:rFonts w:asciiTheme="minorHAnsi" w:hAnsiTheme="minorHAnsi" w:cstheme="minorHAnsi"/>
          <w:b/>
          <w:bCs/>
          <w:sz w:val="20"/>
          <w:szCs w:val="20"/>
          <w:highlight w:val="yellow"/>
        </w:rPr>
      </w:pPr>
    </w:p>
    <w:p w14:paraId="3EAA0CBB" w14:textId="77777777" w:rsidR="004460DE" w:rsidRPr="004460DE" w:rsidRDefault="004460DE" w:rsidP="004460DE">
      <w:pPr>
        <w:tabs>
          <w:tab w:val="left" w:pos="851"/>
        </w:tabs>
        <w:ind w:right="-2"/>
        <w:jc w:val="center"/>
        <w:rPr>
          <w:rFonts w:asciiTheme="minorHAnsi" w:hAnsiTheme="minorHAnsi" w:cstheme="minorHAnsi"/>
          <w:b/>
          <w:bCs/>
          <w:sz w:val="20"/>
          <w:szCs w:val="20"/>
        </w:rPr>
      </w:pPr>
      <w:r w:rsidRPr="004460DE">
        <w:rPr>
          <w:rFonts w:asciiTheme="minorHAnsi" w:hAnsiTheme="minorHAnsi" w:cstheme="minorHAnsi"/>
          <w:b/>
          <w:bCs/>
          <w:sz w:val="20"/>
          <w:szCs w:val="20"/>
        </w:rPr>
        <w:t>REŠEVANJE SPOROV</w:t>
      </w:r>
    </w:p>
    <w:p w14:paraId="1CB73AE0" w14:textId="77777777" w:rsidR="004460DE" w:rsidRPr="004460DE" w:rsidRDefault="004460DE" w:rsidP="004460DE">
      <w:pPr>
        <w:tabs>
          <w:tab w:val="left" w:pos="851"/>
        </w:tabs>
        <w:ind w:right="-2"/>
        <w:rPr>
          <w:rFonts w:asciiTheme="minorHAnsi" w:hAnsiTheme="minorHAnsi" w:cstheme="minorHAnsi"/>
          <w:sz w:val="20"/>
          <w:szCs w:val="20"/>
        </w:rPr>
      </w:pPr>
    </w:p>
    <w:p w14:paraId="3C5A6E27" w14:textId="363F7095" w:rsidR="004460DE" w:rsidRPr="008676ED" w:rsidRDefault="004460DE" w:rsidP="008676ED">
      <w:pPr>
        <w:pStyle w:val="ListParagraph"/>
        <w:numPr>
          <w:ilvl w:val="0"/>
          <w:numId w:val="46"/>
        </w:numPr>
        <w:tabs>
          <w:tab w:val="left" w:pos="851"/>
        </w:tabs>
        <w:ind w:right="-2"/>
        <w:jc w:val="center"/>
        <w:rPr>
          <w:rFonts w:asciiTheme="minorHAnsi" w:hAnsiTheme="minorHAnsi" w:cstheme="minorHAnsi"/>
          <w:sz w:val="20"/>
          <w:szCs w:val="20"/>
        </w:rPr>
      </w:pPr>
      <w:r w:rsidRPr="008676ED">
        <w:rPr>
          <w:rFonts w:asciiTheme="minorHAnsi" w:hAnsiTheme="minorHAnsi" w:cstheme="minorHAnsi"/>
          <w:sz w:val="20"/>
          <w:szCs w:val="20"/>
        </w:rPr>
        <w:t>člen</w:t>
      </w:r>
    </w:p>
    <w:p w14:paraId="7440B2A5" w14:textId="77777777" w:rsidR="004460DE" w:rsidRPr="004460DE" w:rsidRDefault="004460DE" w:rsidP="004460DE">
      <w:pPr>
        <w:tabs>
          <w:tab w:val="left" w:pos="851"/>
        </w:tabs>
        <w:ind w:right="-2"/>
        <w:rPr>
          <w:rFonts w:asciiTheme="minorHAnsi" w:hAnsiTheme="minorHAnsi" w:cstheme="minorHAnsi"/>
          <w:sz w:val="20"/>
          <w:szCs w:val="20"/>
        </w:rPr>
      </w:pPr>
    </w:p>
    <w:p w14:paraId="71125408" w14:textId="77777777"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(1) Morebitne spore, ki bi nastali v zvezi z izvajanjem te pogodbe, bosta pogodbeni stranki skušali rešiti sporazumno.</w:t>
      </w:r>
    </w:p>
    <w:p w14:paraId="672EACEB" w14:textId="77777777" w:rsidR="004460DE" w:rsidRPr="004460DE" w:rsidRDefault="004460DE" w:rsidP="004460DE">
      <w:pPr>
        <w:tabs>
          <w:tab w:val="left" w:pos="851"/>
        </w:tabs>
        <w:ind w:right="-2"/>
        <w:rPr>
          <w:rFonts w:asciiTheme="minorHAnsi" w:hAnsiTheme="minorHAnsi" w:cstheme="minorHAnsi"/>
          <w:sz w:val="20"/>
          <w:szCs w:val="20"/>
        </w:rPr>
      </w:pPr>
    </w:p>
    <w:p w14:paraId="04AC9083" w14:textId="50986AC8" w:rsidR="004460DE" w:rsidRPr="004460DE" w:rsidRDefault="004460DE" w:rsidP="004460DE">
      <w:pPr>
        <w:tabs>
          <w:tab w:val="left" w:pos="851"/>
        </w:tabs>
        <w:ind w:right="-2"/>
        <w:rPr>
          <w:rFonts w:asciiTheme="minorHAnsi" w:hAnsiTheme="minorHAnsi" w:cstheme="minorHAnsi"/>
          <w:sz w:val="20"/>
          <w:szCs w:val="20"/>
        </w:rPr>
      </w:pPr>
      <w:r w:rsidRPr="004460DE">
        <w:rPr>
          <w:rFonts w:asciiTheme="minorHAnsi" w:hAnsiTheme="minorHAnsi" w:cstheme="minorHAnsi"/>
          <w:sz w:val="20"/>
          <w:szCs w:val="20"/>
        </w:rPr>
        <w:t>(2) Če spornega vprašanja ne bi mogli rešiti sporazumno, lahko vsaka pogodbena stranka sproži spor pri stvarn</w:t>
      </w:r>
      <w:r w:rsidR="00996151">
        <w:rPr>
          <w:rFonts w:asciiTheme="minorHAnsi" w:hAnsiTheme="minorHAnsi" w:cstheme="minorHAnsi"/>
          <w:sz w:val="20"/>
          <w:szCs w:val="20"/>
        </w:rPr>
        <w:t>o pristojnem sodišču v Brežicah</w:t>
      </w:r>
      <w:r w:rsidRPr="004460DE">
        <w:rPr>
          <w:rFonts w:asciiTheme="minorHAnsi" w:hAnsiTheme="minorHAnsi" w:cstheme="minorHAnsi"/>
          <w:sz w:val="20"/>
          <w:szCs w:val="20"/>
        </w:rPr>
        <w:t>.</w:t>
      </w:r>
    </w:p>
    <w:p w14:paraId="6B309C99" w14:textId="77777777" w:rsidR="004460DE" w:rsidRDefault="004460DE" w:rsidP="004460DE">
      <w:pPr>
        <w:tabs>
          <w:tab w:val="left" w:pos="851"/>
        </w:tabs>
        <w:ind w:right="-2"/>
        <w:rPr>
          <w:rFonts w:asciiTheme="minorHAnsi" w:hAnsiTheme="minorHAnsi" w:cstheme="minorHAnsi"/>
          <w:sz w:val="20"/>
          <w:szCs w:val="20"/>
          <w:highlight w:val="yellow"/>
        </w:rPr>
      </w:pPr>
    </w:p>
    <w:p w14:paraId="79110F9F" w14:textId="77777777" w:rsidR="0084520B" w:rsidRPr="004460DE" w:rsidRDefault="0084520B" w:rsidP="004460DE">
      <w:pPr>
        <w:tabs>
          <w:tab w:val="left" w:pos="851"/>
        </w:tabs>
        <w:ind w:right="-2"/>
        <w:rPr>
          <w:rFonts w:asciiTheme="minorHAnsi" w:hAnsiTheme="minorHAnsi" w:cstheme="minorHAnsi"/>
          <w:sz w:val="20"/>
          <w:szCs w:val="20"/>
          <w:highlight w:val="yellow"/>
        </w:rPr>
      </w:pPr>
    </w:p>
    <w:p w14:paraId="42F47D76" w14:textId="77777777" w:rsidR="004460DE" w:rsidRPr="004460DE" w:rsidRDefault="004460DE" w:rsidP="004460DE">
      <w:pPr>
        <w:tabs>
          <w:tab w:val="left" w:pos="851"/>
        </w:tabs>
        <w:ind w:right="-2"/>
        <w:jc w:val="center"/>
        <w:rPr>
          <w:rFonts w:asciiTheme="minorHAnsi" w:hAnsiTheme="minorHAnsi" w:cstheme="minorHAnsi"/>
          <w:b/>
          <w:bCs/>
          <w:sz w:val="20"/>
          <w:szCs w:val="20"/>
          <w:highlight w:val="yellow"/>
        </w:rPr>
      </w:pPr>
      <w:r w:rsidRPr="004460DE">
        <w:rPr>
          <w:rFonts w:asciiTheme="minorHAnsi" w:hAnsiTheme="minorHAnsi" w:cstheme="minorHAnsi"/>
          <w:b/>
          <w:bCs/>
          <w:sz w:val="20"/>
          <w:szCs w:val="20"/>
        </w:rPr>
        <w:t>KONČNE DOLOČBE</w:t>
      </w:r>
    </w:p>
    <w:p w14:paraId="387DF6A7"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536C35E4" w14:textId="77777777" w:rsidR="004460DE" w:rsidRPr="004460DE" w:rsidRDefault="004460DE" w:rsidP="008676ED">
      <w:pPr>
        <w:numPr>
          <w:ilvl w:val="0"/>
          <w:numId w:val="46"/>
        </w:numPr>
        <w:tabs>
          <w:tab w:val="left" w:pos="851"/>
        </w:tabs>
        <w:ind w:right="-2"/>
        <w:jc w:val="center"/>
        <w:rPr>
          <w:rFonts w:asciiTheme="minorHAnsi" w:hAnsiTheme="minorHAnsi" w:cstheme="minorHAnsi"/>
          <w:sz w:val="20"/>
          <w:szCs w:val="20"/>
        </w:rPr>
      </w:pPr>
      <w:r w:rsidRPr="004460DE">
        <w:rPr>
          <w:rFonts w:asciiTheme="minorHAnsi" w:hAnsiTheme="minorHAnsi" w:cstheme="minorHAnsi"/>
          <w:sz w:val="20"/>
          <w:szCs w:val="20"/>
        </w:rPr>
        <w:t>člen</w:t>
      </w:r>
    </w:p>
    <w:p w14:paraId="795C41C5" w14:textId="77777777" w:rsidR="004460DE" w:rsidRPr="004460DE" w:rsidRDefault="004460DE" w:rsidP="004460DE">
      <w:pPr>
        <w:tabs>
          <w:tab w:val="left" w:pos="851"/>
        </w:tabs>
        <w:ind w:right="-2"/>
        <w:rPr>
          <w:rFonts w:asciiTheme="minorHAnsi" w:hAnsiTheme="minorHAnsi" w:cstheme="minorHAnsi"/>
          <w:sz w:val="20"/>
          <w:szCs w:val="20"/>
          <w:highlight w:val="yellow"/>
        </w:rPr>
      </w:pPr>
    </w:p>
    <w:p w14:paraId="63540984" w14:textId="46B819EA" w:rsidR="004460DE" w:rsidRPr="008676ED" w:rsidRDefault="004460DE" w:rsidP="004460DE">
      <w:pPr>
        <w:tabs>
          <w:tab w:val="left" w:pos="851"/>
        </w:tabs>
        <w:ind w:right="-2"/>
        <w:rPr>
          <w:rFonts w:asciiTheme="minorHAnsi" w:hAnsiTheme="minorHAnsi" w:cstheme="minorHAnsi"/>
          <w:sz w:val="20"/>
          <w:szCs w:val="20"/>
        </w:rPr>
      </w:pPr>
      <w:r w:rsidRPr="008676ED">
        <w:rPr>
          <w:rFonts w:asciiTheme="minorHAnsi" w:hAnsiTheme="minorHAnsi" w:cstheme="minorHAnsi"/>
          <w:sz w:val="20"/>
          <w:szCs w:val="20"/>
        </w:rPr>
        <w:t>(1) Pogodba je sklenjena za obdobje štirih let in začne veljati z dnem podpisa obeh pogodbenih strank ter s predložitvijo ustrezne bančne garancije v skladu s 1</w:t>
      </w:r>
      <w:r w:rsidR="00D317BE" w:rsidRPr="008676ED">
        <w:rPr>
          <w:rFonts w:asciiTheme="minorHAnsi" w:hAnsiTheme="minorHAnsi" w:cstheme="minorHAnsi"/>
          <w:sz w:val="20"/>
          <w:szCs w:val="20"/>
        </w:rPr>
        <w:t>4</w:t>
      </w:r>
      <w:r w:rsidRPr="008676ED">
        <w:rPr>
          <w:rFonts w:asciiTheme="minorHAnsi" w:hAnsiTheme="minorHAnsi" w:cstheme="minorHAnsi"/>
          <w:sz w:val="20"/>
          <w:szCs w:val="20"/>
        </w:rPr>
        <w:t>. členom te pogodbe.</w:t>
      </w:r>
    </w:p>
    <w:p w14:paraId="0FDEA524" w14:textId="77777777" w:rsidR="004460DE" w:rsidRPr="008676ED" w:rsidRDefault="004460DE" w:rsidP="004460DE">
      <w:pPr>
        <w:tabs>
          <w:tab w:val="left" w:pos="851"/>
        </w:tabs>
        <w:ind w:right="-2"/>
        <w:rPr>
          <w:rFonts w:asciiTheme="minorHAnsi" w:hAnsiTheme="minorHAnsi" w:cstheme="minorHAnsi"/>
          <w:sz w:val="20"/>
          <w:szCs w:val="20"/>
        </w:rPr>
      </w:pPr>
    </w:p>
    <w:p w14:paraId="6B7210E5" w14:textId="13E55782" w:rsidR="004460DE" w:rsidRPr="008676ED" w:rsidRDefault="004460DE" w:rsidP="004460DE">
      <w:pPr>
        <w:tabs>
          <w:tab w:val="left" w:pos="851"/>
        </w:tabs>
        <w:ind w:right="-2"/>
        <w:rPr>
          <w:rFonts w:asciiTheme="minorHAnsi" w:hAnsiTheme="minorHAnsi" w:cstheme="minorHAnsi"/>
          <w:sz w:val="20"/>
          <w:szCs w:val="20"/>
        </w:rPr>
      </w:pPr>
      <w:r w:rsidRPr="008676ED">
        <w:rPr>
          <w:rFonts w:asciiTheme="minorHAnsi" w:hAnsiTheme="minorHAnsi" w:cstheme="minorHAnsi"/>
          <w:sz w:val="20"/>
          <w:szCs w:val="20"/>
        </w:rPr>
        <w:t xml:space="preserve">(2) Pogodba se lahko spremeni ali dopolni s pisnim aneksom, ki ga sprejmeta in podpišeta obe pogodbeni stranki. </w:t>
      </w:r>
    </w:p>
    <w:p w14:paraId="22910F5E" w14:textId="77777777" w:rsidR="004460DE" w:rsidRPr="008676ED" w:rsidRDefault="004460DE" w:rsidP="004460DE">
      <w:pPr>
        <w:tabs>
          <w:tab w:val="left" w:pos="851"/>
        </w:tabs>
        <w:ind w:right="-2"/>
        <w:rPr>
          <w:rFonts w:asciiTheme="minorHAnsi" w:hAnsiTheme="minorHAnsi" w:cstheme="minorHAnsi"/>
          <w:sz w:val="20"/>
          <w:szCs w:val="20"/>
        </w:rPr>
      </w:pPr>
    </w:p>
    <w:p w14:paraId="32075799" w14:textId="77777777" w:rsidR="004460DE" w:rsidRPr="008676ED" w:rsidRDefault="004460DE" w:rsidP="008676ED">
      <w:pPr>
        <w:numPr>
          <w:ilvl w:val="0"/>
          <w:numId w:val="46"/>
        </w:numPr>
        <w:tabs>
          <w:tab w:val="left" w:pos="851"/>
        </w:tabs>
        <w:ind w:right="-2"/>
        <w:jc w:val="center"/>
        <w:rPr>
          <w:rFonts w:asciiTheme="minorHAnsi" w:hAnsiTheme="minorHAnsi" w:cstheme="minorHAnsi"/>
          <w:sz w:val="20"/>
          <w:szCs w:val="20"/>
        </w:rPr>
      </w:pPr>
      <w:r w:rsidRPr="008676ED">
        <w:rPr>
          <w:rFonts w:asciiTheme="minorHAnsi" w:hAnsiTheme="minorHAnsi" w:cstheme="minorHAnsi"/>
          <w:sz w:val="20"/>
          <w:szCs w:val="20"/>
        </w:rPr>
        <w:t>člen</w:t>
      </w:r>
    </w:p>
    <w:p w14:paraId="5EB8693D" w14:textId="77777777" w:rsidR="004460DE" w:rsidRPr="008676ED" w:rsidRDefault="004460DE" w:rsidP="004460DE">
      <w:pPr>
        <w:tabs>
          <w:tab w:val="left" w:pos="851"/>
        </w:tabs>
        <w:ind w:left="720" w:right="-2"/>
        <w:rPr>
          <w:rFonts w:asciiTheme="minorHAnsi" w:hAnsiTheme="minorHAnsi" w:cstheme="minorHAnsi"/>
          <w:sz w:val="20"/>
          <w:szCs w:val="20"/>
        </w:rPr>
      </w:pPr>
    </w:p>
    <w:p w14:paraId="63AA2F23" w14:textId="77777777" w:rsidR="004460DE" w:rsidRPr="008676ED" w:rsidRDefault="004460DE" w:rsidP="004460DE">
      <w:pPr>
        <w:tabs>
          <w:tab w:val="left" w:pos="851"/>
        </w:tabs>
        <w:ind w:right="-2"/>
        <w:rPr>
          <w:rFonts w:asciiTheme="minorHAnsi" w:hAnsiTheme="minorHAnsi" w:cstheme="minorHAnsi"/>
          <w:sz w:val="20"/>
          <w:szCs w:val="20"/>
        </w:rPr>
      </w:pPr>
      <w:r w:rsidRPr="008676ED">
        <w:rPr>
          <w:rFonts w:asciiTheme="minorHAnsi" w:hAnsiTheme="minorHAnsi" w:cstheme="minorHAnsi"/>
          <w:sz w:val="20"/>
          <w:szCs w:val="20"/>
        </w:rPr>
        <w:t>Za urejanje razmerij, ki niso izrecno določena s to pogodbo, se uporabljajo določila zakona, ki ureja obligacijska razmerja in drugih veljavnih predpisov, ki urejajo s pogodbo opredeljena medsebojna razmerja.</w:t>
      </w:r>
    </w:p>
    <w:p w14:paraId="12DF33B9" w14:textId="77777777" w:rsidR="004460DE" w:rsidRPr="008676ED" w:rsidRDefault="004460DE" w:rsidP="004460DE">
      <w:pPr>
        <w:tabs>
          <w:tab w:val="left" w:pos="851"/>
        </w:tabs>
        <w:ind w:right="-2"/>
        <w:rPr>
          <w:rFonts w:asciiTheme="minorHAnsi" w:hAnsiTheme="minorHAnsi" w:cstheme="minorHAnsi"/>
          <w:sz w:val="20"/>
          <w:szCs w:val="20"/>
        </w:rPr>
      </w:pPr>
    </w:p>
    <w:p w14:paraId="17D00A2A" w14:textId="77777777" w:rsidR="004460DE" w:rsidRPr="008676ED" w:rsidRDefault="004460DE" w:rsidP="008676ED">
      <w:pPr>
        <w:numPr>
          <w:ilvl w:val="0"/>
          <w:numId w:val="46"/>
        </w:numPr>
        <w:tabs>
          <w:tab w:val="left" w:pos="851"/>
        </w:tabs>
        <w:ind w:right="-2"/>
        <w:jc w:val="center"/>
        <w:rPr>
          <w:rFonts w:asciiTheme="minorHAnsi" w:hAnsiTheme="minorHAnsi" w:cstheme="minorHAnsi"/>
          <w:sz w:val="20"/>
          <w:szCs w:val="20"/>
        </w:rPr>
      </w:pPr>
      <w:r w:rsidRPr="008676ED">
        <w:rPr>
          <w:rFonts w:asciiTheme="minorHAnsi" w:hAnsiTheme="minorHAnsi" w:cstheme="minorHAnsi"/>
          <w:sz w:val="20"/>
          <w:szCs w:val="20"/>
        </w:rPr>
        <w:t>člen</w:t>
      </w:r>
    </w:p>
    <w:p w14:paraId="2322AB73" w14:textId="77777777" w:rsidR="004460DE" w:rsidRPr="008676ED" w:rsidRDefault="004460DE" w:rsidP="004460DE">
      <w:pPr>
        <w:tabs>
          <w:tab w:val="left" w:pos="851"/>
        </w:tabs>
        <w:ind w:left="720" w:right="-2"/>
        <w:rPr>
          <w:rFonts w:asciiTheme="minorHAnsi" w:hAnsiTheme="minorHAnsi" w:cstheme="minorHAnsi"/>
          <w:sz w:val="20"/>
          <w:szCs w:val="20"/>
        </w:rPr>
      </w:pPr>
    </w:p>
    <w:p w14:paraId="54FA7DB7" w14:textId="4E8C0908" w:rsidR="00CE1698" w:rsidRPr="001C6AF8" w:rsidRDefault="004460DE" w:rsidP="004460DE">
      <w:pPr>
        <w:spacing w:line="240" w:lineRule="exact"/>
        <w:rPr>
          <w:rFonts w:asciiTheme="minorHAnsi" w:hAnsiTheme="minorHAnsi" w:cstheme="minorHAnsi"/>
          <w:bCs/>
          <w:iCs/>
          <w:noProof w:val="0"/>
          <w:sz w:val="20"/>
          <w:szCs w:val="20"/>
        </w:rPr>
      </w:pPr>
      <w:r w:rsidRPr="008676ED">
        <w:rPr>
          <w:rFonts w:asciiTheme="minorHAnsi" w:hAnsiTheme="minorHAnsi" w:cstheme="minorHAnsi"/>
          <w:sz w:val="20"/>
          <w:szCs w:val="20"/>
        </w:rPr>
        <w:t>Pogodba je sestavljena v štirih (4) enakovrednih izvodih, od katerih prejme vsaka pogodbena stranka po dva (2) izvoda.</w:t>
      </w:r>
    </w:p>
    <w:p w14:paraId="28B5C07B" w14:textId="77777777" w:rsidR="00CE1698" w:rsidRDefault="00CE1698" w:rsidP="00CE1698">
      <w:pPr>
        <w:spacing w:line="240" w:lineRule="exact"/>
        <w:rPr>
          <w:rFonts w:asciiTheme="minorHAnsi" w:hAnsiTheme="minorHAnsi" w:cstheme="minorHAnsi"/>
          <w:bCs/>
          <w:iCs/>
          <w:noProof w:val="0"/>
          <w:sz w:val="20"/>
          <w:szCs w:val="20"/>
        </w:rPr>
      </w:pPr>
    </w:p>
    <w:p w14:paraId="1E9136EF" w14:textId="77777777" w:rsidR="0084520B" w:rsidRPr="001C6AF8" w:rsidRDefault="0084520B" w:rsidP="00CE1698">
      <w:pPr>
        <w:spacing w:line="240" w:lineRule="exact"/>
        <w:rPr>
          <w:rFonts w:asciiTheme="minorHAnsi" w:hAnsiTheme="minorHAnsi" w:cstheme="minorHAnsi"/>
          <w:bCs/>
          <w:iCs/>
          <w:noProof w:val="0"/>
          <w:sz w:val="20"/>
          <w:szCs w:val="20"/>
        </w:rPr>
      </w:pPr>
    </w:p>
    <w:p w14:paraId="5FA5F0D8" w14:textId="77777777" w:rsidR="00CE1698" w:rsidRPr="009A6885" w:rsidRDefault="00CE1698" w:rsidP="00CE1698">
      <w:pPr>
        <w:spacing w:line="240" w:lineRule="exact"/>
        <w:rPr>
          <w:rFonts w:asciiTheme="minorHAnsi" w:hAnsiTheme="minorHAnsi" w:cstheme="minorHAnsi"/>
          <w:bCs/>
          <w:iCs/>
          <w:noProof w:val="0"/>
          <w:sz w:val="20"/>
          <w:szCs w:val="20"/>
        </w:rPr>
      </w:pPr>
      <w:r w:rsidRPr="009A6885">
        <w:rPr>
          <w:rFonts w:asciiTheme="minorHAnsi" w:hAnsiTheme="minorHAnsi" w:cstheme="minorHAnsi"/>
          <w:bCs/>
          <w:iCs/>
          <w:noProof w:val="0"/>
          <w:sz w:val="20"/>
          <w:szCs w:val="20"/>
        </w:rPr>
        <w:t xml:space="preserve">Priloge te pogodbe so: </w:t>
      </w:r>
    </w:p>
    <w:p w14:paraId="7C157737" w14:textId="77777777" w:rsidR="00CE1698" w:rsidRPr="009A6885" w:rsidRDefault="00CE1698" w:rsidP="00CE1698">
      <w:pPr>
        <w:spacing w:line="240" w:lineRule="exact"/>
        <w:rPr>
          <w:rFonts w:asciiTheme="minorHAnsi" w:hAnsiTheme="minorHAnsi" w:cstheme="minorHAnsi"/>
          <w:bCs/>
          <w:iCs/>
          <w:noProof w:val="0"/>
          <w:sz w:val="20"/>
          <w:szCs w:val="20"/>
        </w:rPr>
      </w:pPr>
      <w:r w:rsidRPr="009A6885">
        <w:rPr>
          <w:rFonts w:asciiTheme="minorHAnsi" w:hAnsiTheme="minorHAnsi" w:cstheme="minorHAnsi"/>
          <w:bCs/>
          <w:iCs/>
          <w:noProof w:val="0"/>
          <w:sz w:val="20"/>
          <w:szCs w:val="20"/>
        </w:rPr>
        <w:t>-</w:t>
      </w:r>
      <w:r w:rsidRPr="009A6885">
        <w:rPr>
          <w:rFonts w:asciiTheme="minorHAnsi" w:hAnsiTheme="minorHAnsi" w:cstheme="minorHAnsi"/>
          <w:bCs/>
          <w:iCs/>
          <w:noProof w:val="0"/>
          <w:sz w:val="20"/>
          <w:szCs w:val="20"/>
        </w:rPr>
        <w:tab/>
        <w:t xml:space="preserve">ponudba izvajalca št. </w:t>
      </w:r>
      <w:permStart w:id="96545901" w:edGrp="everyone"/>
      <w:r w:rsidRPr="009A6885">
        <w:rPr>
          <w:rFonts w:asciiTheme="minorHAnsi" w:hAnsiTheme="minorHAnsi" w:cstheme="minorHAnsi"/>
          <w:b/>
          <w:bCs/>
          <w:iCs/>
          <w:noProof w:val="0"/>
          <w:sz w:val="20"/>
          <w:szCs w:val="20"/>
        </w:rPr>
        <w:fldChar w:fldCharType="begin">
          <w:ffData>
            <w:name w:val="Besedilo12"/>
            <w:enabled/>
            <w:calcOnExit w:val="0"/>
            <w:textInput/>
          </w:ffData>
        </w:fldChar>
      </w:r>
      <w:r w:rsidRPr="009A6885">
        <w:rPr>
          <w:rFonts w:asciiTheme="minorHAnsi" w:hAnsiTheme="minorHAnsi" w:cstheme="minorHAnsi"/>
          <w:b/>
          <w:bCs/>
          <w:iCs/>
          <w:noProof w:val="0"/>
          <w:sz w:val="20"/>
          <w:szCs w:val="20"/>
        </w:rPr>
        <w:instrText xml:space="preserve"> FORMTEXT </w:instrText>
      </w:r>
      <w:r w:rsidRPr="009A6885">
        <w:rPr>
          <w:rFonts w:asciiTheme="minorHAnsi" w:hAnsiTheme="minorHAnsi" w:cstheme="minorHAnsi"/>
          <w:b/>
          <w:bCs/>
          <w:iCs/>
          <w:noProof w:val="0"/>
          <w:sz w:val="20"/>
          <w:szCs w:val="20"/>
        </w:rPr>
      </w:r>
      <w:r w:rsidRPr="009A6885">
        <w:rPr>
          <w:rFonts w:asciiTheme="minorHAnsi" w:hAnsiTheme="minorHAnsi" w:cstheme="minorHAnsi"/>
          <w:b/>
          <w:bCs/>
          <w:iCs/>
          <w:noProof w:val="0"/>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9A6885">
        <w:rPr>
          <w:rFonts w:asciiTheme="minorHAnsi" w:hAnsiTheme="minorHAnsi" w:cstheme="minorHAnsi"/>
          <w:b/>
          <w:bCs/>
          <w:iCs/>
          <w:noProof w:val="0"/>
          <w:sz w:val="20"/>
          <w:szCs w:val="20"/>
        </w:rPr>
        <w:fldChar w:fldCharType="end"/>
      </w:r>
      <w:permEnd w:id="96545901"/>
      <w:r w:rsidRPr="009A6885">
        <w:rPr>
          <w:rFonts w:asciiTheme="minorHAnsi" w:hAnsiTheme="minorHAnsi" w:cstheme="minorHAnsi"/>
          <w:bCs/>
          <w:iCs/>
          <w:noProof w:val="0"/>
          <w:sz w:val="20"/>
          <w:szCs w:val="20"/>
        </w:rPr>
        <w:t xml:space="preserve"> z dne </w:t>
      </w:r>
      <w:permStart w:id="1232108697" w:edGrp="everyone"/>
      <w:r w:rsidRPr="009A6885">
        <w:rPr>
          <w:rFonts w:asciiTheme="minorHAnsi" w:hAnsiTheme="minorHAnsi" w:cstheme="minorHAnsi"/>
          <w:b/>
          <w:bCs/>
          <w:iCs/>
          <w:noProof w:val="0"/>
          <w:sz w:val="20"/>
          <w:szCs w:val="20"/>
        </w:rPr>
        <w:fldChar w:fldCharType="begin">
          <w:ffData>
            <w:name w:val="Besedilo12"/>
            <w:enabled/>
            <w:calcOnExit w:val="0"/>
            <w:textInput/>
          </w:ffData>
        </w:fldChar>
      </w:r>
      <w:r w:rsidRPr="009A6885">
        <w:rPr>
          <w:rFonts w:asciiTheme="minorHAnsi" w:hAnsiTheme="minorHAnsi" w:cstheme="minorHAnsi"/>
          <w:b/>
          <w:bCs/>
          <w:iCs/>
          <w:noProof w:val="0"/>
          <w:sz w:val="20"/>
          <w:szCs w:val="20"/>
        </w:rPr>
        <w:instrText xml:space="preserve"> FORMTEXT </w:instrText>
      </w:r>
      <w:r w:rsidRPr="009A6885">
        <w:rPr>
          <w:rFonts w:asciiTheme="minorHAnsi" w:hAnsiTheme="minorHAnsi" w:cstheme="minorHAnsi"/>
          <w:b/>
          <w:bCs/>
          <w:iCs/>
          <w:noProof w:val="0"/>
          <w:sz w:val="20"/>
          <w:szCs w:val="20"/>
        </w:rPr>
      </w:r>
      <w:r w:rsidRPr="009A6885">
        <w:rPr>
          <w:rFonts w:asciiTheme="minorHAnsi" w:hAnsiTheme="minorHAnsi" w:cstheme="minorHAnsi"/>
          <w:b/>
          <w:bCs/>
          <w:iCs/>
          <w:noProof w:val="0"/>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9A6885">
        <w:rPr>
          <w:rFonts w:asciiTheme="minorHAnsi" w:hAnsiTheme="minorHAnsi" w:cstheme="minorHAnsi"/>
          <w:b/>
          <w:bCs/>
          <w:iCs/>
          <w:noProof w:val="0"/>
          <w:sz w:val="20"/>
          <w:szCs w:val="20"/>
        </w:rPr>
        <w:fldChar w:fldCharType="end"/>
      </w:r>
      <w:permEnd w:id="1232108697"/>
    </w:p>
    <w:p w14:paraId="146C5BD4" w14:textId="77DC362F" w:rsidR="003E340B" w:rsidRDefault="00CE1698" w:rsidP="00CE1698">
      <w:pPr>
        <w:spacing w:line="240" w:lineRule="exact"/>
        <w:rPr>
          <w:rFonts w:asciiTheme="minorHAnsi" w:hAnsiTheme="minorHAnsi" w:cstheme="minorHAnsi"/>
          <w:bCs/>
          <w:iCs/>
          <w:noProof w:val="0"/>
          <w:sz w:val="20"/>
          <w:szCs w:val="20"/>
        </w:rPr>
      </w:pPr>
      <w:r w:rsidRPr="009A6885">
        <w:rPr>
          <w:rFonts w:asciiTheme="minorHAnsi" w:hAnsiTheme="minorHAnsi" w:cstheme="minorHAnsi"/>
          <w:bCs/>
          <w:iCs/>
          <w:noProof w:val="0"/>
          <w:sz w:val="20"/>
          <w:szCs w:val="20"/>
        </w:rPr>
        <w:t>-</w:t>
      </w:r>
      <w:r w:rsidRPr="009A6885">
        <w:rPr>
          <w:rFonts w:asciiTheme="minorHAnsi" w:hAnsiTheme="minorHAnsi" w:cstheme="minorHAnsi"/>
          <w:bCs/>
          <w:iCs/>
          <w:noProof w:val="0"/>
          <w:sz w:val="20"/>
          <w:szCs w:val="20"/>
        </w:rPr>
        <w:tab/>
        <w:t xml:space="preserve">dokumentacija v zvezi z </w:t>
      </w:r>
      <w:r w:rsidR="00395AAF" w:rsidRPr="009A6885">
        <w:rPr>
          <w:rFonts w:asciiTheme="minorHAnsi" w:hAnsiTheme="minorHAnsi" w:cstheme="minorHAnsi"/>
          <w:bCs/>
          <w:iCs/>
          <w:noProof w:val="0"/>
          <w:sz w:val="20"/>
          <w:szCs w:val="20"/>
        </w:rPr>
        <w:t>oddajo ja</w:t>
      </w:r>
      <w:r w:rsidR="00F303FD" w:rsidRPr="009A6885">
        <w:rPr>
          <w:rFonts w:asciiTheme="minorHAnsi" w:hAnsiTheme="minorHAnsi" w:cstheme="minorHAnsi"/>
          <w:bCs/>
          <w:iCs/>
          <w:noProof w:val="0"/>
          <w:sz w:val="20"/>
          <w:szCs w:val="20"/>
        </w:rPr>
        <w:t xml:space="preserve">vnega naročila št. </w:t>
      </w:r>
      <w:r w:rsidR="005514CF" w:rsidRPr="009A6885">
        <w:rPr>
          <w:rFonts w:asciiTheme="minorHAnsi" w:hAnsiTheme="minorHAnsi" w:cstheme="minorHAnsi"/>
          <w:sz w:val="20"/>
          <w:szCs w:val="20"/>
        </w:rPr>
        <w:t xml:space="preserve">JN-1S/2017/2 </w:t>
      </w:r>
      <w:r w:rsidR="005514CF" w:rsidRPr="009A6885">
        <w:rPr>
          <w:rFonts w:asciiTheme="minorHAnsi" w:hAnsiTheme="minorHAnsi" w:cstheme="minorHAnsi"/>
          <w:bCs/>
          <w:iCs/>
          <w:noProof w:val="0"/>
          <w:sz w:val="20"/>
          <w:szCs w:val="20"/>
        </w:rPr>
        <w:t xml:space="preserve">z dne </w:t>
      </w:r>
      <w:r w:rsidR="009A6885" w:rsidRPr="009A6885">
        <w:rPr>
          <w:rFonts w:asciiTheme="minorHAnsi" w:hAnsiTheme="minorHAnsi" w:cstheme="minorHAnsi"/>
          <w:bCs/>
          <w:iCs/>
          <w:noProof w:val="0"/>
          <w:sz w:val="20"/>
          <w:szCs w:val="20"/>
        </w:rPr>
        <w:t>3. 11</w:t>
      </w:r>
      <w:r w:rsidR="00395AAF" w:rsidRPr="009A6885">
        <w:rPr>
          <w:rFonts w:asciiTheme="minorHAnsi" w:hAnsiTheme="minorHAnsi" w:cstheme="minorHAnsi"/>
          <w:bCs/>
          <w:iCs/>
          <w:noProof w:val="0"/>
          <w:sz w:val="20"/>
          <w:szCs w:val="20"/>
        </w:rPr>
        <w:t>. 2017</w:t>
      </w:r>
    </w:p>
    <w:p w14:paraId="147FCFAC" w14:textId="760F96B5" w:rsidR="00EE2CB0" w:rsidRPr="001C6AF8" w:rsidRDefault="00EE2CB0" w:rsidP="00CE1698">
      <w:pPr>
        <w:spacing w:line="240" w:lineRule="exact"/>
        <w:rPr>
          <w:rFonts w:asciiTheme="minorHAnsi" w:hAnsiTheme="minorHAnsi" w:cstheme="minorHAnsi"/>
          <w:bCs/>
          <w:iCs/>
          <w:noProof w:val="0"/>
          <w:sz w:val="20"/>
          <w:szCs w:val="20"/>
        </w:rPr>
      </w:pPr>
      <w:r>
        <w:rPr>
          <w:rFonts w:asciiTheme="minorHAnsi" w:hAnsiTheme="minorHAnsi" w:cstheme="minorHAnsi"/>
          <w:bCs/>
          <w:iCs/>
          <w:noProof w:val="0"/>
          <w:sz w:val="20"/>
          <w:szCs w:val="20"/>
        </w:rPr>
        <w:t>-</w:t>
      </w:r>
      <w:r>
        <w:rPr>
          <w:rFonts w:asciiTheme="minorHAnsi" w:hAnsiTheme="minorHAnsi" w:cstheme="minorHAnsi"/>
          <w:bCs/>
          <w:iCs/>
          <w:noProof w:val="0"/>
          <w:sz w:val="20"/>
          <w:szCs w:val="20"/>
        </w:rPr>
        <w:tab/>
      </w:r>
      <w:r w:rsidRPr="00EE2CB0">
        <w:rPr>
          <w:rFonts w:asciiTheme="minorHAnsi" w:hAnsiTheme="minorHAnsi" w:cstheme="minorHAnsi"/>
          <w:bCs/>
          <w:iCs/>
          <w:noProof w:val="0"/>
          <w:sz w:val="20"/>
          <w:szCs w:val="20"/>
        </w:rPr>
        <w:t>dokumentacija v zvezi z oddajo javnega naročila</w:t>
      </w:r>
      <w:r>
        <w:rPr>
          <w:rFonts w:asciiTheme="minorHAnsi" w:hAnsiTheme="minorHAnsi" w:cstheme="minorHAnsi"/>
          <w:bCs/>
          <w:iCs/>
          <w:noProof w:val="0"/>
          <w:sz w:val="20"/>
          <w:szCs w:val="20"/>
        </w:rPr>
        <w:t>-popravek</w:t>
      </w:r>
      <w:r w:rsidRPr="00EE2CB0">
        <w:rPr>
          <w:rFonts w:asciiTheme="minorHAnsi" w:hAnsiTheme="minorHAnsi" w:cstheme="minorHAnsi"/>
          <w:bCs/>
          <w:iCs/>
          <w:noProof w:val="0"/>
          <w:sz w:val="20"/>
          <w:szCs w:val="20"/>
        </w:rPr>
        <w:t xml:space="preserve"> št. </w:t>
      </w:r>
      <w:r>
        <w:rPr>
          <w:rFonts w:asciiTheme="minorHAnsi" w:hAnsiTheme="minorHAnsi" w:cstheme="minorHAnsi"/>
          <w:bCs/>
          <w:iCs/>
          <w:noProof w:val="0"/>
          <w:sz w:val="20"/>
          <w:szCs w:val="20"/>
        </w:rPr>
        <w:t>JN-1S/2017/3</w:t>
      </w:r>
      <w:r w:rsidRPr="00EE2CB0">
        <w:rPr>
          <w:rFonts w:asciiTheme="minorHAnsi" w:hAnsiTheme="minorHAnsi" w:cstheme="minorHAnsi"/>
          <w:bCs/>
          <w:iCs/>
          <w:noProof w:val="0"/>
          <w:sz w:val="20"/>
          <w:szCs w:val="20"/>
        </w:rPr>
        <w:t xml:space="preserve"> z dne </w:t>
      </w:r>
      <w:r>
        <w:rPr>
          <w:rFonts w:asciiTheme="minorHAnsi" w:hAnsiTheme="minorHAnsi" w:cstheme="minorHAnsi"/>
          <w:bCs/>
          <w:iCs/>
          <w:noProof w:val="0"/>
          <w:sz w:val="20"/>
          <w:szCs w:val="20"/>
        </w:rPr>
        <w:t>20</w:t>
      </w:r>
      <w:r w:rsidRPr="00EE2CB0">
        <w:rPr>
          <w:rFonts w:asciiTheme="minorHAnsi" w:hAnsiTheme="minorHAnsi" w:cstheme="minorHAnsi"/>
          <w:bCs/>
          <w:iCs/>
          <w:noProof w:val="0"/>
          <w:sz w:val="20"/>
          <w:szCs w:val="20"/>
        </w:rPr>
        <w:t>. 11. 2017</w:t>
      </w:r>
    </w:p>
    <w:p w14:paraId="39741484" w14:textId="77777777" w:rsidR="00CE1698" w:rsidRDefault="00CE1698" w:rsidP="00CE1698">
      <w:pPr>
        <w:spacing w:line="240" w:lineRule="exact"/>
        <w:rPr>
          <w:rFonts w:asciiTheme="minorHAnsi" w:hAnsiTheme="minorHAnsi" w:cstheme="minorHAnsi"/>
          <w:bCs/>
          <w:iCs/>
          <w:noProof w:val="0"/>
          <w:sz w:val="20"/>
          <w:szCs w:val="20"/>
        </w:rPr>
      </w:pPr>
    </w:p>
    <w:p w14:paraId="49AA34A5" w14:textId="77777777" w:rsidR="003E340B" w:rsidRDefault="003E340B" w:rsidP="00CE1698">
      <w:pPr>
        <w:spacing w:line="240" w:lineRule="exact"/>
        <w:rPr>
          <w:rFonts w:asciiTheme="minorHAnsi" w:hAnsiTheme="minorHAnsi" w:cstheme="minorHAnsi"/>
          <w:bCs/>
          <w:iCs/>
          <w:noProof w:val="0"/>
          <w:sz w:val="20"/>
          <w:szCs w:val="20"/>
        </w:rPr>
      </w:pPr>
    </w:p>
    <w:p w14:paraId="5847F2B4" w14:textId="77777777" w:rsidR="003E340B" w:rsidRPr="001C6AF8" w:rsidRDefault="003E340B" w:rsidP="00CE1698">
      <w:pPr>
        <w:spacing w:line="240" w:lineRule="exact"/>
        <w:rPr>
          <w:rFonts w:asciiTheme="minorHAnsi" w:hAnsiTheme="minorHAnsi" w:cstheme="minorHAnsi"/>
          <w:bCs/>
          <w:iCs/>
          <w:noProof w:val="0"/>
          <w:sz w:val="20"/>
          <w:szCs w:val="20"/>
        </w:rPr>
      </w:pPr>
    </w:p>
    <w:p w14:paraId="3543DCBA" w14:textId="77777777" w:rsidR="00CE1698" w:rsidRPr="001C6AF8" w:rsidRDefault="00CE1698" w:rsidP="00CE1698">
      <w:pPr>
        <w:tabs>
          <w:tab w:val="left" w:pos="5670"/>
        </w:tabs>
        <w:spacing w:line="240" w:lineRule="exact"/>
        <w:rPr>
          <w:rFonts w:asciiTheme="minorHAnsi" w:hAnsiTheme="minorHAnsi" w:cstheme="minorHAnsi"/>
          <w:bCs/>
          <w:iCs/>
          <w:noProof w:val="0"/>
          <w:sz w:val="20"/>
          <w:szCs w:val="20"/>
        </w:rPr>
      </w:pPr>
      <w:r w:rsidRPr="001C6AF8">
        <w:rPr>
          <w:rFonts w:asciiTheme="minorHAnsi" w:hAnsiTheme="minorHAnsi" w:cstheme="minorHAnsi"/>
          <w:bCs/>
          <w:iCs/>
          <w:noProof w:val="0"/>
          <w:sz w:val="20"/>
          <w:szCs w:val="20"/>
        </w:rPr>
        <w:t>IZVAJALEC:</w:t>
      </w:r>
      <w:r w:rsidRPr="001C6AF8">
        <w:rPr>
          <w:rFonts w:asciiTheme="minorHAnsi" w:hAnsiTheme="minorHAnsi" w:cstheme="minorHAnsi"/>
          <w:bCs/>
          <w:iCs/>
          <w:noProof w:val="0"/>
          <w:sz w:val="20"/>
          <w:szCs w:val="20"/>
        </w:rPr>
        <w:tab/>
        <w:t>NAROČNIK:</w:t>
      </w:r>
    </w:p>
    <w:p w14:paraId="07779E12" w14:textId="77777777" w:rsidR="00CE1698" w:rsidRPr="001C6AF8" w:rsidRDefault="00CE1698" w:rsidP="00CE1698">
      <w:pPr>
        <w:tabs>
          <w:tab w:val="left" w:pos="5670"/>
        </w:tabs>
        <w:spacing w:line="240" w:lineRule="exact"/>
        <w:rPr>
          <w:rFonts w:asciiTheme="minorHAnsi" w:hAnsiTheme="minorHAnsi" w:cstheme="minorHAnsi"/>
          <w:bCs/>
          <w:iCs/>
          <w:noProof w:val="0"/>
          <w:sz w:val="20"/>
          <w:szCs w:val="20"/>
        </w:rPr>
      </w:pPr>
    </w:p>
    <w:permStart w:id="734272928" w:edGrp="everyone"/>
    <w:p w14:paraId="05629F8B" w14:textId="77777777" w:rsidR="003C1902" w:rsidRDefault="00CE1698" w:rsidP="003C1902">
      <w:pPr>
        <w:tabs>
          <w:tab w:val="left" w:pos="5670"/>
        </w:tabs>
        <w:spacing w:line="240" w:lineRule="exact"/>
        <w:ind w:left="5670" w:hanging="5670"/>
        <w:rPr>
          <w:rFonts w:asciiTheme="minorHAnsi" w:hAnsiTheme="minorHAnsi" w:cstheme="minorHAnsi"/>
          <w:bCs/>
          <w:iCs/>
          <w:noProof w:val="0"/>
          <w:sz w:val="20"/>
          <w:szCs w:val="20"/>
        </w:rPr>
      </w:pPr>
      <w:r w:rsidRPr="001C6AF8">
        <w:rPr>
          <w:rFonts w:asciiTheme="minorHAnsi" w:hAnsiTheme="minorHAnsi" w:cstheme="minorHAnsi"/>
          <w:bCs/>
          <w:iCs/>
          <w:noProof w:val="0"/>
          <w:sz w:val="20"/>
          <w:szCs w:val="20"/>
        </w:rPr>
        <w:fldChar w:fldCharType="begin">
          <w:ffData>
            <w:name w:val="Besedilo12"/>
            <w:enabled/>
            <w:calcOnExit w:val="0"/>
            <w:textInput/>
          </w:ffData>
        </w:fldChar>
      </w:r>
      <w:r w:rsidRPr="001C6AF8">
        <w:rPr>
          <w:rFonts w:asciiTheme="minorHAnsi" w:hAnsiTheme="minorHAnsi" w:cstheme="minorHAnsi"/>
          <w:bCs/>
          <w:iCs/>
          <w:noProof w:val="0"/>
          <w:sz w:val="20"/>
          <w:szCs w:val="20"/>
        </w:rPr>
        <w:instrText xml:space="preserve"> FORMTEXT </w:instrText>
      </w:r>
      <w:r w:rsidRPr="001C6AF8">
        <w:rPr>
          <w:rFonts w:asciiTheme="minorHAnsi" w:hAnsiTheme="minorHAnsi" w:cstheme="minorHAnsi"/>
          <w:bCs/>
          <w:iCs/>
          <w:noProof w:val="0"/>
          <w:sz w:val="20"/>
          <w:szCs w:val="20"/>
        </w:rPr>
      </w:r>
      <w:r w:rsidRPr="001C6AF8">
        <w:rPr>
          <w:rFonts w:asciiTheme="minorHAnsi" w:hAnsiTheme="minorHAnsi" w:cstheme="minorHAnsi"/>
          <w:bCs/>
          <w:iCs/>
          <w:noProof w:val="0"/>
          <w:sz w:val="20"/>
          <w:szCs w:val="20"/>
        </w:rPr>
        <w:fldChar w:fldCharType="separate"/>
      </w:r>
      <w:r w:rsidR="00F42DCB">
        <w:rPr>
          <w:rFonts w:asciiTheme="minorHAnsi" w:hAnsiTheme="minorHAnsi" w:cstheme="minorHAnsi"/>
          <w:bCs/>
          <w:iCs/>
          <w:sz w:val="20"/>
          <w:szCs w:val="20"/>
        </w:rPr>
        <w:t> </w:t>
      </w:r>
      <w:r w:rsidR="00F42DCB">
        <w:rPr>
          <w:rFonts w:asciiTheme="minorHAnsi" w:hAnsiTheme="minorHAnsi" w:cstheme="minorHAnsi"/>
          <w:bCs/>
          <w:iCs/>
          <w:sz w:val="20"/>
          <w:szCs w:val="20"/>
        </w:rPr>
        <w:t> </w:t>
      </w:r>
      <w:r w:rsidR="00F42DCB">
        <w:rPr>
          <w:rFonts w:asciiTheme="minorHAnsi" w:hAnsiTheme="minorHAnsi" w:cstheme="minorHAnsi"/>
          <w:bCs/>
          <w:iCs/>
          <w:sz w:val="20"/>
          <w:szCs w:val="20"/>
        </w:rPr>
        <w:t> </w:t>
      </w:r>
      <w:r w:rsidR="00F42DCB">
        <w:rPr>
          <w:rFonts w:asciiTheme="minorHAnsi" w:hAnsiTheme="minorHAnsi" w:cstheme="minorHAnsi"/>
          <w:bCs/>
          <w:iCs/>
          <w:sz w:val="20"/>
          <w:szCs w:val="20"/>
        </w:rPr>
        <w:t> </w:t>
      </w:r>
      <w:r w:rsidR="00F42DCB">
        <w:rPr>
          <w:rFonts w:asciiTheme="minorHAnsi" w:hAnsiTheme="minorHAnsi" w:cstheme="minorHAnsi"/>
          <w:bCs/>
          <w:iCs/>
          <w:sz w:val="20"/>
          <w:szCs w:val="20"/>
        </w:rPr>
        <w:t> </w:t>
      </w:r>
      <w:r w:rsidRPr="001C6AF8">
        <w:rPr>
          <w:rFonts w:asciiTheme="minorHAnsi" w:hAnsiTheme="minorHAnsi" w:cstheme="minorHAnsi"/>
          <w:bCs/>
          <w:iCs/>
          <w:noProof w:val="0"/>
          <w:sz w:val="20"/>
          <w:szCs w:val="20"/>
        </w:rPr>
        <w:fldChar w:fldCharType="end"/>
      </w:r>
      <w:permEnd w:id="734272928"/>
      <w:r w:rsidRPr="001C6AF8">
        <w:rPr>
          <w:rFonts w:asciiTheme="minorHAnsi" w:hAnsiTheme="minorHAnsi" w:cstheme="minorHAnsi"/>
          <w:bCs/>
          <w:iCs/>
          <w:noProof w:val="0"/>
          <w:sz w:val="20"/>
          <w:szCs w:val="20"/>
        </w:rPr>
        <w:tab/>
      </w:r>
      <w:r w:rsidR="005514CF">
        <w:rPr>
          <w:rFonts w:asciiTheme="minorHAnsi" w:hAnsiTheme="minorHAnsi" w:cstheme="minorHAnsi"/>
          <w:bCs/>
          <w:iCs/>
          <w:noProof w:val="0"/>
          <w:sz w:val="20"/>
          <w:szCs w:val="20"/>
        </w:rPr>
        <w:t>Zdravstveni dom Brežice</w:t>
      </w:r>
    </w:p>
    <w:p w14:paraId="7311CAC7" w14:textId="338F5251" w:rsidR="00CE1698" w:rsidRPr="001C6AF8" w:rsidRDefault="00CE1698" w:rsidP="003C1902">
      <w:pPr>
        <w:tabs>
          <w:tab w:val="left" w:pos="5670"/>
        </w:tabs>
        <w:spacing w:line="240" w:lineRule="exact"/>
        <w:ind w:left="5670" w:hanging="5670"/>
        <w:rPr>
          <w:rFonts w:asciiTheme="minorHAnsi" w:hAnsiTheme="minorHAnsi" w:cstheme="minorHAnsi"/>
          <w:bCs/>
          <w:iCs/>
          <w:noProof w:val="0"/>
          <w:sz w:val="20"/>
          <w:szCs w:val="20"/>
        </w:rPr>
      </w:pPr>
      <w:r w:rsidRPr="001C6AF8">
        <w:rPr>
          <w:rFonts w:asciiTheme="minorHAnsi" w:hAnsiTheme="minorHAnsi" w:cstheme="minorHAnsi"/>
          <w:bCs/>
          <w:iCs/>
          <w:noProof w:val="0"/>
          <w:sz w:val="20"/>
          <w:szCs w:val="20"/>
        </w:rPr>
        <w:t xml:space="preserve">Datum: </w:t>
      </w:r>
      <w:permStart w:id="1509504525" w:edGrp="everyone"/>
      <w:r w:rsidRPr="001C6AF8">
        <w:rPr>
          <w:rFonts w:asciiTheme="minorHAnsi" w:hAnsiTheme="minorHAnsi" w:cstheme="minorHAnsi"/>
          <w:bCs/>
          <w:iCs/>
          <w:noProof w:val="0"/>
          <w:sz w:val="20"/>
          <w:szCs w:val="20"/>
        </w:rPr>
        <w:fldChar w:fldCharType="begin">
          <w:ffData>
            <w:name w:val="Besedilo12"/>
            <w:enabled/>
            <w:calcOnExit w:val="0"/>
            <w:textInput/>
          </w:ffData>
        </w:fldChar>
      </w:r>
      <w:r w:rsidRPr="001C6AF8">
        <w:rPr>
          <w:rFonts w:asciiTheme="minorHAnsi" w:hAnsiTheme="minorHAnsi" w:cstheme="minorHAnsi"/>
          <w:bCs/>
          <w:iCs/>
          <w:noProof w:val="0"/>
          <w:sz w:val="20"/>
          <w:szCs w:val="20"/>
        </w:rPr>
        <w:instrText xml:space="preserve"> FORMTEXT </w:instrText>
      </w:r>
      <w:r w:rsidRPr="001C6AF8">
        <w:rPr>
          <w:rFonts w:asciiTheme="minorHAnsi" w:hAnsiTheme="minorHAnsi" w:cstheme="minorHAnsi"/>
          <w:bCs/>
          <w:iCs/>
          <w:noProof w:val="0"/>
          <w:sz w:val="20"/>
          <w:szCs w:val="20"/>
        </w:rPr>
      </w:r>
      <w:r w:rsidRPr="001C6AF8">
        <w:rPr>
          <w:rFonts w:asciiTheme="minorHAnsi" w:hAnsiTheme="minorHAnsi" w:cstheme="minorHAnsi"/>
          <w:bCs/>
          <w:iCs/>
          <w:noProof w:val="0"/>
          <w:sz w:val="20"/>
          <w:szCs w:val="20"/>
        </w:rPr>
        <w:fldChar w:fldCharType="separate"/>
      </w:r>
      <w:r w:rsidR="00F42DCB">
        <w:rPr>
          <w:rFonts w:asciiTheme="minorHAnsi" w:hAnsiTheme="minorHAnsi" w:cstheme="minorHAnsi"/>
          <w:bCs/>
          <w:iCs/>
          <w:sz w:val="20"/>
          <w:szCs w:val="20"/>
        </w:rPr>
        <w:t> </w:t>
      </w:r>
      <w:r w:rsidR="00F42DCB">
        <w:rPr>
          <w:rFonts w:asciiTheme="minorHAnsi" w:hAnsiTheme="minorHAnsi" w:cstheme="minorHAnsi"/>
          <w:bCs/>
          <w:iCs/>
          <w:sz w:val="20"/>
          <w:szCs w:val="20"/>
        </w:rPr>
        <w:t> </w:t>
      </w:r>
      <w:r w:rsidR="00F42DCB">
        <w:rPr>
          <w:rFonts w:asciiTheme="minorHAnsi" w:hAnsiTheme="minorHAnsi" w:cstheme="minorHAnsi"/>
          <w:bCs/>
          <w:iCs/>
          <w:sz w:val="20"/>
          <w:szCs w:val="20"/>
        </w:rPr>
        <w:t> </w:t>
      </w:r>
      <w:r w:rsidR="00F42DCB">
        <w:rPr>
          <w:rFonts w:asciiTheme="minorHAnsi" w:hAnsiTheme="minorHAnsi" w:cstheme="minorHAnsi"/>
          <w:bCs/>
          <w:iCs/>
          <w:sz w:val="20"/>
          <w:szCs w:val="20"/>
        </w:rPr>
        <w:t> </w:t>
      </w:r>
      <w:r w:rsidR="00F42DCB">
        <w:rPr>
          <w:rFonts w:asciiTheme="minorHAnsi" w:hAnsiTheme="minorHAnsi" w:cstheme="minorHAnsi"/>
          <w:bCs/>
          <w:iCs/>
          <w:sz w:val="20"/>
          <w:szCs w:val="20"/>
        </w:rPr>
        <w:t> </w:t>
      </w:r>
      <w:r w:rsidRPr="001C6AF8">
        <w:rPr>
          <w:rFonts w:asciiTheme="minorHAnsi" w:hAnsiTheme="minorHAnsi" w:cstheme="minorHAnsi"/>
          <w:bCs/>
          <w:iCs/>
          <w:noProof w:val="0"/>
          <w:sz w:val="20"/>
          <w:szCs w:val="20"/>
        </w:rPr>
        <w:fldChar w:fldCharType="end"/>
      </w:r>
      <w:permEnd w:id="1509504525"/>
      <w:r w:rsidRPr="001C6AF8">
        <w:rPr>
          <w:rFonts w:asciiTheme="minorHAnsi" w:hAnsiTheme="minorHAnsi" w:cstheme="minorHAnsi"/>
          <w:bCs/>
          <w:iCs/>
          <w:noProof w:val="0"/>
          <w:sz w:val="20"/>
          <w:szCs w:val="20"/>
        </w:rPr>
        <w:tab/>
        <w:t>Datum: ______________</w:t>
      </w:r>
    </w:p>
    <w:p w14:paraId="0C9D2643" w14:textId="77777777" w:rsidR="00CE1698" w:rsidRPr="001C6AF8" w:rsidRDefault="00CE1698" w:rsidP="00CE1698">
      <w:pPr>
        <w:spacing w:line="240" w:lineRule="exact"/>
        <w:rPr>
          <w:rFonts w:asciiTheme="minorHAnsi" w:hAnsiTheme="minorHAnsi" w:cstheme="minorHAnsi"/>
          <w:bCs/>
          <w:iCs/>
          <w:noProof w:val="0"/>
          <w:sz w:val="20"/>
          <w:szCs w:val="20"/>
        </w:rPr>
      </w:pPr>
    </w:p>
    <w:permStart w:id="448098388" w:edGrp="everyone"/>
    <w:p w14:paraId="03D19676" w14:textId="3D39375F" w:rsidR="00CE1698" w:rsidRPr="001C6AF8" w:rsidRDefault="00CE1698" w:rsidP="00CE1698">
      <w:pPr>
        <w:tabs>
          <w:tab w:val="left" w:pos="5670"/>
        </w:tabs>
        <w:spacing w:line="240" w:lineRule="exact"/>
        <w:rPr>
          <w:rFonts w:asciiTheme="minorHAnsi" w:hAnsiTheme="minorHAnsi" w:cstheme="minorHAnsi"/>
          <w:bCs/>
          <w:iCs/>
          <w:noProof w:val="0"/>
          <w:sz w:val="20"/>
          <w:szCs w:val="20"/>
        </w:rPr>
      </w:pPr>
      <w:r w:rsidRPr="001C6AF8">
        <w:rPr>
          <w:rFonts w:asciiTheme="minorHAnsi" w:hAnsiTheme="minorHAnsi" w:cstheme="minorHAnsi"/>
          <w:b/>
          <w:bCs/>
          <w:iCs/>
          <w:noProof w:val="0"/>
          <w:sz w:val="20"/>
          <w:szCs w:val="20"/>
        </w:rPr>
        <w:fldChar w:fldCharType="begin">
          <w:ffData>
            <w:name w:val="Besedilo12"/>
            <w:enabled/>
            <w:calcOnExit w:val="0"/>
            <w:textInput/>
          </w:ffData>
        </w:fldChar>
      </w:r>
      <w:r w:rsidRPr="001C6AF8">
        <w:rPr>
          <w:rFonts w:asciiTheme="minorHAnsi" w:hAnsiTheme="minorHAnsi" w:cstheme="minorHAnsi"/>
          <w:b/>
          <w:bCs/>
          <w:iCs/>
          <w:noProof w:val="0"/>
          <w:sz w:val="20"/>
          <w:szCs w:val="20"/>
        </w:rPr>
        <w:instrText xml:space="preserve"> FORMTEXT </w:instrText>
      </w:r>
      <w:r w:rsidRPr="001C6AF8">
        <w:rPr>
          <w:rFonts w:asciiTheme="minorHAnsi" w:hAnsiTheme="minorHAnsi" w:cstheme="minorHAnsi"/>
          <w:b/>
          <w:bCs/>
          <w:iCs/>
          <w:noProof w:val="0"/>
          <w:sz w:val="20"/>
          <w:szCs w:val="20"/>
        </w:rPr>
      </w:r>
      <w:r w:rsidRPr="001C6AF8">
        <w:rPr>
          <w:rFonts w:asciiTheme="minorHAnsi" w:hAnsiTheme="minorHAnsi" w:cstheme="minorHAnsi"/>
          <w:b/>
          <w:bCs/>
          <w:iCs/>
          <w:noProof w:val="0"/>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1C6AF8">
        <w:rPr>
          <w:rFonts w:asciiTheme="minorHAnsi" w:hAnsiTheme="minorHAnsi" w:cstheme="minorHAnsi"/>
          <w:b/>
          <w:bCs/>
          <w:iCs/>
          <w:noProof w:val="0"/>
          <w:sz w:val="20"/>
          <w:szCs w:val="20"/>
        </w:rPr>
        <w:fldChar w:fldCharType="end"/>
      </w:r>
      <w:permEnd w:id="448098388"/>
      <w:r w:rsidRPr="001C6AF8">
        <w:rPr>
          <w:rFonts w:asciiTheme="minorHAnsi" w:hAnsiTheme="minorHAnsi" w:cstheme="minorHAnsi"/>
          <w:bCs/>
          <w:iCs/>
          <w:noProof w:val="0"/>
          <w:sz w:val="20"/>
          <w:szCs w:val="20"/>
        </w:rPr>
        <w:tab/>
      </w:r>
      <w:r w:rsidR="0092699E">
        <w:rPr>
          <w:rFonts w:asciiTheme="minorHAnsi" w:hAnsiTheme="minorHAnsi" w:cstheme="minorHAnsi"/>
          <w:b/>
          <w:bCs/>
          <w:iCs/>
          <w:noProof w:val="0"/>
          <w:sz w:val="20"/>
          <w:szCs w:val="20"/>
        </w:rPr>
        <w:t>Dražen Levojević</w:t>
      </w:r>
    </w:p>
    <w:permStart w:id="985288603" w:edGrp="everyone"/>
    <w:p w14:paraId="1A85D03C" w14:textId="50F3446B" w:rsidR="00CE1698" w:rsidRDefault="00CE1698" w:rsidP="00CE1698">
      <w:pPr>
        <w:tabs>
          <w:tab w:val="left" w:pos="5670"/>
        </w:tabs>
        <w:rPr>
          <w:rFonts w:asciiTheme="minorHAnsi" w:hAnsiTheme="minorHAnsi"/>
          <w:sz w:val="20"/>
          <w:szCs w:val="20"/>
        </w:rPr>
      </w:pPr>
      <w:r w:rsidRPr="001C6AF8">
        <w:rPr>
          <w:rFonts w:asciiTheme="minorHAnsi" w:hAnsiTheme="minorHAnsi" w:cstheme="minorHAnsi"/>
          <w:bCs/>
          <w:iCs/>
          <w:noProof w:val="0"/>
          <w:sz w:val="20"/>
          <w:szCs w:val="20"/>
        </w:rPr>
        <w:fldChar w:fldCharType="begin">
          <w:ffData>
            <w:name w:val="Besedilo12"/>
            <w:enabled/>
            <w:calcOnExit w:val="0"/>
            <w:textInput/>
          </w:ffData>
        </w:fldChar>
      </w:r>
      <w:r w:rsidRPr="001C6AF8">
        <w:rPr>
          <w:rFonts w:asciiTheme="minorHAnsi" w:hAnsiTheme="minorHAnsi" w:cstheme="minorHAnsi"/>
          <w:bCs/>
          <w:iCs/>
          <w:noProof w:val="0"/>
          <w:sz w:val="20"/>
          <w:szCs w:val="20"/>
        </w:rPr>
        <w:instrText xml:space="preserve"> FORMTEXT </w:instrText>
      </w:r>
      <w:r w:rsidRPr="001C6AF8">
        <w:rPr>
          <w:rFonts w:asciiTheme="minorHAnsi" w:hAnsiTheme="minorHAnsi" w:cstheme="minorHAnsi"/>
          <w:bCs/>
          <w:iCs/>
          <w:noProof w:val="0"/>
          <w:sz w:val="20"/>
          <w:szCs w:val="20"/>
        </w:rPr>
      </w:r>
      <w:r w:rsidRPr="001C6AF8">
        <w:rPr>
          <w:rFonts w:asciiTheme="minorHAnsi" w:hAnsiTheme="minorHAnsi" w:cstheme="minorHAnsi"/>
          <w:bCs/>
          <w:iCs/>
          <w:noProof w:val="0"/>
          <w:sz w:val="20"/>
          <w:szCs w:val="20"/>
        </w:rPr>
        <w:fldChar w:fldCharType="separate"/>
      </w:r>
      <w:r w:rsidR="00F42DCB">
        <w:rPr>
          <w:rFonts w:asciiTheme="minorHAnsi" w:hAnsiTheme="minorHAnsi" w:cstheme="minorHAnsi"/>
          <w:bCs/>
          <w:iCs/>
          <w:sz w:val="20"/>
          <w:szCs w:val="20"/>
        </w:rPr>
        <w:t> </w:t>
      </w:r>
      <w:r w:rsidR="00F42DCB">
        <w:rPr>
          <w:rFonts w:asciiTheme="minorHAnsi" w:hAnsiTheme="minorHAnsi" w:cstheme="minorHAnsi"/>
          <w:bCs/>
          <w:iCs/>
          <w:sz w:val="20"/>
          <w:szCs w:val="20"/>
        </w:rPr>
        <w:t> </w:t>
      </w:r>
      <w:r w:rsidR="00F42DCB">
        <w:rPr>
          <w:rFonts w:asciiTheme="minorHAnsi" w:hAnsiTheme="minorHAnsi" w:cstheme="minorHAnsi"/>
          <w:bCs/>
          <w:iCs/>
          <w:sz w:val="20"/>
          <w:szCs w:val="20"/>
        </w:rPr>
        <w:t> </w:t>
      </w:r>
      <w:r w:rsidR="00F42DCB">
        <w:rPr>
          <w:rFonts w:asciiTheme="minorHAnsi" w:hAnsiTheme="minorHAnsi" w:cstheme="minorHAnsi"/>
          <w:bCs/>
          <w:iCs/>
          <w:sz w:val="20"/>
          <w:szCs w:val="20"/>
        </w:rPr>
        <w:t> </w:t>
      </w:r>
      <w:r w:rsidR="00F42DCB">
        <w:rPr>
          <w:rFonts w:asciiTheme="minorHAnsi" w:hAnsiTheme="minorHAnsi" w:cstheme="minorHAnsi"/>
          <w:bCs/>
          <w:iCs/>
          <w:sz w:val="20"/>
          <w:szCs w:val="20"/>
        </w:rPr>
        <w:t> </w:t>
      </w:r>
      <w:r w:rsidRPr="001C6AF8">
        <w:rPr>
          <w:rFonts w:asciiTheme="minorHAnsi" w:hAnsiTheme="minorHAnsi" w:cstheme="minorHAnsi"/>
          <w:bCs/>
          <w:iCs/>
          <w:noProof w:val="0"/>
          <w:sz w:val="20"/>
          <w:szCs w:val="20"/>
        </w:rPr>
        <w:fldChar w:fldCharType="end"/>
      </w:r>
      <w:permEnd w:id="985288603"/>
      <w:r w:rsidRPr="001C6AF8">
        <w:rPr>
          <w:rFonts w:asciiTheme="minorHAnsi" w:hAnsiTheme="minorHAnsi" w:cstheme="minorHAnsi"/>
          <w:bCs/>
          <w:iCs/>
          <w:noProof w:val="0"/>
          <w:sz w:val="20"/>
          <w:szCs w:val="20"/>
        </w:rPr>
        <w:tab/>
      </w:r>
      <w:r w:rsidR="0092699E">
        <w:rPr>
          <w:rFonts w:asciiTheme="minorHAnsi" w:hAnsiTheme="minorHAnsi" w:cstheme="minorHAnsi"/>
          <w:bCs/>
          <w:iCs/>
          <w:noProof w:val="0"/>
          <w:sz w:val="20"/>
          <w:szCs w:val="20"/>
        </w:rPr>
        <w:t>direktor</w:t>
      </w:r>
    </w:p>
    <w:p w14:paraId="1A925D73" w14:textId="77777777" w:rsidR="00CE1698" w:rsidRPr="007372F2" w:rsidRDefault="00CE1698" w:rsidP="00CE1698">
      <w:pPr>
        <w:spacing w:line="240" w:lineRule="exact"/>
        <w:rPr>
          <w:rFonts w:asciiTheme="minorHAnsi" w:hAnsiTheme="minorHAnsi" w:cstheme="minorHAnsi"/>
          <w:noProof w:val="0"/>
          <w:sz w:val="20"/>
          <w:szCs w:val="20"/>
        </w:rPr>
      </w:pPr>
    </w:p>
    <w:p w14:paraId="7190635D" w14:textId="77777777" w:rsidR="009079D1" w:rsidRPr="00B1604C" w:rsidRDefault="009079D1" w:rsidP="009079D1">
      <w:pPr>
        <w:widowControl w:val="0"/>
        <w:ind w:left="7200" w:firstLine="720"/>
        <w:jc w:val="right"/>
        <w:rPr>
          <w:rFonts w:asciiTheme="minorHAnsi" w:hAnsiTheme="minorHAnsi" w:cstheme="minorHAnsi"/>
          <w:iCs/>
          <w:sz w:val="20"/>
          <w:szCs w:val="20"/>
        </w:rPr>
      </w:pPr>
      <w:bookmarkStart w:id="3" w:name="_Toc318133923"/>
      <w:r w:rsidRPr="00B1604C">
        <w:rPr>
          <w:rFonts w:asciiTheme="minorHAnsi" w:hAnsiTheme="minorHAnsi" w:cstheme="minorHAnsi"/>
          <w:iCs/>
          <w:sz w:val="20"/>
          <w:szCs w:val="20"/>
        </w:rPr>
        <w:lastRenderedPageBreak/>
        <w:t>OBR-4</w:t>
      </w:r>
      <w:bookmarkEnd w:id="3"/>
    </w:p>
    <w:p w14:paraId="4B40D082" w14:textId="77777777" w:rsidR="009079D1" w:rsidRPr="00B1604C" w:rsidRDefault="009079D1" w:rsidP="009079D1">
      <w:pPr>
        <w:widowControl w:val="0"/>
        <w:jc w:val="left"/>
        <w:rPr>
          <w:rFonts w:asciiTheme="minorHAnsi" w:hAnsiTheme="minorHAnsi" w:cstheme="minorHAnsi"/>
          <w:b/>
          <w:iCs/>
          <w:sz w:val="20"/>
          <w:szCs w:val="20"/>
        </w:rPr>
      </w:pPr>
    </w:p>
    <w:p w14:paraId="108BF075" w14:textId="77777777" w:rsidR="009079D1" w:rsidRPr="00B1604C" w:rsidRDefault="009079D1" w:rsidP="009079D1">
      <w:pPr>
        <w:widowControl w:val="0"/>
        <w:jc w:val="left"/>
        <w:rPr>
          <w:rFonts w:asciiTheme="minorHAnsi" w:hAnsiTheme="minorHAnsi" w:cstheme="minorHAnsi"/>
          <w:b/>
          <w:iCs/>
          <w:sz w:val="20"/>
          <w:szCs w:val="20"/>
        </w:rPr>
      </w:pPr>
    </w:p>
    <w:p w14:paraId="63947B30" w14:textId="77777777" w:rsidR="009079D1" w:rsidRPr="00B1604C" w:rsidRDefault="009079D1" w:rsidP="009079D1">
      <w:pPr>
        <w:widowControl w:val="0"/>
        <w:rPr>
          <w:rFonts w:asciiTheme="minorHAnsi" w:hAnsiTheme="minorHAnsi" w:cstheme="minorHAnsi"/>
          <w:b/>
          <w:iCs/>
          <w:sz w:val="22"/>
          <w:szCs w:val="22"/>
        </w:rPr>
      </w:pPr>
      <w:r w:rsidRPr="00B1604C">
        <w:rPr>
          <w:rFonts w:asciiTheme="minorHAnsi" w:hAnsiTheme="minorHAnsi" w:cstheme="minorHAnsi"/>
          <w:b/>
          <w:iCs/>
          <w:sz w:val="22"/>
          <w:szCs w:val="22"/>
        </w:rPr>
        <w:t>STANDARDNI OBRAZEC ZA ENOTNI EVROPSKI DOKUMENT V ZVEZI Z ODDAJO JAVNEGA NAROČILA</w:t>
      </w:r>
    </w:p>
    <w:p w14:paraId="5246D39A" w14:textId="77777777" w:rsidR="009079D1" w:rsidRPr="00B1604C" w:rsidRDefault="009079D1" w:rsidP="009079D1">
      <w:pPr>
        <w:widowControl w:val="0"/>
        <w:jc w:val="left"/>
        <w:rPr>
          <w:rFonts w:asciiTheme="minorHAnsi" w:hAnsiTheme="minorHAnsi" w:cstheme="minorHAnsi"/>
          <w:b/>
          <w:iCs/>
          <w:sz w:val="20"/>
          <w:szCs w:val="20"/>
        </w:rPr>
      </w:pPr>
    </w:p>
    <w:p w14:paraId="02309BC2" w14:textId="77777777" w:rsidR="009079D1" w:rsidRPr="00B1604C" w:rsidRDefault="009079D1" w:rsidP="009079D1">
      <w:pPr>
        <w:widowControl w:val="0"/>
        <w:jc w:val="left"/>
        <w:rPr>
          <w:rFonts w:asciiTheme="minorHAnsi" w:hAnsiTheme="minorHAnsi" w:cstheme="minorHAnsi"/>
          <w:b/>
          <w:iCs/>
          <w:sz w:val="20"/>
          <w:szCs w:val="20"/>
        </w:rPr>
      </w:pPr>
    </w:p>
    <w:p w14:paraId="1DD408AB" w14:textId="77777777" w:rsidR="009079D1" w:rsidRPr="00B1604C" w:rsidRDefault="009079D1" w:rsidP="009079D1">
      <w:pPr>
        <w:widowControl w:val="0"/>
        <w:jc w:val="left"/>
        <w:rPr>
          <w:rFonts w:asciiTheme="minorHAnsi" w:hAnsiTheme="minorHAnsi" w:cstheme="minorHAnsi"/>
          <w:iCs/>
          <w:sz w:val="20"/>
          <w:szCs w:val="20"/>
        </w:rPr>
      </w:pPr>
      <w:r w:rsidRPr="00B1604C">
        <w:rPr>
          <w:rFonts w:asciiTheme="minorHAnsi" w:hAnsiTheme="minorHAnsi" w:cstheme="minorHAnsi"/>
          <w:iCs/>
          <w:sz w:val="20"/>
          <w:szCs w:val="20"/>
        </w:rPr>
        <w:t>Ponudnik izpolni obrazec ESPD</w:t>
      </w:r>
      <w:r w:rsidRPr="00B1604C">
        <w:rPr>
          <w:rStyle w:val="FootnoteReference"/>
          <w:rFonts w:asciiTheme="minorHAnsi" w:hAnsiTheme="minorHAnsi"/>
          <w:iCs/>
        </w:rPr>
        <w:footnoteReference w:id="1"/>
      </w:r>
      <w:r w:rsidRPr="00B1604C">
        <w:rPr>
          <w:rFonts w:asciiTheme="minorHAnsi" w:hAnsiTheme="minorHAnsi" w:cstheme="minorHAnsi"/>
          <w:iCs/>
          <w:sz w:val="20"/>
          <w:szCs w:val="20"/>
        </w:rPr>
        <w:t xml:space="preserve">, ki je priloga te dokumentacije v zvezi z oddajo javnega naročila. </w:t>
      </w:r>
    </w:p>
    <w:p w14:paraId="6A5D3B86" w14:textId="77777777" w:rsidR="009079D1" w:rsidRPr="00B1604C" w:rsidRDefault="009079D1" w:rsidP="009079D1">
      <w:pPr>
        <w:widowControl w:val="0"/>
        <w:jc w:val="left"/>
        <w:rPr>
          <w:rFonts w:asciiTheme="minorHAnsi" w:hAnsiTheme="minorHAnsi" w:cstheme="minorHAnsi"/>
          <w:iCs/>
          <w:sz w:val="20"/>
          <w:szCs w:val="20"/>
        </w:rPr>
      </w:pPr>
      <w:r w:rsidRPr="00B1604C">
        <w:rPr>
          <w:rFonts w:asciiTheme="minorHAnsi" w:hAnsiTheme="minorHAnsi" w:cstheme="minorHAnsi"/>
          <w:iCs/>
          <w:sz w:val="20"/>
          <w:szCs w:val="20"/>
        </w:rPr>
        <w:br w:type="page"/>
      </w:r>
    </w:p>
    <w:p w14:paraId="708CAC23" w14:textId="137A9FD9" w:rsidR="00813524" w:rsidRDefault="007C6A84" w:rsidP="00813524">
      <w:pPr>
        <w:widowControl w:val="0"/>
        <w:jc w:val="right"/>
        <w:rPr>
          <w:rFonts w:asciiTheme="minorHAnsi" w:eastAsia="Calibri" w:hAnsiTheme="minorHAnsi" w:cstheme="minorHAnsi"/>
          <w:sz w:val="20"/>
          <w:szCs w:val="20"/>
        </w:rPr>
      </w:pPr>
      <w:r>
        <w:rPr>
          <w:rFonts w:asciiTheme="minorHAnsi" w:eastAsia="Calibri" w:hAnsiTheme="minorHAnsi" w:cstheme="minorHAnsi"/>
          <w:sz w:val="20"/>
          <w:szCs w:val="20"/>
        </w:rPr>
        <w:lastRenderedPageBreak/>
        <w:t>OBR-5</w:t>
      </w:r>
    </w:p>
    <w:p w14:paraId="5FB49D52" w14:textId="77777777" w:rsidR="00813524" w:rsidRDefault="00813524" w:rsidP="00813524">
      <w:pPr>
        <w:tabs>
          <w:tab w:val="left" w:pos="851"/>
        </w:tabs>
        <w:ind w:right="-2"/>
        <w:rPr>
          <w:rFonts w:asciiTheme="minorHAnsi" w:hAnsiTheme="minorHAnsi" w:cstheme="minorHAnsi"/>
          <w:noProof w:val="0"/>
          <w:sz w:val="20"/>
          <w:szCs w:val="20"/>
        </w:rPr>
      </w:pPr>
      <w:r w:rsidRPr="007372F2">
        <w:rPr>
          <w:rFonts w:asciiTheme="minorHAnsi" w:hAnsiTheme="minorHAnsi" w:cstheme="minorHAnsi"/>
          <w:noProof w:val="0"/>
          <w:sz w:val="20"/>
          <w:szCs w:val="20"/>
        </w:rPr>
        <w:t xml:space="preserve">PONUDNIK </w:t>
      </w:r>
    </w:p>
    <w:p w14:paraId="2F042E21" w14:textId="77777777" w:rsidR="008D27F4" w:rsidRPr="005327D1" w:rsidRDefault="008D27F4" w:rsidP="005327D1">
      <w:pPr>
        <w:widowControl w:val="0"/>
        <w:jc w:val="left"/>
        <w:rPr>
          <w:rFonts w:asciiTheme="minorHAnsi" w:hAnsiTheme="minorHAnsi" w:cstheme="minorHAnsi"/>
          <w:iCs/>
          <w:sz w:val="20"/>
          <w:szCs w:val="20"/>
        </w:rPr>
      </w:pPr>
    </w:p>
    <w:permStart w:id="996083009" w:edGrp="everyone"/>
    <w:p w14:paraId="4E6A6B93" w14:textId="77777777" w:rsidR="00813524" w:rsidRPr="00F91411" w:rsidRDefault="00813524" w:rsidP="00813524">
      <w:pPr>
        <w:tabs>
          <w:tab w:val="left" w:pos="851"/>
        </w:tabs>
        <w:ind w:right="-2"/>
        <w:rPr>
          <w:rFonts w:asciiTheme="minorHAnsi" w:hAnsiTheme="minorHAnsi" w:cstheme="minorHAnsi"/>
          <w:b/>
          <w:noProof w:val="0"/>
          <w:sz w:val="20"/>
          <w:szCs w:val="20"/>
        </w:rPr>
      </w:pPr>
      <w:r w:rsidRPr="00F91411">
        <w:rPr>
          <w:rFonts w:asciiTheme="minorHAnsi" w:hAnsiTheme="minorHAnsi" w:cstheme="minorHAnsi"/>
          <w:b/>
          <w:bCs/>
          <w:iCs/>
          <w:noProof w:val="0"/>
          <w:sz w:val="20"/>
          <w:szCs w:val="20"/>
        </w:rPr>
        <w:fldChar w:fldCharType="begin">
          <w:ffData>
            <w:name w:val="Besedilo12"/>
            <w:enabled/>
            <w:calcOnExit w:val="0"/>
            <w:textInput/>
          </w:ffData>
        </w:fldChar>
      </w:r>
      <w:r w:rsidRPr="00F91411">
        <w:rPr>
          <w:rFonts w:asciiTheme="minorHAnsi" w:hAnsiTheme="minorHAnsi" w:cstheme="minorHAnsi"/>
          <w:b/>
          <w:bCs/>
          <w:iCs/>
          <w:noProof w:val="0"/>
          <w:sz w:val="20"/>
          <w:szCs w:val="20"/>
        </w:rPr>
        <w:instrText xml:space="preserve"> FORMTEXT </w:instrText>
      </w:r>
      <w:r w:rsidRPr="00F91411">
        <w:rPr>
          <w:rFonts w:asciiTheme="minorHAnsi" w:hAnsiTheme="minorHAnsi" w:cstheme="minorHAnsi"/>
          <w:b/>
          <w:bCs/>
          <w:iCs/>
          <w:noProof w:val="0"/>
          <w:sz w:val="20"/>
          <w:szCs w:val="20"/>
        </w:rPr>
      </w:r>
      <w:r w:rsidRPr="00F91411">
        <w:rPr>
          <w:rFonts w:asciiTheme="minorHAnsi" w:hAnsiTheme="minorHAnsi" w:cstheme="minorHAnsi"/>
          <w:b/>
          <w:bCs/>
          <w:iCs/>
          <w:noProof w:val="0"/>
          <w:sz w:val="20"/>
          <w:szCs w:val="20"/>
        </w:rPr>
        <w:fldChar w:fldCharType="separate"/>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00F42DCB">
        <w:rPr>
          <w:rFonts w:asciiTheme="minorHAnsi" w:hAnsiTheme="minorHAnsi" w:cstheme="minorHAnsi"/>
          <w:b/>
          <w:bCs/>
          <w:iCs/>
          <w:sz w:val="20"/>
          <w:szCs w:val="20"/>
        </w:rPr>
        <w:t> </w:t>
      </w:r>
      <w:r w:rsidRPr="00F91411">
        <w:rPr>
          <w:rFonts w:asciiTheme="minorHAnsi" w:hAnsiTheme="minorHAnsi" w:cstheme="minorHAnsi"/>
          <w:b/>
          <w:bCs/>
          <w:iCs/>
          <w:noProof w:val="0"/>
          <w:sz w:val="20"/>
          <w:szCs w:val="20"/>
        </w:rPr>
        <w:fldChar w:fldCharType="end"/>
      </w:r>
      <w:permEnd w:id="996083009"/>
    </w:p>
    <w:p w14:paraId="63ADBA18" w14:textId="77777777" w:rsidR="00813524" w:rsidRDefault="00813524" w:rsidP="00813524">
      <w:pPr>
        <w:tabs>
          <w:tab w:val="left" w:pos="851"/>
        </w:tabs>
        <w:ind w:right="-2"/>
        <w:rPr>
          <w:rFonts w:asciiTheme="minorHAnsi" w:hAnsiTheme="minorHAnsi" w:cstheme="minorHAnsi"/>
          <w:noProof w:val="0"/>
          <w:sz w:val="20"/>
          <w:szCs w:val="20"/>
        </w:rPr>
      </w:pPr>
    </w:p>
    <w:p w14:paraId="675D07B9" w14:textId="77777777" w:rsidR="00DC3218" w:rsidRDefault="00DC3218" w:rsidP="00813524">
      <w:pPr>
        <w:tabs>
          <w:tab w:val="left" w:pos="851"/>
        </w:tabs>
        <w:ind w:right="-2"/>
        <w:rPr>
          <w:rFonts w:asciiTheme="minorHAnsi" w:hAnsiTheme="minorHAnsi" w:cstheme="minorHAnsi"/>
          <w:noProof w:val="0"/>
          <w:sz w:val="20"/>
          <w:szCs w:val="20"/>
        </w:rPr>
      </w:pPr>
    </w:p>
    <w:p w14:paraId="1AC926CD" w14:textId="73A30A1E" w:rsidR="00813524" w:rsidRPr="00DC3218" w:rsidRDefault="00813524" w:rsidP="00813524">
      <w:pPr>
        <w:tabs>
          <w:tab w:val="left" w:pos="851"/>
        </w:tabs>
        <w:ind w:right="-2"/>
        <w:jc w:val="center"/>
        <w:rPr>
          <w:rFonts w:asciiTheme="minorHAnsi" w:hAnsiTheme="minorHAnsi" w:cstheme="minorHAnsi"/>
          <w:b/>
          <w:noProof w:val="0"/>
          <w:sz w:val="22"/>
          <w:szCs w:val="22"/>
        </w:rPr>
      </w:pPr>
      <w:r w:rsidRPr="00DC3218">
        <w:rPr>
          <w:rFonts w:asciiTheme="minorHAnsi" w:hAnsiTheme="minorHAnsi" w:cstheme="minorHAnsi"/>
          <w:b/>
          <w:noProof w:val="0"/>
          <w:sz w:val="22"/>
          <w:szCs w:val="22"/>
        </w:rPr>
        <w:t>REFERENCE</w:t>
      </w:r>
      <w:r w:rsidR="00F31487">
        <w:rPr>
          <w:rFonts w:asciiTheme="minorHAnsi" w:hAnsiTheme="minorHAnsi" w:cstheme="minorHAnsi"/>
          <w:b/>
          <w:noProof w:val="0"/>
          <w:sz w:val="22"/>
          <w:szCs w:val="22"/>
        </w:rPr>
        <w:t xml:space="preserve"> PONUDNIKA</w:t>
      </w:r>
    </w:p>
    <w:p w14:paraId="31E25885" w14:textId="77777777" w:rsidR="00813524" w:rsidRDefault="00813524" w:rsidP="00813524">
      <w:pPr>
        <w:tabs>
          <w:tab w:val="left" w:pos="851"/>
        </w:tabs>
        <w:ind w:right="-2"/>
        <w:jc w:val="center"/>
        <w:rPr>
          <w:rFonts w:asciiTheme="minorHAnsi" w:hAnsiTheme="minorHAnsi" w:cstheme="minorHAnsi"/>
          <w:noProof w:val="0"/>
          <w:sz w:val="20"/>
          <w:szCs w:val="20"/>
        </w:rPr>
      </w:pPr>
    </w:p>
    <w:p w14:paraId="76FE3678" w14:textId="77777777" w:rsidR="00DC3218" w:rsidRDefault="00DC3218" w:rsidP="00813524">
      <w:pPr>
        <w:tabs>
          <w:tab w:val="left" w:pos="851"/>
        </w:tabs>
        <w:ind w:right="-2"/>
        <w:jc w:val="center"/>
        <w:rPr>
          <w:rFonts w:asciiTheme="minorHAnsi" w:hAnsiTheme="minorHAnsi" w:cstheme="minorHAnsi"/>
          <w:noProof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2"/>
      </w:tblGrid>
      <w:tr w:rsidR="00813524" w:rsidRPr="007372F2" w14:paraId="277EB0E0" w14:textId="77777777" w:rsidTr="008D27F4">
        <w:tc>
          <w:tcPr>
            <w:tcW w:w="2977" w:type="dxa"/>
            <w:shd w:val="clear" w:color="auto" w:fill="auto"/>
          </w:tcPr>
          <w:p w14:paraId="536ABC2F"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40C2370F" w14:textId="77777777" w:rsidR="00813524" w:rsidRPr="007372F2" w:rsidRDefault="00813524" w:rsidP="008D27F4">
            <w:pPr>
              <w:tabs>
                <w:tab w:val="left" w:pos="851"/>
              </w:tabs>
              <w:ind w:right="-2"/>
              <w:rPr>
                <w:rFonts w:asciiTheme="minorHAnsi" w:hAnsiTheme="minorHAnsi" w:cstheme="minorHAnsi"/>
                <w:b/>
                <w:noProof w:val="0"/>
                <w:sz w:val="20"/>
                <w:szCs w:val="20"/>
              </w:rPr>
            </w:pPr>
            <w:r w:rsidRPr="007372F2">
              <w:rPr>
                <w:rFonts w:asciiTheme="minorHAnsi" w:hAnsiTheme="minorHAnsi" w:cstheme="minorHAnsi"/>
                <w:b/>
                <w:noProof w:val="0"/>
                <w:sz w:val="20"/>
                <w:szCs w:val="20"/>
              </w:rPr>
              <w:t>Predmet naročila</w:t>
            </w:r>
          </w:p>
          <w:p w14:paraId="75C70812" w14:textId="77777777" w:rsidR="00813524" w:rsidRPr="007372F2" w:rsidRDefault="00813524" w:rsidP="008D27F4">
            <w:pPr>
              <w:tabs>
                <w:tab w:val="left" w:pos="851"/>
              </w:tabs>
              <w:ind w:right="-2"/>
              <w:rPr>
                <w:rFonts w:asciiTheme="minorHAnsi" w:hAnsiTheme="minorHAnsi" w:cstheme="minorHAnsi"/>
                <w:b/>
                <w:bCs/>
                <w:noProof w:val="0"/>
                <w:sz w:val="20"/>
                <w:szCs w:val="20"/>
              </w:rPr>
            </w:pPr>
          </w:p>
        </w:tc>
        <w:permStart w:id="2022334916" w:edGrp="everyone"/>
        <w:tc>
          <w:tcPr>
            <w:tcW w:w="5812" w:type="dxa"/>
            <w:shd w:val="clear" w:color="auto" w:fill="auto"/>
            <w:vAlign w:val="center"/>
          </w:tcPr>
          <w:p w14:paraId="6F8DA1A2" w14:textId="77777777" w:rsidR="00813524" w:rsidRPr="007372F2" w:rsidRDefault="00813524" w:rsidP="008D27F4">
            <w:pPr>
              <w:tabs>
                <w:tab w:val="left" w:pos="851"/>
              </w:tabs>
              <w:ind w:right="-2"/>
              <w:rPr>
                <w:rFonts w:asciiTheme="minorHAnsi" w:hAnsiTheme="minorHAnsi" w:cstheme="minorHAnsi"/>
                <w:bCs/>
                <w:noProof w:val="0"/>
                <w:sz w:val="20"/>
                <w:szCs w:val="20"/>
              </w:rPr>
            </w:pPr>
            <w:r w:rsidRPr="007372F2">
              <w:rPr>
                <w:rFonts w:asciiTheme="minorHAnsi" w:hAnsiTheme="minorHAnsi" w:cstheme="minorHAnsi"/>
                <w:noProof w:val="0"/>
                <w:sz w:val="20"/>
                <w:szCs w:val="20"/>
              </w:rPr>
              <w:fldChar w:fldCharType="begin">
                <w:ffData>
                  <w:name w:val="Besedilo8"/>
                  <w:enabled/>
                  <w:calcOnExit w:val="0"/>
                  <w:textInput/>
                </w:ffData>
              </w:fldChar>
            </w:r>
            <w:r w:rsidRPr="007372F2">
              <w:rPr>
                <w:rFonts w:asciiTheme="minorHAnsi" w:hAnsiTheme="minorHAnsi" w:cstheme="minorHAnsi"/>
                <w:noProof w:val="0"/>
                <w:sz w:val="20"/>
                <w:szCs w:val="20"/>
              </w:rPr>
              <w:instrText xml:space="preserve"> FORMTEXT </w:instrText>
            </w:r>
            <w:r w:rsidRPr="007372F2">
              <w:rPr>
                <w:rFonts w:asciiTheme="minorHAnsi" w:hAnsiTheme="minorHAnsi" w:cstheme="minorHAnsi"/>
                <w:noProof w:val="0"/>
                <w:sz w:val="20"/>
                <w:szCs w:val="20"/>
              </w:rPr>
            </w:r>
            <w:r w:rsidRPr="007372F2">
              <w:rPr>
                <w:rFonts w:asciiTheme="minorHAnsi" w:hAnsiTheme="minorHAnsi" w:cstheme="minorHAnsi"/>
                <w:noProof w:val="0"/>
                <w:sz w:val="20"/>
                <w:szCs w:val="20"/>
              </w:rPr>
              <w:fldChar w:fldCharType="separate"/>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Pr="007372F2">
              <w:rPr>
                <w:rFonts w:asciiTheme="minorHAnsi" w:hAnsiTheme="minorHAnsi" w:cstheme="minorHAnsi"/>
                <w:noProof w:val="0"/>
                <w:sz w:val="20"/>
                <w:szCs w:val="20"/>
              </w:rPr>
              <w:fldChar w:fldCharType="end"/>
            </w:r>
            <w:permEnd w:id="2022334916"/>
          </w:p>
        </w:tc>
      </w:tr>
      <w:tr w:rsidR="00813524" w:rsidRPr="007372F2" w14:paraId="7D1F3DAE" w14:textId="77777777" w:rsidTr="008D27F4">
        <w:tc>
          <w:tcPr>
            <w:tcW w:w="2977" w:type="dxa"/>
            <w:shd w:val="clear" w:color="auto" w:fill="auto"/>
          </w:tcPr>
          <w:p w14:paraId="42543FF1"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3525CDBA"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065235DC"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1AE8F1DF"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7593AD48"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3D6BA8FB"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663E688B"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033D81A7"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69A39F62" w14:textId="77777777" w:rsidR="00813524" w:rsidRPr="007372F2" w:rsidRDefault="00813524" w:rsidP="008D27F4">
            <w:pPr>
              <w:tabs>
                <w:tab w:val="left" w:pos="851"/>
              </w:tabs>
              <w:ind w:right="-2"/>
              <w:rPr>
                <w:rFonts w:asciiTheme="minorHAnsi" w:hAnsiTheme="minorHAnsi" w:cstheme="minorHAnsi"/>
                <w:b/>
                <w:bCs/>
                <w:noProof w:val="0"/>
                <w:sz w:val="20"/>
                <w:szCs w:val="20"/>
              </w:rPr>
            </w:pPr>
            <w:r>
              <w:rPr>
                <w:rFonts w:asciiTheme="minorHAnsi" w:hAnsiTheme="minorHAnsi" w:cstheme="minorHAnsi"/>
                <w:b/>
                <w:bCs/>
                <w:noProof w:val="0"/>
                <w:sz w:val="20"/>
                <w:szCs w:val="20"/>
              </w:rPr>
              <w:t>O</w:t>
            </w:r>
            <w:r w:rsidRPr="007372F2">
              <w:rPr>
                <w:rFonts w:asciiTheme="minorHAnsi" w:hAnsiTheme="minorHAnsi" w:cstheme="minorHAnsi"/>
                <w:b/>
                <w:bCs/>
                <w:noProof w:val="0"/>
                <w:sz w:val="20"/>
                <w:szCs w:val="20"/>
              </w:rPr>
              <w:t>pis predmeta naročila</w:t>
            </w:r>
          </w:p>
          <w:p w14:paraId="452669E4"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6DB920E6"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723005EC"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37601E01"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7D6BDC29"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2DE9FBE5"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0471425B"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080B5F73" w14:textId="77777777" w:rsidR="00813524" w:rsidRPr="007372F2" w:rsidRDefault="00813524" w:rsidP="008D27F4">
            <w:pPr>
              <w:tabs>
                <w:tab w:val="left" w:pos="851"/>
              </w:tabs>
              <w:ind w:right="-2"/>
              <w:rPr>
                <w:rFonts w:asciiTheme="minorHAnsi" w:hAnsiTheme="minorHAnsi" w:cstheme="minorHAnsi"/>
                <w:b/>
                <w:bCs/>
                <w:noProof w:val="0"/>
                <w:sz w:val="20"/>
                <w:szCs w:val="20"/>
              </w:rPr>
            </w:pPr>
          </w:p>
        </w:tc>
        <w:permStart w:id="1196958496" w:edGrp="everyone"/>
        <w:tc>
          <w:tcPr>
            <w:tcW w:w="5812" w:type="dxa"/>
            <w:shd w:val="clear" w:color="auto" w:fill="auto"/>
            <w:vAlign w:val="center"/>
          </w:tcPr>
          <w:p w14:paraId="37596FB5" w14:textId="77777777" w:rsidR="00813524" w:rsidRPr="007372F2" w:rsidRDefault="00813524" w:rsidP="008D27F4">
            <w:pPr>
              <w:tabs>
                <w:tab w:val="left" w:pos="851"/>
              </w:tabs>
              <w:ind w:right="-2"/>
              <w:rPr>
                <w:rFonts w:asciiTheme="minorHAnsi" w:hAnsiTheme="minorHAnsi" w:cstheme="minorHAnsi"/>
                <w:bCs/>
                <w:noProof w:val="0"/>
                <w:sz w:val="20"/>
                <w:szCs w:val="20"/>
              </w:rPr>
            </w:pPr>
            <w:r w:rsidRPr="007372F2">
              <w:rPr>
                <w:rFonts w:asciiTheme="minorHAnsi" w:hAnsiTheme="minorHAnsi" w:cstheme="minorHAnsi"/>
                <w:noProof w:val="0"/>
                <w:sz w:val="20"/>
                <w:szCs w:val="20"/>
              </w:rPr>
              <w:fldChar w:fldCharType="begin">
                <w:ffData>
                  <w:name w:val="Besedilo8"/>
                  <w:enabled/>
                  <w:calcOnExit w:val="0"/>
                  <w:textInput/>
                </w:ffData>
              </w:fldChar>
            </w:r>
            <w:r w:rsidRPr="007372F2">
              <w:rPr>
                <w:rFonts w:asciiTheme="minorHAnsi" w:hAnsiTheme="minorHAnsi" w:cstheme="minorHAnsi"/>
                <w:noProof w:val="0"/>
                <w:sz w:val="20"/>
                <w:szCs w:val="20"/>
              </w:rPr>
              <w:instrText xml:space="preserve"> FORMTEXT </w:instrText>
            </w:r>
            <w:r w:rsidRPr="007372F2">
              <w:rPr>
                <w:rFonts w:asciiTheme="minorHAnsi" w:hAnsiTheme="minorHAnsi" w:cstheme="minorHAnsi"/>
                <w:noProof w:val="0"/>
                <w:sz w:val="20"/>
                <w:szCs w:val="20"/>
              </w:rPr>
            </w:r>
            <w:r w:rsidRPr="007372F2">
              <w:rPr>
                <w:rFonts w:asciiTheme="minorHAnsi" w:hAnsiTheme="minorHAnsi" w:cstheme="minorHAnsi"/>
                <w:noProof w:val="0"/>
                <w:sz w:val="20"/>
                <w:szCs w:val="20"/>
              </w:rPr>
              <w:fldChar w:fldCharType="separate"/>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Pr="007372F2">
              <w:rPr>
                <w:rFonts w:asciiTheme="minorHAnsi" w:hAnsiTheme="minorHAnsi" w:cstheme="minorHAnsi"/>
                <w:noProof w:val="0"/>
                <w:sz w:val="20"/>
                <w:szCs w:val="20"/>
              </w:rPr>
              <w:fldChar w:fldCharType="end"/>
            </w:r>
            <w:permEnd w:id="1196958496"/>
          </w:p>
        </w:tc>
      </w:tr>
      <w:tr w:rsidR="00813524" w:rsidRPr="007372F2" w14:paraId="12B3CB9F" w14:textId="77777777" w:rsidTr="008D27F4">
        <w:tc>
          <w:tcPr>
            <w:tcW w:w="2977" w:type="dxa"/>
            <w:shd w:val="clear" w:color="auto" w:fill="auto"/>
          </w:tcPr>
          <w:p w14:paraId="328E2EA1"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139F980E" w14:textId="77777777" w:rsidR="00813524" w:rsidRPr="007372F2" w:rsidRDefault="00813524" w:rsidP="008D27F4">
            <w:pPr>
              <w:tabs>
                <w:tab w:val="left" w:pos="851"/>
              </w:tabs>
              <w:ind w:right="-2"/>
              <w:rPr>
                <w:rFonts w:asciiTheme="minorHAnsi" w:hAnsiTheme="minorHAnsi" w:cstheme="minorHAnsi"/>
                <w:b/>
                <w:bCs/>
                <w:noProof w:val="0"/>
                <w:sz w:val="20"/>
                <w:szCs w:val="20"/>
              </w:rPr>
            </w:pPr>
            <w:r w:rsidRPr="007372F2">
              <w:rPr>
                <w:rFonts w:asciiTheme="minorHAnsi" w:hAnsiTheme="minorHAnsi" w:cstheme="minorHAnsi"/>
                <w:b/>
                <w:noProof w:val="0"/>
                <w:sz w:val="20"/>
                <w:szCs w:val="20"/>
              </w:rPr>
              <w:t>Naročnik</w:t>
            </w:r>
          </w:p>
          <w:p w14:paraId="6C990216" w14:textId="77777777" w:rsidR="00813524" w:rsidRPr="007372F2" w:rsidRDefault="00813524" w:rsidP="008D27F4">
            <w:pPr>
              <w:tabs>
                <w:tab w:val="left" w:pos="851"/>
              </w:tabs>
              <w:ind w:right="-2"/>
              <w:rPr>
                <w:rFonts w:asciiTheme="minorHAnsi" w:hAnsiTheme="minorHAnsi" w:cstheme="minorHAnsi"/>
                <w:b/>
                <w:bCs/>
                <w:noProof w:val="0"/>
                <w:sz w:val="20"/>
                <w:szCs w:val="20"/>
              </w:rPr>
            </w:pPr>
          </w:p>
        </w:tc>
        <w:permStart w:id="1245394462" w:edGrp="everyone"/>
        <w:tc>
          <w:tcPr>
            <w:tcW w:w="5812" w:type="dxa"/>
            <w:shd w:val="clear" w:color="auto" w:fill="auto"/>
            <w:vAlign w:val="center"/>
          </w:tcPr>
          <w:p w14:paraId="44F1FE41" w14:textId="77777777" w:rsidR="00813524" w:rsidRPr="007372F2" w:rsidRDefault="00813524" w:rsidP="008D27F4">
            <w:pPr>
              <w:tabs>
                <w:tab w:val="left" w:pos="851"/>
              </w:tabs>
              <w:ind w:right="-2"/>
              <w:rPr>
                <w:rFonts w:asciiTheme="minorHAnsi" w:hAnsiTheme="minorHAnsi" w:cstheme="minorHAnsi"/>
                <w:bCs/>
                <w:noProof w:val="0"/>
                <w:sz w:val="20"/>
                <w:szCs w:val="20"/>
              </w:rPr>
            </w:pPr>
            <w:r w:rsidRPr="007372F2">
              <w:rPr>
                <w:rFonts w:asciiTheme="minorHAnsi" w:hAnsiTheme="minorHAnsi" w:cstheme="minorHAnsi"/>
                <w:noProof w:val="0"/>
                <w:sz w:val="20"/>
                <w:szCs w:val="20"/>
              </w:rPr>
              <w:fldChar w:fldCharType="begin">
                <w:ffData>
                  <w:name w:val="Besedilo8"/>
                  <w:enabled/>
                  <w:calcOnExit w:val="0"/>
                  <w:textInput/>
                </w:ffData>
              </w:fldChar>
            </w:r>
            <w:r w:rsidRPr="007372F2">
              <w:rPr>
                <w:rFonts w:asciiTheme="minorHAnsi" w:hAnsiTheme="minorHAnsi" w:cstheme="minorHAnsi"/>
                <w:noProof w:val="0"/>
                <w:sz w:val="20"/>
                <w:szCs w:val="20"/>
              </w:rPr>
              <w:instrText xml:space="preserve"> FORMTEXT </w:instrText>
            </w:r>
            <w:r w:rsidRPr="007372F2">
              <w:rPr>
                <w:rFonts w:asciiTheme="minorHAnsi" w:hAnsiTheme="minorHAnsi" w:cstheme="minorHAnsi"/>
                <w:noProof w:val="0"/>
                <w:sz w:val="20"/>
                <w:szCs w:val="20"/>
              </w:rPr>
            </w:r>
            <w:r w:rsidRPr="007372F2">
              <w:rPr>
                <w:rFonts w:asciiTheme="minorHAnsi" w:hAnsiTheme="minorHAnsi" w:cstheme="minorHAnsi"/>
                <w:noProof w:val="0"/>
                <w:sz w:val="20"/>
                <w:szCs w:val="20"/>
              </w:rPr>
              <w:fldChar w:fldCharType="separate"/>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Pr="007372F2">
              <w:rPr>
                <w:rFonts w:asciiTheme="minorHAnsi" w:hAnsiTheme="minorHAnsi" w:cstheme="minorHAnsi"/>
                <w:noProof w:val="0"/>
                <w:sz w:val="20"/>
                <w:szCs w:val="20"/>
              </w:rPr>
              <w:fldChar w:fldCharType="end"/>
            </w:r>
            <w:permEnd w:id="1245394462"/>
          </w:p>
        </w:tc>
      </w:tr>
      <w:tr w:rsidR="0084520B" w:rsidRPr="007372F2" w14:paraId="5CD5EC13" w14:textId="77777777" w:rsidTr="008D27F4">
        <w:tc>
          <w:tcPr>
            <w:tcW w:w="2977" w:type="dxa"/>
            <w:shd w:val="clear" w:color="auto" w:fill="auto"/>
          </w:tcPr>
          <w:p w14:paraId="15CE84DA" w14:textId="77777777" w:rsidR="0084520B" w:rsidRDefault="0084520B" w:rsidP="008D27F4">
            <w:pPr>
              <w:tabs>
                <w:tab w:val="left" w:pos="851"/>
              </w:tabs>
              <w:ind w:right="-2"/>
              <w:rPr>
                <w:rFonts w:asciiTheme="minorHAnsi" w:hAnsiTheme="minorHAnsi" w:cstheme="minorHAnsi"/>
                <w:b/>
                <w:bCs/>
                <w:noProof w:val="0"/>
                <w:sz w:val="20"/>
                <w:szCs w:val="20"/>
              </w:rPr>
            </w:pPr>
          </w:p>
          <w:p w14:paraId="2ECB518C" w14:textId="7F66DF51" w:rsidR="0084520B" w:rsidRDefault="0084520B" w:rsidP="008D27F4">
            <w:pPr>
              <w:tabs>
                <w:tab w:val="left" w:pos="851"/>
              </w:tabs>
              <w:ind w:right="-2"/>
              <w:rPr>
                <w:rFonts w:asciiTheme="minorHAnsi" w:hAnsiTheme="minorHAnsi" w:cstheme="minorHAnsi"/>
                <w:b/>
                <w:bCs/>
                <w:noProof w:val="0"/>
                <w:sz w:val="20"/>
                <w:szCs w:val="20"/>
              </w:rPr>
            </w:pPr>
            <w:r>
              <w:rPr>
                <w:rFonts w:asciiTheme="minorHAnsi" w:hAnsiTheme="minorHAnsi" w:cstheme="minorHAnsi"/>
                <w:b/>
                <w:bCs/>
                <w:noProof w:val="0"/>
                <w:sz w:val="20"/>
                <w:szCs w:val="20"/>
              </w:rPr>
              <w:t>Vre</w:t>
            </w:r>
            <w:r w:rsidR="008676ED">
              <w:rPr>
                <w:rFonts w:asciiTheme="minorHAnsi" w:hAnsiTheme="minorHAnsi" w:cstheme="minorHAnsi"/>
                <w:b/>
                <w:bCs/>
                <w:noProof w:val="0"/>
                <w:sz w:val="20"/>
                <w:szCs w:val="20"/>
              </w:rPr>
              <w:t>dnost enoletne premije brez DPZP</w:t>
            </w:r>
          </w:p>
          <w:p w14:paraId="4295ACF1" w14:textId="77777777" w:rsidR="0084520B" w:rsidRPr="007372F2" w:rsidRDefault="0084520B" w:rsidP="008D27F4">
            <w:pPr>
              <w:tabs>
                <w:tab w:val="left" w:pos="851"/>
              </w:tabs>
              <w:ind w:right="-2"/>
              <w:rPr>
                <w:rFonts w:asciiTheme="minorHAnsi" w:hAnsiTheme="minorHAnsi" w:cstheme="minorHAnsi"/>
                <w:b/>
                <w:bCs/>
                <w:noProof w:val="0"/>
                <w:sz w:val="20"/>
                <w:szCs w:val="20"/>
              </w:rPr>
            </w:pPr>
          </w:p>
        </w:tc>
        <w:permStart w:id="1798651390" w:edGrp="everyone"/>
        <w:tc>
          <w:tcPr>
            <w:tcW w:w="5812" w:type="dxa"/>
            <w:shd w:val="clear" w:color="auto" w:fill="auto"/>
            <w:vAlign w:val="center"/>
          </w:tcPr>
          <w:p w14:paraId="03187890" w14:textId="0E056BA2" w:rsidR="0084520B" w:rsidRPr="007372F2" w:rsidRDefault="0084520B" w:rsidP="008D27F4">
            <w:pPr>
              <w:tabs>
                <w:tab w:val="left" w:pos="851"/>
              </w:tabs>
              <w:ind w:right="-2"/>
              <w:rPr>
                <w:rFonts w:asciiTheme="minorHAnsi" w:hAnsiTheme="minorHAnsi" w:cstheme="minorHAnsi"/>
                <w:noProof w:val="0"/>
                <w:sz w:val="20"/>
                <w:szCs w:val="20"/>
              </w:rPr>
            </w:pPr>
            <w:r w:rsidRPr="007372F2">
              <w:rPr>
                <w:rFonts w:asciiTheme="minorHAnsi" w:hAnsiTheme="minorHAnsi" w:cstheme="minorHAnsi"/>
                <w:noProof w:val="0"/>
                <w:sz w:val="20"/>
                <w:szCs w:val="20"/>
              </w:rPr>
              <w:fldChar w:fldCharType="begin">
                <w:ffData>
                  <w:name w:val="Besedilo8"/>
                  <w:enabled/>
                  <w:calcOnExit w:val="0"/>
                  <w:textInput/>
                </w:ffData>
              </w:fldChar>
            </w:r>
            <w:r w:rsidRPr="007372F2">
              <w:rPr>
                <w:rFonts w:asciiTheme="minorHAnsi" w:hAnsiTheme="minorHAnsi" w:cstheme="minorHAnsi"/>
                <w:noProof w:val="0"/>
                <w:sz w:val="20"/>
                <w:szCs w:val="20"/>
              </w:rPr>
              <w:instrText xml:space="preserve"> FORMTEXT </w:instrText>
            </w:r>
            <w:r w:rsidRPr="007372F2">
              <w:rPr>
                <w:rFonts w:asciiTheme="minorHAnsi" w:hAnsiTheme="minorHAnsi" w:cstheme="minorHAnsi"/>
                <w:noProof w:val="0"/>
                <w:sz w:val="20"/>
                <w:szCs w:val="20"/>
              </w:rPr>
            </w:r>
            <w:r w:rsidRPr="007372F2">
              <w:rPr>
                <w:rFonts w:asciiTheme="minorHAnsi" w:hAnsiTheme="minorHAnsi" w:cstheme="minorHAnsi"/>
                <w:noProof w:val="0"/>
                <w:sz w:val="20"/>
                <w:szCs w:val="20"/>
              </w:rPr>
              <w:fldChar w:fldCharType="separate"/>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Pr="007372F2">
              <w:rPr>
                <w:rFonts w:asciiTheme="minorHAnsi" w:hAnsiTheme="minorHAnsi" w:cstheme="minorHAnsi"/>
                <w:noProof w:val="0"/>
                <w:sz w:val="20"/>
                <w:szCs w:val="20"/>
              </w:rPr>
              <w:fldChar w:fldCharType="end"/>
            </w:r>
            <w:permEnd w:id="1798651390"/>
          </w:p>
        </w:tc>
      </w:tr>
      <w:tr w:rsidR="00813524" w:rsidRPr="007372F2" w14:paraId="6E46F5A9" w14:textId="77777777" w:rsidTr="008D27F4">
        <w:tc>
          <w:tcPr>
            <w:tcW w:w="2977" w:type="dxa"/>
            <w:shd w:val="clear" w:color="auto" w:fill="auto"/>
          </w:tcPr>
          <w:p w14:paraId="16975B98"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47A19EF9" w14:textId="77777777" w:rsidR="00813524" w:rsidRPr="007372F2" w:rsidRDefault="00813524" w:rsidP="008D27F4">
            <w:pPr>
              <w:tabs>
                <w:tab w:val="left" w:pos="851"/>
              </w:tabs>
              <w:ind w:right="-2"/>
              <w:rPr>
                <w:rFonts w:asciiTheme="minorHAnsi" w:hAnsiTheme="minorHAnsi" w:cstheme="minorHAnsi"/>
                <w:b/>
                <w:noProof w:val="0"/>
                <w:sz w:val="20"/>
                <w:szCs w:val="20"/>
              </w:rPr>
            </w:pPr>
            <w:r w:rsidRPr="007372F2">
              <w:rPr>
                <w:rFonts w:asciiTheme="minorHAnsi" w:hAnsiTheme="minorHAnsi" w:cstheme="minorHAnsi"/>
                <w:b/>
                <w:noProof w:val="0"/>
                <w:sz w:val="20"/>
                <w:szCs w:val="20"/>
              </w:rPr>
              <w:t xml:space="preserve">Datum začetka in zaključka </w:t>
            </w:r>
          </w:p>
          <w:p w14:paraId="1E5C9E9C" w14:textId="77777777" w:rsidR="00813524" w:rsidRPr="007372F2" w:rsidRDefault="00813524" w:rsidP="008D27F4">
            <w:pPr>
              <w:tabs>
                <w:tab w:val="left" w:pos="851"/>
              </w:tabs>
              <w:ind w:right="-2"/>
              <w:rPr>
                <w:rFonts w:asciiTheme="minorHAnsi" w:hAnsiTheme="minorHAnsi" w:cstheme="minorHAnsi"/>
                <w:b/>
                <w:bCs/>
                <w:noProof w:val="0"/>
                <w:sz w:val="20"/>
                <w:szCs w:val="20"/>
              </w:rPr>
            </w:pPr>
          </w:p>
        </w:tc>
        <w:permStart w:id="1203571363" w:edGrp="everyone"/>
        <w:tc>
          <w:tcPr>
            <w:tcW w:w="5812" w:type="dxa"/>
            <w:shd w:val="clear" w:color="auto" w:fill="auto"/>
            <w:vAlign w:val="center"/>
          </w:tcPr>
          <w:p w14:paraId="623D8C94" w14:textId="77777777" w:rsidR="00813524" w:rsidRPr="007372F2" w:rsidRDefault="00813524" w:rsidP="008D27F4">
            <w:pPr>
              <w:tabs>
                <w:tab w:val="left" w:pos="851"/>
              </w:tabs>
              <w:ind w:right="-2"/>
              <w:rPr>
                <w:rFonts w:asciiTheme="minorHAnsi" w:hAnsiTheme="minorHAnsi" w:cstheme="minorHAnsi"/>
                <w:bCs/>
                <w:noProof w:val="0"/>
                <w:sz w:val="20"/>
                <w:szCs w:val="20"/>
              </w:rPr>
            </w:pPr>
            <w:r w:rsidRPr="007372F2">
              <w:rPr>
                <w:rFonts w:asciiTheme="minorHAnsi" w:hAnsiTheme="minorHAnsi" w:cstheme="minorHAnsi"/>
                <w:noProof w:val="0"/>
                <w:sz w:val="20"/>
                <w:szCs w:val="20"/>
              </w:rPr>
              <w:fldChar w:fldCharType="begin">
                <w:ffData>
                  <w:name w:val="Besedilo8"/>
                  <w:enabled/>
                  <w:calcOnExit w:val="0"/>
                  <w:textInput/>
                </w:ffData>
              </w:fldChar>
            </w:r>
            <w:r w:rsidRPr="007372F2">
              <w:rPr>
                <w:rFonts w:asciiTheme="minorHAnsi" w:hAnsiTheme="minorHAnsi" w:cstheme="minorHAnsi"/>
                <w:noProof w:val="0"/>
                <w:sz w:val="20"/>
                <w:szCs w:val="20"/>
              </w:rPr>
              <w:instrText xml:space="preserve"> FORMTEXT </w:instrText>
            </w:r>
            <w:r w:rsidRPr="007372F2">
              <w:rPr>
                <w:rFonts w:asciiTheme="minorHAnsi" w:hAnsiTheme="minorHAnsi" w:cstheme="minorHAnsi"/>
                <w:noProof w:val="0"/>
                <w:sz w:val="20"/>
                <w:szCs w:val="20"/>
              </w:rPr>
            </w:r>
            <w:r w:rsidRPr="007372F2">
              <w:rPr>
                <w:rFonts w:asciiTheme="minorHAnsi" w:hAnsiTheme="minorHAnsi" w:cstheme="minorHAnsi"/>
                <w:noProof w:val="0"/>
                <w:sz w:val="20"/>
                <w:szCs w:val="20"/>
              </w:rPr>
              <w:fldChar w:fldCharType="separate"/>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Pr="007372F2">
              <w:rPr>
                <w:rFonts w:asciiTheme="minorHAnsi" w:hAnsiTheme="minorHAnsi" w:cstheme="minorHAnsi"/>
                <w:noProof w:val="0"/>
                <w:sz w:val="20"/>
                <w:szCs w:val="20"/>
              </w:rPr>
              <w:fldChar w:fldCharType="end"/>
            </w:r>
            <w:permEnd w:id="1203571363"/>
          </w:p>
        </w:tc>
      </w:tr>
      <w:tr w:rsidR="00813524" w:rsidRPr="007372F2" w14:paraId="3E0DCC28" w14:textId="77777777" w:rsidTr="008D27F4">
        <w:tc>
          <w:tcPr>
            <w:tcW w:w="2977" w:type="dxa"/>
            <w:shd w:val="clear" w:color="auto" w:fill="auto"/>
          </w:tcPr>
          <w:p w14:paraId="334B43D0" w14:textId="77777777" w:rsidR="00813524" w:rsidRPr="007372F2" w:rsidRDefault="00813524" w:rsidP="008D27F4">
            <w:pPr>
              <w:tabs>
                <w:tab w:val="left" w:pos="851"/>
              </w:tabs>
              <w:ind w:right="-2"/>
              <w:rPr>
                <w:rFonts w:asciiTheme="minorHAnsi" w:hAnsiTheme="minorHAnsi" w:cstheme="minorHAnsi"/>
                <w:b/>
                <w:bCs/>
                <w:noProof w:val="0"/>
                <w:sz w:val="20"/>
                <w:szCs w:val="20"/>
              </w:rPr>
            </w:pPr>
          </w:p>
          <w:p w14:paraId="6975604C" w14:textId="77777777" w:rsidR="00813524" w:rsidRPr="007372F2" w:rsidRDefault="00813524" w:rsidP="008D27F4">
            <w:pPr>
              <w:tabs>
                <w:tab w:val="left" w:pos="851"/>
              </w:tabs>
              <w:ind w:right="-2"/>
              <w:rPr>
                <w:rFonts w:asciiTheme="minorHAnsi" w:hAnsiTheme="minorHAnsi" w:cstheme="minorHAnsi"/>
                <w:b/>
                <w:bCs/>
                <w:noProof w:val="0"/>
                <w:sz w:val="20"/>
                <w:szCs w:val="20"/>
              </w:rPr>
            </w:pPr>
            <w:r w:rsidRPr="007372F2">
              <w:rPr>
                <w:rFonts w:asciiTheme="minorHAnsi" w:hAnsiTheme="minorHAnsi" w:cstheme="minorHAnsi"/>
                <w:b/>
                <w:noProof w:val="0"/>
                <w:sz w:val="20"/>
                <w:szCs w:val="20"/>
              </w:rPr>
              <w:t>Kontaktna oseba pri naročniku, ki lahko potrdi referenco (ime in priimek, e-pošta in tel. št.)</w:t>
            </w:r>
          </w:p>
          <w:p w14:paraId="56FC265D" w14:textId="77777777" w:rsidR="00813524" w:rsidRPr="007372F2" w:rsidRDefault="00813524" w:rsidP="008D27F4">
            <w:pPr>
              <w:tabs>
                <w:tab w:val="left" w:pos="851"/>
              </w:tabs>
              <w:ind w:right="-2"/>
              <w:rPr>
                <w:rFonts w:asciiTheme="minorHAnsi" w:hAnsiTheme="minorHAnsi" w:cstheme="minorHAnsi"/>
                <w:b/>
                <w:bCs/>
                <w:noProof w:val="0"/>
                <w:sz w:val="20"/>
                <w:szCs w:val="20"/>
              </w:rPr>
            </w:pPr>
          </w:p>
        </w:tc>
        <w:permStart w:id="1381192481" w:edGrp="everyone"/>
        <w:tc>
          <w:tcPr>
            <w:tcW w:w="5812" w:type="dxa"/>
            <w:shd w:val="clear" w:color="auto" w:fill="auto"/>
            <w:vAlign w:val="center"/>
          </w:tcPr>
          <w:p w14:paraId="2258A710" w14:textId="77777777" w:rsidR="00813524" w:rsidRPr="007372F2" w:rsidRDefault="00813524" w:rsidP="008D27F4">
            <w:pPr>
              <w:tabs>
                <w:tab w:val="left" w:pos="851"/>
              </w:tabs>
              <w:ind w:right="-2"/>
              <w:rPr>
                <w:rFonts w:asciiTheme="minorHAnsi" w:hAnsiTheme="minorHAnsi" w:cstheme="minorHAnsi"/>
                <w:bCs/>
                <w:noProof w:val="0"/>
                <w:sz w:val="20"/>
                <w:szCs w:val="20"/>
              </w:rPr>
            </w:pPr>
            <w:r w:rsidRPr="007372F2">
              <w:rPr>
                <w:rFonts w:asciiTheme="minorHAnsi" w:hAnsiTheme="minorHAnsi" w:cstheme="minorHAnsi"/>
                <w:noProof w:val="0"/>
                <w:sz w:val="20"/>
                <w:szCs w:val="20"/>
              </w:rPr>
              <w:fldChar w:fldCharType="begin">
                <w:ffData>
                  <w:name w:val="Besedilo8"/>
                  <w:enabled/>
                  <w:calcOnExit w:val="0"/>
                  <w:textInput/>
                </w:ffData>
              </w:fldChar>
            </w:r>
            <w:r w:rsidRPr="007372F2">
              <w:rPr>
                <w:rFonts w:asciiTheme="minorHAnsi" w:hAnsiTheme="minorHAnsi" w:cstheme="minorHAnsi"/>
                <w:noProof w:val="0"/>
                <w:sz w:val="20"/>
                <w:szCs w:val="20"/>
              </w:rPr>
              <w:instrText xml:space="preserve"> FORMTEXT </w:instrText>
            </w:r>
            <w:r w:rsidRPr="007372F2">
              <w:rPr>
                <w:rFonts w:asciiTheme="minorHAnsi" w:hAnsiTheme="minorHAnsi" w:cstheme="minorHAnsi"/>
                <w:noProof w:val="0"/>
                <w:sz w:val="20"/>
                <w:szCs w:val="20"/>
              </w:rPr>
            </w:r>
            <w:r w:rsidRPr="007372F2">
              <w:rPr>
                <w:rFonts w:asciiTheme="minorHAnsi" w:hAnsiTheme="minorHAnsi" w:cstheme="minorHAnsi"/>
                <w:noProof w:val="0"/>
                <w:sz w:val="20"/>
                <w:szCs w:val="20"/>
              </w:rPr>
              <w:fldChar w:fldCharType="separate"/>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00F42DCB">
              <w:rPr>
                <w:rFonts w:asciiTheme="minorHAnsi" w:hAnsiTheme="minorHAnsi" w:cstheme="minorHAnsi"/>
                <w:sz w:val="20"/>
                <w:szCs w:val="20"/>
              </w:rPr>
              <w:t> </w:t>
            </w:r>
            <w:r w:rsidRPr="007372F2">
              <w:rPr>
                <w:rFonts w:asciiTheme="minorHAnsi" w:hAnsiTheme="minorHAnsi" w:cstheme="minorHAnsi"/>
                <w:noProof w:val="0"/>
                <w:sz w:val="20"/>
                <w:szCs w:val="20"/>
              </w:rPr>
              <w:fldChar w:fldCharType="end"/>
            </w:r>
            <w:permEnd w:id="1381192481"/>
          </w:p>
        </w:tc>
      </w:tr>
    </w:tbl>
    <w:p w14:paraId="58A5BB7E" w14:textId="77777777" w:rsidR="00813524" w:rsidRDefault="00813524" w:rsidP="00813524">
      <w:pPr>
        <w:widowControl w:val="0"/>
        <w:rPr>
          <w:rFonts w:ascii="Calibri" w:eastAsia="Calibri" w:hAnsi="Calibri" w:cs="TT14o00"/>
          <w:b/>
          <w:sz w:val="20"/>
          <w:szCs w:val="20"/>
        </w:rPr>
      </w:pPr>
    </w:p>
    <w:p w14:paraId="6916C655" w14:textId="77777777" w:rsidR="00813524" w:rsidRPr="00BA60CE" w:rsidRDefault="00813524" w:rsidP="00813524">
      <w:pPr>
        <w:widowControl w:val="0"/>
        <w:rPr>
          <w:rFonts w:ascii="Calibri" w:eastAsia="Calibri" w:hAnsi="Calibri" w:cs="TT14o00"/>
          <w:b/>
          <w:sz w:val="20"/>
          <w:szCs w:val="20"/>
        </w:rPr>
      </w:pPr>
    </w:p>
    <w:p w14:paraId="29C3AADC" w14:textId="77777777" w:rsidR="00813524" w:rsidRPr="00BA60CE" w:rsidRDefault="00813524" w:rsidP="00813524">
      <w:pPr>
        <w:widowControl w:val="0"/>
        <w:rPr>
          <w:rFonts w:ascii="Calibri" w:eastAsia="Calibri" w:hAnsi="Calibri" w:cs="TT14o00"/>
          <w:b/>
          <w:sz w:val="20"/>
          <w:szCs w:val="20"/>
        </w:rPr>
      </w:pPr>
    </w:p>
    <w:p w14:paraId="527E76B0" w14:textId="1F6BC8AA" w:rsidR="00813524" w:rsidRPr="00BA60CE" w:rsidRDefault="00813524" w:rsidP="00813524">
      <w:pPr>
        <w:widowControl w:val="0"/>
        <w:tabs>
          <w:tab w:val="left" w:pos="5670"/>
        </w:tabs>
        <w:rPr>
          <w:rFonts w:ascii="Calibri" w:eastAsia="Calibri" w:hAnsi="Calibri" w:cs="TT14o00"/>
          <w:sz w:val="20"/>
          <w:szCs w:val="20"/>
        </w:rPr>
      </w:pPr>
      <w:r w:rsidRPr="00BA60CE">
        <w:rPr>
          <w:rFonts w:ascii="Calibri" w:eastAsia="Calibri" w:hAnsi="Calibri" w:cs="TT14o00"/>
          <w:sz w:val="20"/>
          <w:szCs w:val="20"/>
        </w:rPr>
        <w:tab/>
        <w:t xml:space="preserve">Podpis </w:t>
      </w:r>
      <w:r w:rsidR="003C1902">
        <w:rPr>
          <w:rFonts w:ascii="Calibri" w:eastAsia="Calibri" w:hAnsi="Calibri" w:cs="TT14o00"/>
          <w:sz w:val="20"/>
          <w:szCs w:val="20"/>
        </w:rPr>
        <w:t>ponudnika</w:t>
      </w:r>
      <w:r w:rsidRPr="00BA60CE">
        <w:rPr>
          <w:rFonts w:ascii="Calibri" w:eastAsia="Calibri" w:hAnsi="Calibri" w:cs="TT14o00"/>
          <w:sz w:val="20"/>
          <w:szCs w:val="20"/>
        </w:rPr>
        <w:t xml:space="preserve"> in žig:</w:t>
      </w:r>
    </w:p>
    <w:p w14:paraId="589C23B0" w14:textId="77777777" w:rsidR="00813524" w:rsidRPr="00BA60CE" w:rsidRDefault="00813524" w:rsidP="00813524">
      <w:pPr>
        <w:widowControl w:val="0"/>
        <w:tabs>
          <w:tab w:val="left" w:pos="5670"/>
        </w:tabs>
        <w:rPr>
          <w:rFonts w:ascii="Calibri" w:eastAsia="Calibri" w:hAnsi="Calibri" w:cs="TT14o00"/>
          <w:sz w:val="20"/>
          <w:szCs w:val="20"/>
        </w:rPr>
      </w:pPr>
      <w:r w:rsidRPr="00BA60CE">
        <w:rPr>
          <w:rFonts w:ascii="Calibri" w:eastAsia="Calibri" w:hAnsi="Calibri" w:cs="TT14o00"/>
          <w:sz w:val="20"/>
          <w:szCs w:val="20"/>
        </w:rPr>
        <w:tab/>
      </w:r>
    </w:p>
    <w:p w14:paraId="51C08F72" w14:textId="124D8136" w:rsidR="00F91411" w:rsidRDefault="002D5CEE" w:rsidP="002D5CEE">
      <w:pPr>
        <w:tabs>
          <w:tab w:val="left" w:pos="851"/>
        </w:tabs>
        <w:ind w:right="-2"/>
        <w:jc w:val="center"/>
        <w:rPr>
          <w:rFonts w:ascii="Calibri" w:eastAsia="Calibri" w:hAnsi="Calibri" w:cs="TT14o00"/>
          <w:sz w:val="20"/>
          <w:szCs w:val="20"/>
        </w:rPr>
      </w:pPr>
      <w:r>
        <w:rPr>
          <w:rFonts w:ascii="Calibri" w:eastAsia="Calibri" w:hAnsi="Calibri" w:cs="TT14o00"/>
          <w:sz w:val="20"/>
          <w:szCs w:val="20"/>
        </w:rPr>
        <w:tab/>
      </w:r>
      <w:r>
        <w:rPr>
          <w:rFonts w:ascii="Calibri" w:eastAsia="Calibri" w:hAnsi="Calibri" w:cs="TT14o00"/>
          <w:sz w:val="20"/>
          <w:szCs w:val="20"/>
        </w:rPr>
        <w:tab/>
      </w:r>
      <w:r>
        <w:rPr>
          <w:rFonts w:ascii="Calibri" w:eastAsia="Calibri" w:hAnsi="Calibri" w:cs="TT14o00"/>
          <w:sz w:val="20"/>
          <w:szCs w:val="20"/>
        </w:rPr>
        <w:tab/>
      </w:r>
      <w:r>
        <w:rPr>
          <w:rFonts w:ascii="Calibri" w:eastAsia="Calibri" w:hAnsi="Calibri" w:cs="TT14o00"/>
          <w:sz w:val="20"/>
          <w:szCs w:val="20"/>
        </w:rPr>
        <w:tab/>
      </w:r>
      <w:r>
        <w:rPr>
          <w:rFonts w:ascii="Calibri" w:eastAsia="Calibri" w:hAnsi="Calibri" w:cs="TT14o00"/>
          <w:sz w:val="20"/>
          <w:szCs w:val="20"/>
        </w:rPr>
        <w:tab/>
      </w:r>
      <w:r>
        <w:rPr>
          <w:rFonts w:ascii="Calibri" w:eastAsia="Calibri" w:hAnsi="Calibri" w:cs="TT14o00"/>
          <w:sz w:val="20"/>
          <w:szCs w:val="20"/>
        </w:rPr>
        <w:tab/>
      </w:r>
      <w:r>
        <w:rPr>
          <w:rFonts w:ascii="Calibri" w:eastAsia="Calibri" w:hAnsi="Calibri" w:cs="TT14o00"/>
          <w:sz w:val="20"/>
          <w:szCs w:val="20"/>
        </w:rPr>
        <w:tab/>
        <w:t xml:space="preserve">             </w:t>
      </w:r>
      <w:r w:rsidR="00813524" w:rsidRPr="00BA60CE">
        <w:rPr>
          <w:rFonts w:ascii="Calibri" w:eastAsia="Calibri" w:hAnsi="Calibri" w:cs="TT14o00"/>
          <w:sz w:val="20"/>
          <w:szCs w:val="20"/>
        </w:rPr>
        <w:t>________________________________</w:t>
      </w:r>
      <w:r w:rsidR="00813524">
        <w:rPr>
          <w:rFonts w:asciiTheme="minorHAnsi" w:hAnsiTheme="minorHAnsi" w:cstheme="minorHAnsi"/>
          <w:bCs/>
          <w:iCs/>
          <w:sz w:val="20"/>
          <w:szCs w:val="20"/>
        </w:rPr>
        <w:br w:type="page"/>
      </w:r>
    </w:p>
    <w:p w14:paraId="26D6E97C" w14:textId="77777777" w:rsidR="00CE0B39" w:rsidRPr="002818A1" w:rsidRDefault="00CE0B39" w:rsidP="002818A1">
      <w:pPr>
        <w:tabs>
          <w:tab w:val="left" w:pos="851"/>
        </w:tabs>
        <w:ind w:right="-2"/>
        <w:jc w:val="center"/>
        <w:rPr>
          <w:rFonts w:asciiTheme="minorHAnsi" w:hAnsiTheme="minorHAnsi" w:cstheme="minorHAnsi"/>
          <w:b/>
          <w:noProof w:val="0"/>
          <w:sz w:val="22"/>
          <w:szCs w:val="22"/>
        </w:rPr>
      </w:pPr>
      <w:r w:rsidRPr="002818A1">
        <w:rPr>
          <w:rFonts w:asciiTheme="minorHAnsi" w:hAnsiTheme="minorHAnsi" w:cstheme="minorHAnsi"/>
          <w:b/>
          <w:noProof w:val="0"/>
          <w:sz w:val="22"/>
          <w:szCs w:val="22"/>
        </w:rPr>
        <w:lastRenderedPageBreak/>
        <w:t>TEHNIČNE SPECIFIKACIJE</w:t>
      </w:r>
    </w:p>
    <w:p w14:paraId="1DC7F983" w14:textId="77777777" w:rsidR="00CE0B39" w:rsidRPr="005B1342" w:rsidRDefault="00CE0B39" w:rsidP="00CE0B39">
      <w:pPr>
        <w:contextualSpacing/>
        <w:rPr>
          <w:rFonts w:asciiTheme="minorHAnsi" w:hAnsiTheme="minorHAnsi" w:cstheme="minorHAnsi"/>
          <w:noProof w:val="0"/>
          <w:sz w:val="20"/>
          <w:szCs w:val="20"/>
        </w:rPr>
      </w:pPr>
    </w:p>
    <w:p w14:paraId="1BBBEAA9" w14:textId="28780DE1" w:rsidR="00CE0B39" w:rsidRPr="005B1342" w:rsidRDefault="00CE0B39" w:rsidP="00CE0B39">
      <w:pPr>
        <w:contextualSpacing/>
        <w:rPr>
          <w:rFonts w:asciiTheme="minorHAnsi" w:hAnsiTheme="minorHAnsi" w:cstheme="minorHAnsi"/>
          <w:b/>
          <w:noProof w:val="0"/>
          <w:sz w:val="20"/>
          <w:szCs w:val="20"/>
        </w:rPr>
      </w:pPr>
      <w:r w:rsidRPr="005B1342">
        <w:rPr>
          <w:rFonts w:asciiTheme="minorHAnsi" w:hAnsiTheme="minorHAnsi" w:cstheme="minorHAnsi"/>
          <w:noProof w:val="0"/>
          <w:sz w:val="20"/>
          <w:szCs w:val="20"/>
        </w:rPr>
        <w:t xml:space="preserve">Predmet naročila je </w:t>
      </w:r>
      <w:r w:rsidR="00841FAF" w:rsidRPr="005B1342">
        <w:rPr>
          <w:rFonts w:asciiTheme="minorHAnsi" w:hAnsiTheme="minorHAnsi" w:cstheme="minorHAnsi"/>
          <w:b/>
          <w:noProof w:val="0"/>
          <w:sz w:val="20"/>
          <w:szCs w:val="20"/>
        </w:rPr>
        <w:t>zavarovanje premoženja in odgovornosti za obdobje 4 let, ki zajema:</w:t>
      </w:r>
    </w:p>
    <w:p w14:paraId="39C9AFA9" w14:textId="77777777" w:rsidR="00CE0B39" w:rsidRPr="005B1342" w:rsidRDefault="00CE0B39" w:rsidP="00CE0B39">
      <w:pPr>
        <w:contextualSpacing/>
        <w:rPr>
          <w:rFonts w:asciiTheme="minorHAnsi" w:hAnsiTheme="minorHAnsi"/>
          <w:noProof w:val="0"/>
          <w:color w:val="000000" w:themeColor="text1"/>
          <w:sz w:val="20"/>
          <w:szCs w:val="20"/>
        </w:rPr>
      </w:pPr>
    </w:p>
    <w:p w14:paraId="466EA38E" w14:textId="0D60231E"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 xml:space="preserve">zavarovanje </w:t>
      </w:r>
      <w:r w:rsidR="008676ED">
        <w:rPr>
          <w:rFonts w:asciiTheme="minorHAnsi" w:hAnsiTheme="minorHAnsi" w:cstheme="minorHAnsi"/>
          <w:sz w:val="20"/>
          <w:szCs w:val="20"/>
        </w:rPr>
        <w:t>IKT</w:t>
      </w:r>
      <w:r w:rsidR="0064316E">
        <w:rPr>
          <w:rFonts w:asciiTheme="minorHAnsi" w:hAnsiTheme="minorHAnsi" w:cstheme="minorHAnsi"/>
          <w:sz w:val="20"/>
          <w:szCs w:val="20"/>
        </w:rPr>
        <w:t xml:space="preserve"> (informacijsko komunikacijske)</w:t>
      </w:r>
      <w:r w:rsidRPr="005B1342">
        <w:rPr>
          <w:rFonts w:asciiTheme="minorHAnsi" w:hAnsiTheme="minorHAnsi" w:cstheme="minorHAnsi"/>
          <w:sz w:val="20"/>
          <w:szCs w:val="20"/>
        </w:rPr>
        <w:t xml:space="preserve"> opreme,</w:t>
      </w:r>
    </w:p>
    <w:p w14:paraId="1D855A13" w14:textId="16100E6D"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 xml:space="preserve">zavarovanje </w:t>
      </w:r>
      <w:r w:rsidR="0064316E">
        <w:rPr>
          <w:rFonts w:asciiTheme="minorHAnsi" w:hAnsiTheme="minorHAnsi" w:cstheme="minorHAnsi"/>
          <w:sz w:val="20"/>
          <w:szCs w:val="20"/>
        </w:rPr>
        <w:t xml:space="preserve">medicinske in druge </w:t>
      </w:r>
      <w:r w:rsidRPr="005B1342">
        <w:rPr>
          <w:rFonts w:asciiTheme="minorHAnsi" w:hAnsiTheme="minorHAnsi" w:cstheme="minorHAnsi"/>
          <w:sz w:val="20"/>
          <w:szCs w:val="20"/>
        </w:rPr>
        <w:t>opreme,</w:t>
      </w:r>
    </w:p>
    <w:p w14:paraId="1FDD5C6D" w14:textId="63DF34DB"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 xml:space="preserve">zavarovanje </w:t>
      </w:r>
      <w:r w:rsidR="009F6AC9">
        <w:rPr>
          <w:rFonts w:asciiTheme="minorHAnsi" w:hAnsiTheme="minorHAnsi" w:cstheme="minorHAnsi"/>
          <w:sz w:val="20"/>
          <w:szCs w:val="20"/>
        </w:rPr>
        <w:t>nepremičnin</w:t>
      </w:r>
      <w:r w:rsidRPr="005B1342">
        <w:rPr>
          <w:rFonts w:asciiTheme="minorHAnsi" w:hAnsiTheme="minorHAnsi" w:cstheme="minorHAnsi"/>
          <w:sz w:val="20"/>
          <w:szCs w:val="20"/>
        </w:rPr>
        <w:t>,</w:t>
      </w:r>
    </w:p>
    <w:p w14:paraId="0A2F8D0E" w14:textId="7F2CD6CA"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zavarovanje odgovornosti,</w:t>
      </w:r>
    </w:p>
    <w:p w14:paraId="5D430230" w14:textId="77777777"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zavarovanje avtomobilov,</w:t>
      </w:r>
    </w:p>
    <w:p w14:paraId="752BB0E4" w14:textId="4227C18D" w:rsidR="0064316E" w:rsidRDefault="005B1342" w:rsidP="0064316E">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nezgodno zavarovanje oseb, ki so na službe</w:t>
      </w:r>
      <w:r w:rsidR="0064316E">
        <w:rPr>
          <w:rFonts w:asciiTheme="minorHAnsi" w:hAnsiTheme="minorHAnsi" w:cstheme="minorHAnsi"/>
          <w:sz w:val="20"/>
          <w:szCs w:val="20"/>
        </w:rPr>
        <w:t>ni poti po Sloveniji ali tujini.</w:t>
      </w:r>
    </w:p>
    <w:p w14:paraId="0A3926B7" w14:textId="77777777" w:rsidR="0064316E" w:rsidRPr="0064316E" w:rsidRDefault="0064316E" w:rsidP="0064316E">
      <w:pPr>
        <w:contextualSpacing/>
        <w:rPr>
          <w:rFonts w:asciiTheme="minorHAnsi" w:hAnsiTheme="minorHAnsi" w:cstheme="minorHAnsi"/>
          <w:sz w:val="20"/>
          <w:szCs w:val="20"/>
        </w:rPr>
      </w:pPr>
    </w:p>
    <w:p w14:paraId="0DE1DC8B" w14:textId="77777777" w:rsidR="001762F1" w:rsidRPr="005B1342" w:rsidRDefault="001762F1" w:rsidP="00CE0B39">
      <w:pPr>
        <w:contextualSpacing/>
        <w:rPr>
          <w:rFonts w:asciiTheme="minorHAnsi" w:hAnsiTheme="minorHAnsi"/>
          <w:noProof w:val="0"/>
          <w:color w:val="000000" w:themeColor="text1"/>
          <w:sz w:val="20"/>
          <w:szCs w:val="20"/>
        </w:rPr>
      </w:pPr>
    </w:p>
    <w:p w14:paraId="1E70EDCB" w14:textId="3D0DCC5C" w:rsidR="00E41521" w:rsidRPr="005B1342" w:rsidRDefault="005B1342" w:rsidP="009079D1">
      <w:pPr>
        <w:rPr>
          <w:rFonts w:asciiTheme="minorHAnsi" w:hAnsiTheme="minorHAnsi"/>
          <w:b/>
          <w:sz w:val="20"/>
          <w:szCs w:val="20"/>
        </w:rPr>
      </w:pPr>
      <w:r w:rsidRPr="005B1342">
        <w:rPr>
          <w:rFonts w:asciiTheme="minorHAnsi" w:hAnsiTheme="minorHAnsi"/>
          <w:b/>
          <w:sz w:val="20"/>
          <w:szCs w:val="20"/>
        </w:rPr>
        <w:t>1. ZAVAROVANJE IKT OPREME (informacijsko komunikacijska oprema)</w:t>
      </w:r>
    </w:p>
    <w:p w14:paraId="461ABE4A" w14:textId="77777777" w:rsidR="005B1342" w:rsidRDefault="005B1342" w:rsidP="009079D1">
      <w:pPr>
        <w:rPr>
          <w:rFonts w:asciiTheme="minorHAnsi" w:hAnsiTheme="minorHAnsi"/>
          <w:sz w:val="20"/>
          <w:szCs w:val="20"/>
        </w:rPr>
      </w:pPr>
    </w:p>
    <w:p w14:paraId="0A641888" w14:textId="389E5F16" w:rsidR="005B1342" w:rsidRDefault="005B1342" w:rsidP="009079D1">
      <w:pPr>
        <w:rPr>
          <w:rFonts w:asciiTheme="minorHAnsi" w:hAnsiTheme="minorHAnsi"/>
          <w:sz w:val="20"/>
          <w:szCs w:val="20"/>
        </w:rPr>
      </w:pPr>
      <w:r>
        <w:rPr>
          <w:rFonts w:asciiTheme="minorHAnsi" w:hAnsiTheme="minorHAnsi"/>
          <w:sz w:val="20"/>
          <w:szCs w:val="20"/>
        </w:rPr>
        <w:t>Zavarovanje krije:</w:t>
      </w:r>
    </w:p>
    <w:p w14:paraId="2EB29A99" w14:textId="4D8EE63D" w:rsidR="005B1342" w:rsidRDefault="005B1342"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IKT opremo,</w:t>
      </w:r>
    </w:p>
    <w:p w14:paraId="669F05F8" w14:textId="3531A880" w:rsidR="005B1342" w:rsidRDefault="005B1342"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IKT opremo, ki bo kupljena po sklenitvi zavarovalnih polic, vrednost</w:t>
      </w:r>
      <w:r w:rsidR="0064316E">
        <w:rPr>
          <w:rFonts w:asciiTheme="minorHAnsi" w:hAnsiTheme="minorHAnsi" w:cstheme="minorHAnsi"/>
          <w:sz w:val="20"/>
          <w:szCs w:val="20"/>
        </w:rPr>
        <w:t xml:space="preserve"> katere bo znašala letno okoli </w:t>
      </w:r>
      <w:r>
        <w:rPr>
          <w:rFonts w:asciiTheme="minorHAnsi" w:hAnsiTheme="minorHAnsi" w:cstheme="minorHAnsi"/>
          <w:sz w:val="20"/>
          <w:szCs w:val="20"/>
        </w:rPr>
        <w:t>5% nabavne vrednosti opreme, ki je že v lasti naročnika.</w:t>
      </w:r>
    </w:p>
    <w:p w14:paraId="228F6A7E" w14:textId="77777777" w:rsidR="005B1342" w:rsidRDefault="005B1342" w:rsidP="005B1342">
      <w:pPr>
        <w:contextualSpacing/>
        <w:rPr>
          <w:rFonts w:asciiTheme="minorHAnsi" w:hAnsiTheme="minorHAnsi" w:cstheme="minorHAnsi"/>
          <w:sz w:val="20"/>
          <w:szCs w:val="20"/>
        </w:rPr>
      </w:pPr>
    </w:p>
    <w:p w14:paraId="40643A18" w14:textId="338E3F01" w:rsidR="005B1342" w:rsidRDefault="005B1342" w:rsidP="005B1342">
      <w:pPr>
        <w:contextualSpacing/>
        <w:rPr>
          <w:rFonts w:asciiTheme="minorHAnsi" w:hAnsiTheme="minorHAnsi" w:cstheme="minorHAnsi"/>
          <w:sz w:val="20"/>
          <w:szCs w:val="20"/>
        </w:rPr>
      </w:pPr>
      <w:r>
        <w:rPr>
          <w:rFonts w:asciiTheme="minorHAnsi" w:hAnsiTheme="minorHAnsi" w:cstheme="minorHAnsi"/>
          <w:sz w:val="20"/>
          <w:szCs w:val="20"/>
        </w:rPr>
        <w:t>Zavarovanje krije:</w:t>
      </w:r>
    </w:p>
    <w:p w14:paraId="7313CDC5" w14:textId="04E306FA" w:rsidR="005B1342" w:rsidRDefault="005B1342"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nenadno uničenje, poškodovanje oziroma kakršnokoli okvaro,</w:t>
      </w:r>
    </w:p>
    <w:p w14:paraId="57E82232" w14:textId="77777777"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 xml:space="preserve">izginotje zaradi vloma, vlomske tatvine, ropa (kraje) oziroma zaradi poskusa teh dejanj, </w:t>
      </w:r>
    </w:p>
    <w:p w14:paraId="7F74B6DF" w14:textId="148F4558"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škodo, ki nastane zaradi potresa, udara strele, požara, izliva vode (zamašitev, netesnenje, izliv odprtih pip) ali eksplozije,</w:t>
      </w:r>
    </w:p>
    <w:p w14:paraId="3B9879A1" w14:textId="5763EE00"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poškodovanje med prevozom (za opremo, ki se seli na drugo lokacijo),</w:t>
      </w:r>
    </w:p>
    <w:p w14:paraId="637EEFA0" w14:textId="584238B5" w:rsidR="005B1342" w:rsidRPr="005B1342" w:rsidRDefault="00623CED"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škodo</w:t>
      </w:r>
      <w:r w:rsidR="005B1342" w:rsidRPr="005B1342">
        <w:rPr>
          <w:rFonts w:asciiTheme="minorHAnsi" w:hAnsiTheme="minorHAnsi" w:cstheme="minorHAnsi"/>
          <w:sz w:val="20"/>
          <w:szCs w:val="20"/>
        </w:rPr>
        <w:t>, ki nastane na prenosni IKT opremi (npr. preno</w:t>
      </w:r>
      <w:r w:rsidR="0064316E">
        <w:rPr>
          <w:rFonts w:asciiTheme="minorHAnsi" w:hAnsiTheme="minorHAnsi" w:cstheme="minorHAnsi"/>
          <w:sz w:val="20"/>
          <w:szCs w:val="20"/>
        </w:rPr>
        <w:t>snik, tablice…) izven lokacije naročnika</w:t>
      </w:r>
      <w:r w:rsidR="005B1342" w:rsidRPr="005B1342">
        <w:rPr>
          <w:rFonts w:asciiTheme="minorHAnsi" w:hAnsiTheme="minorHAnsi" w:cstheme="minorHAnsi"/>
          <w:sz w:val="20"/>
          <w:szCs w:val="20"/>
        </w:rPr>
        <w:t xml:space="preserve">, </w:t>
      </w:r>
    </w:p>
    <w:p w14:paraId="17BBBAAC" w14:textId="347F88DA" w:rsid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škodo zaradi ponovnega dnevnega vnosa podatkov na pomnilniške medije, stroške ponovnega vnosa i</w:t>
      </w:r>
      <w:r w:rsidR="0064316E">
        <w:rPr>
          <w:rFonts w:asciiTheme="minorHAnsi" w:hAnsiTheme="minorHAnsi" w:cstheme="minorHAnsi"/>
          <w:sz w:val="20"/>
          <w:szCs w:val="20"/>
        </w:rPr>
        <w:t>n nastavitve programske opreme,</w:t>
      </w:r>
    </w:p>
    <w:p w14:paraId="4AEDAE01" w14:textId="1B393CCC" w:rsidR="00C1193E" w:rsidRPr="005B1342" w:rsidRDefault="00C1193E"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amortizacijo pri delnih škodah,</w:t>
      </w:r>
    </w:p>
    <w:p w14:paraId="52524165" w14:textId="1E25CFE8" w:rsid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škodo, ki je posledica motenj ali nepravilnega delovanja električnega omrežja.</w:t>
      </w:r>
    </w:p>
    <w:p w14:paraId="4DD46C73" w14:textId="77777777" w:rsidR="005B1342" w:rsidRDefault="005B1342" w:rsidP="005B1342">
      <w:pPr>
        <w:contextualSpacing/>
        <w:rPr>
          <w:rFonts w:asciiTheme="minorHAnsi" w:hAnsiTheme="minorHAnsi" w:cstheme="minorHAnsi"/>
          <w:sz w:val="20"/>
          <w:szCs w:val="20"/>
        </w:rPr>
      </w:pPr>
    </w:p>
    <w:p w14:paraId="56648654" w14:textId="34CDE090" w:rsidR="005B1342" w:rsidRPr="008676ED" w:rsidRDefault="00CC0DC2" w:rsidP="005B1342">
      <w:pPr>
        <w:contextualSpacing/>
        <w:rPr>
          <w:rFonts w:asciiTheme="minorHAnsi" w:hAnsiTheme="minorHAnsi" w:cstheme="minorHAnsi"/>
          <w:b/>
          <w:sz w:val="20"/>
          <w:szCs w:val="20"/>
        </w:rPr>
      </w:pPr>
      <w:r>
        <w:rPr>
          <w:rFonts w:asciiTheme="minorHAnsi" w:hAnsiTheme="minorHAnsi" w:cstheme="minorHAnsi"/>
          <w:b/>
          <w:sz w:val="20"/>
          <w:szCs w:val="20"/>
        </w:rPr>
        <w:t>Dodaten</w:t>
      </w:r>
      <w:r w:rsidR="005B1342" w:rsidRPr="008676ED">
        <w:rPr>
          <w:rFonts w:asciiTheme="minorHAnsi" w:hAnsiTheme="minorHAnsi" w:cstheme="minorHAnsi"/>
          <w:b/>
          <w:sz w:val="20"/>
          <w:szCs w:val="20"/>
        </w:rPr>
        <w:t xml:space="preserve"> opis k postavki: </w:t>
      </w:r>
    </w:p>
    <w:p w14:paraId="698236B4" w14:textId="77777777" w:rsidR="005B1342" w:rsidRPr="005B1342" w:rsidRDefault="005B1342" w:rsidP="005B1342">
      <w:pPr>
        <w:contextualSpacing/>
        <w:rPr>
          <w:rFonts w:asciiTheme="minorHAnsi" w:hAnsiTheme="minorHAnsi" w:cstheme="minorHAnsi"/>
          <w:sz w:val="20"/>
          <w:szCs w:val="20"/>
        </w:rPr>
      </w:pPr>
    </w:p>
    <w:p w14:paraId="0651BD48" w14:textId="349E73EE" w:rsidR="005B1342" w:rsidRDefault="005B1342" w:rsidP="005B1342">
      <w:pPr>
        <w:contextualSpacing/>
        <w:rPr>
          <w:rFonts w:asciiTheme="minorHAnsi" w:hAnsiTheme="minorHAnsi" w:cstheme="minorHAnsi"/>
          <w:sz w:val="20"/>
          <w:szCs w:val="20"/>
        </w:rPr>
      </w:pPr>
      <w:r w:rsidRPr="005B1342">
        <w:rPr>
          <w:rFonts w:asciiTheme="minorHAnsi" w:hAnsiTheme="minorHAnsi" w:cstheme="minorHAnsi"/>
          <w:sz w:val="20"/>
          <w:szCs w:val="20"/>
        </w:rPr>
        <w:t xml:space="preserve">Naročnik z eno zavarovalno polico zavaruje zgoraj navedeno IKT opremo. </w:t>
      </w:r>
      <w:r>
        <w:rPr>
          <w:rFonts w:asciiTheme="minorHAnsi" w:hAnsiTheme="minorHAnsi" w:cstheme="minorHAnsi"/>
          <w:sz w:val="20"/>
          <w:szCs w:val="20"/>
        </w:rPr>
        <w:t>Dejanska vrednost IKT</w:t>
      </w:r>
      <w:r w:rsidRPr="005B1342">
        <w:rPr>
          <w:rFonts w:asciiTheme="minorHAnsi" w:hAnsiTheme="minorHAnsi" w:cstheme="minorHAnsi"/>
          <w:sz w:val="20"/>
          <w:szCs w:val="20"/>
        </w:rPr>
        <w:t xml:space="preserve"> opreme</w:t>
      </w:r>
      <w:r w:rsidR="00E238E4">
        <w:rPr>
          <w:rFonts w:asciiTheme="minorHAnsi" w:hAnsiTheme="minorHAnsi" w:cstheme="minorHAnsi"/>
          <w:sz w:val="20"/>
          <w:szCs w:val="20"/>
        </w:rPr>
        <w:t xml:space="preserve"> (knjigovodska vrednost)</w:t>
      </w:r>
      <w:r w:rsidRPr="005B1342">
        <w:rPr>
          <w:rFonts w:asciiTheme="minorHAnsi" w:hAnsiTheme="minorHAnsi" w:cstheme="minorHAnsi"/>
          <w:sz w:val="20"/>
          <w:szCs w:val="20"/>
        </w:rPr>
        <w:t>, ki je v lasti naročnika, je</w:t>
      </w:r>
      <w:r>
        <w:rPr>
          <w:rFonts w:asciiTheme="minorHAnsi" w:hAnsiTheme="minorHAnsi" w:cstheme="minorHAnsi"/>
          <w:sz w:val="20"/>
          <w:szCs w:val="20"/>
        </w:rPr>
        <w:t xml:space="preserve"> po poslovnih knjigah naročnika</w:t>
      </w:r>
      <w:r w:rsidRPr="005B1342">
        <w:rPr>
          <w:rFonts w:asciiTheme="minorHAnsi" w:hAnsiTheme="minorHAnsi" w:cstheme="minorHAnsi"/>
          <w:sz w:val="20"/>
          <w:szCs w:val="20"/>
        </w:rPr>
        <w:t xml:space="preserve"> </w:t>
      </w:r>
      <w:r w:rsidR="00EC75C7">
        <w:rPr>
          <w:rFonts w:asciiTheme="minorHAnsi" w:hAnsiTheme="minorHAnsi" w:cstheme="minorHAnsi"/>
          <w:b/>
          <w:sz w:val="20"/>
          <w:szCs w:val="20"/>
        </w:rPr>
        <w:t>257.532,77</w:t>
      </w:r>
      <w:r w:rsidRPr="0064316E">
        <w:rPr>
          <w:rFonts w:asciiTheme="minorHAnsi" w:hAnsiTheme="minorHAnsi" w:cstheme="minorHAnsi"/>
          <w:b/>
          <w:sz w:val="20"/>
          <w:szCs w:val="20"/>
        </w:rPr>
        <w:t xml:space="preserve"> EUR</w:t>
      </w:r>
      <w:r w:rsidRPr="005B1342">
        <w:rPr>
          <w:rFonts w:asciiTheme="minorHAnsi" w:hAnsiTheme="minorHAnsi" w:cstheme="minorHAnsi"/>
          <w:sz w:val="20"/>
          <w:szCs w:val="20"/>
        </w:rPr>
        <w:t xml:space="preserve">. </w:t>
      </w:r>
    </w:p>
    <w:p w14:paraId="04468E1A" w14:textId="77777777" w:rsidR="00F76AE4" w:rsidRDefault="00F76AE4" w:rsidP="005B1342">
      <w:pPr>
        <w:contextualSpacing/>
        <w:rPr>
          <w:rFonts w:asciiTheme="minorHAnsi" w:hAnsiTheme="minorHAnsi" w:cstheme="minorHAnsi"/>
          <w:sz w:val="20"/>
          <w:szCs w:val="20"/>
        </w:rPr>
      </w:pPr>
    </w:p>
    <w:p w14:paraId="21C63FB5" w14:textId="46C447AE" w:rsidR="00F76AE4" w:rsidRDefault="00F76AE4" w:rsidP="005B1342">
      <w:pPr>
        <w:contextualSpacing/>
        <w:rPr>
          <w:rFonts w:asciiTheme="minorHAnsi" w:hAnsiTheme="minorHAnsi" w:cstheme="minorHAnsi"/>
          <w:sz w:val="20"/>
          <w:szCs w:val="20"/>
        </w:rPr>
      </w:pPr>
      <w:r>
        <w:rPr>
          <w:rFonts w:asciiTheme="minorHAnsi" w:eastAsia="Helvetica" w:hAnsiTheme="minorHAnsi" w:cs="Helvetica"/>
          <w:sz w:val="20"/>
          <w:szCs w:val="20"/>
        </w:rPr>
        <w:t xml:space="preserve">Skupna zavarovalna vsota za prenosnike in tablice znaša </w:t>
      </w:r>
      <w:r w:rsidRPr="00333D8B">
        <w:rPr>
          <w:rFonts w:asciiTheme="minorHAnsi" w:eastAsia="Helvetica" w:hAnsiTheme="minorHAnsi" w:cs="Helvetica"/>
          <w:b/>
          <w:sz w:val="20"/>
          <w:szCs w:val="20"/>
        </w:rPr>
        <w:t>12.500</w:t>
      </w:r>
      <w:r>
        <w:rPr>
          <w:rFonts w:asciiTheme="minorHAnsi" w:eastAsia="Helvetica" w:hAnsiTheme="minorHAnsi" w:cs="Helvetica"/>
          <w:b/>
          <w:sz w:val="20"/>
          <w:szCs w:val="20"/>
        </w:rPr>
        <w:t>,00</w:t>
      </w:r>
      <w:r w:rsidRPr="00333D8B">
        <w:rPr>
          <w:rFonts w:asciiTheme="minorHAnsi" w:eastAsia="Helvetica" w:hAnsiTheme="minorHAnsi" w:cs="Helvetica"/>
          <w:b/>
          <w:sz w:val="20"/>
          <w:szCs w:val="20"/>
        </w:rPr>
        <w:t xml:space="preserve"> EUR</w:t>
      </w:r>
      <w:r>
        <w:rPr>
          <w:rFonts w:asciiTheme="minorHAnsi" w:eastAsia="Helvetica" w:hAnsiTheme="minorHAnsi" w:cs="Helvetica"/>
          <w:sz w:val="20"/>
          <w:szCs w:val="20"/>
        </w:rPr>
        <w:t xml:space="preserve">, zavarovalna vsota za stroške ponovnega vnosa podatkov pa znaša </w:t>
      </w:r>
      <w:r w:rsidRPr="00333D8B">
        <w:rPr>
          <w:rFonts w:asciiTheme="minorHAnsi" w:eastAsia="Helvetica" w:hAnsiTheme="minorHAnsi" w:cs="Helvetica"/>
          <w:b/>
          <w:sz w:val="20"/>
          <w:szCs w:val="20"/>
        </w:rPr>
        <w:t>8.600</w:t>
      </w:r>
      <w:r>
        <w:rPr>
          <w:rFonts w:asciiTheme="minorHAnsi" w:eastAsia="Helvetica" w:hAnsiTheme="minorHAnsi" w:cs="Helvetica"/>
          <w:b/>
          <w:sz w:val="20"/>
          <w:szCs w:val="20"/>
        </w:rPr>
        <w:t>,00</w:t>
      </w:r>
      <w:r w:rsidRPr="00333D8B">
        <w:rPr>
          <w:rFonts w:asciiTheme="minorHAnsi" w:eastAsia="Helvetica" w:hAnsiTheme="minorHAnsi" w:cs="Helvetica"/>
          <w:b/>
          <w:sz w:val="20"/>
          <w:szCs w:val="20"/>
        </w:rPr>
        <w:t xml:space="preserve"> EUR</w:t>
      </w:r>
      <w:r>
        <w:rPr>
          <w:rFonts w:asciiTheme="minorHAnsi" w:eastAsia="Helvetica" w:hAnsiTheme="minorHAnsi" w:cs="Helvetica"/>
          <w:b/>
          <w:sz w:val="20"/>
          <w:szCs w:val="20"/>
        </w:rPr>
        <w:t>.</w:t>
      </w:r>
    </w:p>
    <w:p w14:paraId="1D9FE8BB" w14:textId="77777777" w:rsidR="00C1193E" w:rsidRDefault="00C1193E" w:rsidP="005B1342">
      <w:pPr>
        <w:contextualSpacing/>
        <w:rPr>
          <w:rFonts w:asciiTheme="minorHAnsi" w:hAnsiTheme="minorHAnsi" w:cstheme="minorHAnsi"/>
          <w:sz w:val="20"/>
          <w:szCs w:val="20"/>
        </w:rPr>
      </w:pPr>
    </w:p>
    <w:p w14:paraId="1AAFFFE0" w14:textId="0818E5AF" w:rsidR="00C1193E" w:rsidRPr="00981548" w:rsidRDefault="00C1193E" w:rsidP="005B1342">
      <w:pPr>
        <w:contextualSpacing/>
        <w:rPr>
          <w:rFonts w:asciiTheme="minorHAnsi" w:hAnsiTheme="minorHAnsi" w:cstheme="minorHAnsi"/>
          <w:sz w:val="20"/>
          <w:szCs w:val="20"/>
        </w:rPr>
      </w:pPr>
      <w:r>
        <w:rPr>
          <w:rFonts w:asciiTheme="minorHAnsi" w:hAnsiTheme="minorHAnsi" w:cstheme="minorHAnsi"/>
          <w:sz w:val="20"/>
          <w:szCs w:val="20"/>
        </w:rPr>
        <w:t xml:space="preserve">Zavarovanje IKT opreme </w:t>
      </w:r>
      <w:r w:rsidR="00BA66A4">
        <w:rPr>
          <w:rFonts w:asciiTheme="minorHAnsi" w:hAnsiTheme="minorHAnsi" w:cstheme="minorHAnsi"/>
          <w:sz w:val="20"/>
          <w:szCs w:val="20"/>
        </w:rPr>
        <w:t xml:space="preserve">je </w:t>
      </w:r>
      <w:r>
        <w:rPr>
          <w:rFonts w:asciiTheme="minorHAnsi" w:hAnsiTheme="minorHAnsi" w:cstheme="minorHAnsi"/>
          <w:sz w:val="20"/>
          <w:szCs w:val="20"/>
        </w:rPr>
        <w:t>brez odbitne fr</w:t>
      </w:r>
      <w:r w:rsidR="00DD4D1A">
        <w:rPr>
          <w:rFonts w:asciiTheme="minorHAnsi" w:hAnsiTheme="minorHAnsi" w:cstheme="minorHAnsi"/>
          <w:sz w:val="20"/>
          <w:szCs w:val="20"/>
        </w:rPr>
        <w:t>anšize, razen za škodo, ki nastane zaradi potresa. Odbitna franšiza pri škodi zaradi potresa znaša 10%.</w:t>
      </w:r>
    </w:p>
    <w:p w14:paraId="08D71EEB" w14:textId="77777777" w:rsidR="005B1342" w:rsidRPr="00981548" w:rsidRDefault="005B1342" w:rsidP="005B1342">
      <w:pPr>
        <w:contextualSpacing/>
        <w:rPr>
          <w:rFonts w:asciiTheme="minorHAnsi" w:hAnsiTheme="minorHAnsi" w:cstheme="minorHAnsi"/>
          <w:sz w:val="20"/>
          <w:szCs w:val="20"/>
        </w:rPr>
      </w:pPr>
    </w:p>
    <w:p w14:paraId="3FC9D3D8" w14:textId="65CC24F8" w:rsidR="005B1342" w:rsidRPr="005B1342" w:rsidRDefault="005B1342" w:rsidP="005B1342">
      <w:pPr>
        <w:contextualSpacing/>
        <w:rPr>
          <w:rFonts w:asciiTheme="minorHAnsi" w:hAnsiTheme="minorHAnsi" w:cstheme="minorHAnsi"/>
          <w:sz w:val="20"/>
          <w:szCs w:val="20"/>
        </w:rPr>
      </w:pPr>
      <w:r w:rsidRPr="00981548">
        <w:rPr>
          <w:rFonts w:asciiTheme="minorHAnsi" w:hAnsiTheme="minorHAnsi" w:cstheme="minorHAnsi"/>
          <w:sz w:val="20"/>
          <w:szCs w:val="20"/>
        </w:rPr>
        <w:t xml:space="preserve">Seznam IKT opreme, ki je že v lasti naročnika in je predmet zavarovanja, je naveden v dokumentu </w:t>
      </w:r>
      <w:r w:rsidRPr="00981548">
        <w:rPr>
          <w:rFonts w:asciiTheme="minorHAnsi" w:hAnsiTheme="minorHAnsi" w:cstheme="minorHAnsi"/>
          <w:i/>
          <w:sz w:val="20"/>
          <w:szCs w:val="20"/>
        </w:rPr>
        <w:t>Seznam opreme za zavarovanje</w:t>
      </w:r>
      <w:r w:rsidRPr="00981548">
        <w:rPr>
          <w:rFonts w:asciiTheme="minorHAnsi" w:hAnsiTheme="minorHAnsi" w:cstheme="minorHAnsi"/>
          <w:sz w:val="20"/>
          <w:szCs w:val="20"/>
        </w:rPr>
        <w:t>, ki ga ponudnik pridobi na sedežu naročnika ob podpisu izjave, ki se nahaja na koncu tehničnih specifikacij. Iz tega seznama je razvidna tudi amortizacijska stopnja opreme.</w:t>
      </w:r>
    </w:p>
    <w:p w14:paraId="3CD0E155" w14:textId="77777777" w:rsidR="005B1342" w:rsidRPr="005B1342" w:rsidRDefault="005B1342" w:rsidP="005B1342">
      <w:pPr>
        <w:contextualSpacing/>
        <w:rPr>
          <w:rFonts w:asciiTheme="minorHAnsi" w:hAnsiTheme="minorHAnsi" w:cstheme="minorHAnsi"/>
          <w:sz w:val="20"/>
          <w:szCs w:val="20"/>
        </w:rPr>
      </w:pPr>
    </w:p>
    <w:p w14:paraId="6951646C" w14:textId="74AE6E30" w:rsidR="005B1342" w:rsidRDefault="005B1342" w:rsidP="005B1342">
      <w:pPr>
        <w:contextualSpacing/>
        <w:rPr>
          <w:rFonts w:asciiTheme="minorHAnsi" w:hAnsiTheme="minorHAnsi" w:cstheme="minorHAnsi"/>
          <w:sz w:val="20"/>
          <w:szCs w:val="20"/>
        </w:rPr>
      </w:pPr>
      <w:r w:rsidRPr="005B1342">
        <w:rPr>
          <w:rFonts w:asciiTheme="minorHAnsi" w:hAnsiTheme="minorHAnsi" w:cstheme="minorHAnsi"/>
          <w:sz w:val="20"/>
          <w:szCs w:val="20"/>
        </w:rPr>
        <w:t xml:space="preserve">IKT oprema, ki se ne odnaša iz hiše, je varovana na </w:t>
      </w:r>
      <w:r w:rsidR="00AB0AF1">
        <w:rPr>
          <w:rFonts w:asciiTheme="minorHAnsi" w:hAnsiTheme="minorHAnsi" w:cstheme="minorHAnsi"/>
          <w:sz w:val="20"/>
          <w:szCs w:val="20"/>
        </w:rPr>
        <w:t>naslednji način</w:t>
      </w:r>
      <w:r w:rsidRPr="005B1342">
        <w:rPr>
          <w:rFonts w:asciiTheme="minorHAnsi" w:hAnsiTheme="minorHAnsi" w:cstheme="minorHAnsi"/>
          <w:sz w:val="20"/>
          <w:szCs w:val="20"/>
        </w:rPr>
        <w:t>:</w:t>
      </w:r>
    </w:p>
    <w:p w14:paraId="00864F27" w14:textId="5F0D6CD6" w:rsidR="005B1342" w:rsidRDefault="005B1342" w:rsidP="00AB0AF1">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fizično: le pooblaščene osebe lahko dostopajo do prostorov, v katerih se nahaja IKT oprema; dostop v omenjene prostore je mogoč le</w:t>
      </w:r>
      <w:r w:rsidR="00AB0AF1">
        <w:rPr>
          <w:rFonts w:asciiTheme="minorHAnsi" w:hAnsiTheme="minorHAnsi" w:cstheme="minorHAnsi"/>
          <w:sz w:val="20"/>
          <w:szCs w:val="20"/>
        </w:rPr>
        <w:t xml:space="preserve"> s ključem ali identifikacijsko.</w:t>
      </w:r>
    </w:p>
    <w:p w14:paraId="6CC86667" w14:textId="77777777" w:rsidR="00AB0AF1" w:rsidRDefault="00AB0AF1" w:rsidP="00AB0AF1">
      <w:pPr>
        <w:ind w:left="284"/>
        <w:contextualSpacing/>
        <w:rPr>
          <w:rFonts w:asciiTheme="minorHAnsi" w:hAnsiTheme="minorHAnsi" w:cstheme="minorHAnsi"/>
          <w:sz w:val="20"/>
          <w:szCs w:val="20"/>
        </w:rPr>
      </w:pPr>
    </w:p>
    <w:p w14:paraId="2F2592AB" w14:textId="77777777" w:rsidR="005B1342" w:rsidRDefault="005B1342" w:rsidP="005B1342">
      <w:pPr>
        <w:contextualSpacing/>
        <w:rPr>
          <w:rFonts w:asciiTheme="minorHAnsi" w:hAnsiTheme="minorHAnsi" w:cstheme="minorHAnsi"/>
          <w:sz w:val="20"/>
          <w:szCs w:val="20"/>
        </w:rPr>
      </w:pPr>
      <w:r w:rsidRPr="005B1342">
        <w:rPr>
          <w:rFonts w:asciiTheme="minorHAnsi" w:hAnsiTheme="minorHAnsi" w:cstheme="minorHAnsi"/>
          <w:sz w:val="20"/>
          <w:szCs w:val="20"/>
        </w:rPr>
        <w:t>V vseh prostorih so nameščeni tudi aparati za gašenje požara in hidranti.</w:t>
      </w:r>
    </w:p>
    <w:p w14:paraId="115437A0" w14:textId="77777777" w:rsidR="00FA50F5" w:rsidRPr="005B1342" w:rsidRDefault="00FA50F5" w:rsidP="005B1342">
      <w:pPr>
        <w:contextualSpacing/>
        <w:rPr>
          <w:rFonts w:asciiTheme="minorHAnsi" w:hAnsiTheme="minorHAnsi" w:cstheme="minorHAnsi"/>
          <w:sz w:val="20"/>
          <w:szCs w:val="20"/>
        </w:rPr>
      </w:pPr>
    </w:p>
    <w:p w14:paraId="24DEAFB5" w14:textId="0B88BFC3" w:rsidR="005B1342" w:rsidRDefault="005B1342" w:rsidP="005B1342">
      <w:pPr>
        <w:contextualSpacing/>
        <w:rPr>
          <w:rFonts w:asciiTheme="minorHAnsi" w:hAnsiTheme="minorHAnsi" w:cstheme="minorHAnsi"/>
          <w:sz w:val="20"/>
          <w:szCs w:val="20"/>
        </w:rPr>
      </w:pPr>
      <w:r w:rsidRPr="005B1342">
        <w:rPr>
          <w:rFonts w:asciiTheme="minorHAnsi" w:hAnsiTheme="minorHAnsi" w:cstheme="minorHAnsi"/>
          <w:sz w:val="20"/>
          <w:szCs w:val="20"/>
        </w:rPr>
        <w:t xml:space="preserve">Ponudnik z oddajo ponudbe potrdi ponujeno zavarovanje skladno s specifikacijami, dodatno pa ponuja naslednje </w:t>
      </w:r>
      <w:r>
        <w:rPr>
          <w:rFonts w:asciiTheme="minorHAnsi" w:hAnsiTheme="minorHAnsi" w:cstheme="minorHAnsi"/>
          <w:sz w:val="20"/>
          <w:szCs w:val="20"/>
        </w:rPr>
        <w:t xml:space="preserve">zavarovanje (prosimo vnesite): </w:t>
      </w:r>
    </w:p>
    <w:p w14:paraId="183160B4" w14:textId="77777777" w:rsidR="005B1342" w:rsidRDefault="005B1342" w:rsidP="005B1342">
      <w:pPr>
        <w:contextual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919"/>
      </w:tblGrid>
      <w:tr w:rsidR="005B1342" w14:paraId="0C58B6A5" w14:textId="77777777" w:rsidTr="005B1342">
        <w:tc>
          <w:tcPr>
            <w:tcW w:w="8919" w:type="dxa"/>
          </w:tcPr>
          <w:p w14:paraId="0D5472BE" w14:textId="77777777" w:rsidR="005B1342" w:rsidRDefault="005B1342" w:rsidP="005B1342">
            <w:pPr>
              <w:contextualSpacing/>
              <w:rPr>
                <w:rFonts w:asciiTheme="minorHAnsi" w:hAnsiTheme="minorHAnsi" w:cstheme="minorHAnsi"/>
                <w:sz w:val="20"/>
                <w:szCs w:val="20"/>
              </w:rPr>
            </w:pPr>
          </w:p>
          <w:permStart w:id="1520792302" w:edGrp="everyone"/>
          <w:p w14:paraId="7BC29586" w14:textId="2730F969" w:rsidR="005B1342" w:rsidRDefault="005B1342" w:rsidP="005B1342">
            <w:pPr>
              <w:contextualSpacing/>
              <w:rPr>
                <w:rFonts w:asciiTheme="minorHAnsi" w:hAnsiTheme="minorHAnsi" w:cstheme="minorHAnsi"/>
                <w:sz w:val="20"/>
                <w:szCs w:val="20"/>
              </w:rPr>
            </w:pPr>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1520792302"/>
          </w:p>
          <w:p w14:paraId="49423785" w14:textId="77777777" w:rsidR="005B1342" w:rsidRDefault="005B1342" w:rsidP="005B1342">
            <w:pPr>
              <w:contextualSpacing/>
              <w:rPr>
                <w:rFonts w:asciiTheme="minorHAnsi" w:hAnsiTheme="minorHAnsi" w:cstheme="minorHAnsi"/>
                <w:sz w:val="20"/>
                <w:szCs w:val="20"/>
              </w:rPr>
            </w:pPr>
          </w:p>
        </w:tc>
      </w:tr>
    </w:tbl>
    <w:p w14:paraId="6064F556" w14:textId="77777777" w:rsidR="00623CED" w:rsidRDefault="00623CED" w:rsidP="005B1342">
      <w:pPr>
        <w:contextualSpacing/>
        <w:rPr>
          <w:rFonts w:asciiTheme="minorHAnsi" w:hAnsiTheme="minorHAnsi" w:cstheme="minorHAnsi"/>
          <w:sz w:val="20"/>
          <w:szCs w:val="20"/>
        </w:rPr>
      </w:pPr>
    </w:p>
    <w:p w14:paraId="1CDD072A" w14:textId="63ACFDD4" w:rsidR="005B1342" w:rsidRDefault="005B1342" w:rsidP="005B1342">
      <w:pPr>
        <w:rPr>
          <w:rFonts w:asciiTheme="minorHAnsi" w:hAnsiTheme="minorHAnsi"/>
          <w:b/>
          <w:sz w:val="20"/>
          <w:szCs w:val="20"/>
        </w:rPr>
      </w:pPr>
      <w:r>
        <w:rPr>
          <w:rFonts w:asciiTheme="minorHAnsi" w:hAnsiTheme="minorHAnsi"/>
          <w:b/>
          <w:sz w:val="20"/>
          <w:szCs w:val="20"/>
        </w:rPr>
        <w:t xml:space="preserve">2. ZAVAROVANJE </w:t>
      </w:r>
      <w:r w:rsidR="00AB0AF1">
        <w:rPr>
          <w:rFonts w:asciiTheme="minorHAnsi" w:hAnsiTheme="minorHAnsi"/>
          <w:b/>
          <w:sz w:val="20"/>
          <w:szCs w:val="20"/>
        </w:rPr>
        <w:t>MEDICINSKE IN DRUGE</w:t>
      </w:r>
      <w:r>
        <w:rPr>
          <w:rFonts w:asciiTheme="minorHAnsi" w:hAnsiTheme="minorHAnsi"/>
          <w:b/>
          <w:sz w:val="20"/>
          <w:szCs w:val="20"/>
        </w:rPr>
        <w:t xml:space="preserve"> OPREME</w:t>
      </w:r>
    </w:p>
    <w:p w14:paraId="4C93582E" w14:textId="77777777" w:rsidR="005B1342" w:rsidRDefault="005B1342" w:rsidP="005B1342">
      <w:pPr>
        <w:contextualSpacing/>
        <w:rPr>
          <w:rFonts w:asciiTheme="minorHAnsi" w:hAnsiTheme="minorHAnsi" w:cstheme="minorHAnsi"/>
          <w:sz w:val="20"/>
          <w:szCs w:val="20"/>
        </w:rPr>
      </w:pPr>
    </w:p>
    <w:p w14:paraId="4CEA06C0" w14:textId="77777777" w:rsidR="005B1342" w:rsidRPr="005B1342" w:rsidRDefault="005B1342" w:rsidP="005B1342">
      <w:pPr>
        <w:contextualSpacing/>
        <w:rPr>
          <w:rFonts w:asciiTheme="minorHAnsi" w:hAnsiTheme="minorHAnsi" w:cstheme="minorHAnsi"/>
          <w:sz w:val="20"/>
          <w:szCs w:val="20"/>
        </w:rPr>
      </w:pPr>
      <w:r w:rsidRPr="005B1342">
        <w:rPr>
          <w:rFonts w:asciiTheme="minorHAnsi" w:hAnsiTheme="minorHAnsi" w:cstheme="minorHAnsi"/>
          <w:sz w:val="20"/>
          <w:szCs w:val="20"/>
        </w:rPr>
        <w:t>Zavarovanje krije naslednjo opremo:</w:t>
      </w:r>
    </w:p>
    <w:p w14:paraId="4911D994" w14:textId="566CEE7D" w:rsidR="005B1342" w:rsidRPr="005B1342" w:rsidRDefault="00AB0AF1"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medicinska in druga oprema v objektu Zdravstvenega doma Brežice,</w:t>
      </w:r>
    </w:p>
    <w:p w14:paraId="4CD4D6D6" w14:textId="084A0773" w:rsidR="005B1342" w:rsidRDefault="00AB0AF1"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 xml:space="preserve">medicinska in druga oprema v ambulanti na naslovu: Trdinova </w:t>
      </w:r>
      <w:r w:rsidR="00B473AD">
        <w:rPr>
          <w:rFonts w:asciiTheme="minorHAnsi" w:hAnsiTheme="minorHAnsi" w:cstheme="minorHAnsi"/>
          <w:sz w:val="20"/>
          <w:szCs w:val="20"/>
        </w:rPr>
        <w:t>ulica 1, 8250 Brežice,</w:t>
      </w:r>
    </w:p>
    <w:p w14:paraId="094A73D2" w14:textId="48450696" w:rsidR="00B473AD" w:rsidRDefault="00B473AD"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medicinska in druga oprema v ambulanti Osnovne Šole v kraju Artiče,</w:t>
      </w:r>
    </w:p>
    <w:p w14:paraId="1B0C772F" w14:textId="6FAD91E3" w:rsidR="00B473AD" w:rsidRDefault="00B473AD"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medicinska in druga oprema v ambulanti Osnovne Šole v kraju Brežice,</w:t>
      </w:r>
    </w:p>
    <w:p w14:paraId="0CD20244" w14:textId="71FCAF76" w:rsidR="00B473AD" w:rsidRDefault="00B473AD"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medicinska in druga oprema v ambulanti Osnovne Šole v kraju Cerklje ob Krki,</w:t>
      </w:r>
    </w:p>
    <w:p w14:paraId="1331A110" w14:textId="3DEA46E0" w:rsidR="00B473AD" w:rsidRDefault="00B473AD"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medicinska in druga oprema v ambulanti Osnovne Šole v kraju Dobova,</w:t>
      </w:r>
    </w:p>
    <w:p w14:paraId="10B2FEEB" w14:textId="3A68D374" w:rsidR="00B473AD" w:rsidRPr="005B1342" w:rsidRDefault="00B473AD"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medicinska in druga oprema v ambulanti Osnovne Šole v kraju Velika dolina.</w:t>
      </w:r>
    </w:p>
    <w:p w14:paraId="427D8AA6" w14:textId="73D3D091" w:rsidR="005B1342" w:rsidRPr="005B1342" w:rsidRDefault="005B1342" w:rsidP="005B1342">
      <w:pPr>
        <w:contextualSpacing/>
        <w:rPr>
          <w:rFonts w:asciiTheme="minorHAnsi" w:hAnsiTheme="minorHAnsi" w:cstheme="minorHAnsi"/>
          <w:sz w:val="20"/>
          <w:szCs w:val="20"/>
        </w:rPr>
      </w:pPr>
    </w:p>
    <w:p w14:paraId="653CDB64" w14:textId="77777777" w:rsidR="005B1342" w:rsidRPr="005B1342" w:rsidRDefault="005B1342" w:rsidP="005B1342">
      <w:pPr>
        <w:contextualSpacing/>
        <w:rPr>
          <w:rFonts w:asciiTheme="minorHAnsi" w:hAnsiTheme="minorHAnsi" w:cstheme="minorHAnsi"/>
          <w:sz w:val="20"/>
          <w:szCs w:val="20"/>
        </w:rPr>
      </w:pPr>
      <w:r w:rsidRPr="005B1342">
        <w:rPr>
          <w:rFonts w:asciiTheme="minorHAnsi" w:hAnsiTheme="minorHAnsi" w:cstheme="minorHAnsi"/>
          <w:sz w:val="20"/>
          <w:szCs w:val="20"/>
        </w:rPr>
        <w:t xml:space="preserve">Zavarovanje krije: </w:t>
      </w:r>
    </w:p>
    <w:p w14:paraId="6AB98A67" w14:textId="328ADF13"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strojelomno zavarovanje (predvsem škodo, ki nastane zaradi: mehanskega loma, napak v konstrukciji, materialu in izdelavi, delovanja električne energije (indirektni udar strele, kratek stik), zatajitev varovalnih ali regulacijskih naprav ter padca in prevrnitve,</w:t>
      </w:r>
    </w:p>
    <w:p w14:paraId="6AFF9404" w14:textId="064AF97C"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škodo, ki je posledica motenj ali nepravilnega delovanja električnega omrežja,</w:t>
      </w:r>
    </w:p>
    <w:p w14:paraId="69DE4E4B" w14:textId="7DE85998"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uničenje ali poškodbo zavarovanih stvari zaradi naslednjih temeljnih nevarnosti: požar, izliv vode (zamašitev, netesnenje, izliv odprtih pip), udar st</w:t>
      </w:r>
      <w:r w:rsidR="001F383E">
        <w:rPr>
          <w:rFonts w:asciiTheme="minorHAnsi" w:hAnsiTheme="minorHAnsi" w:cstheme="minorHAnsi"/>
          <w:sz w:val="20"/>
          <w:szCs w:val="20"/>
        </w:rPr>
        <w:t xml:space="preserve">rele, eksplozija, vihar, potres, </w:t>
      </w:r>
      <w:r w:rsidRPr="005B1342">
        <w:rPr>
          <w:rFonts w:asciiTheme="minorHAnsi" w:hAnsiTheme="minorHAnsi" w:cstheme="minorHAnsi"/>
          <w:sz w:val="20"/>
          <w:szCs w:val="20"/>
        </w:rPr>
        <w:t>toča, udarec zavarovančevega motornega vozila ali premičnega delovnega stroja, padec zračnega plovila, m</w:t>
      </w:r>
      <w:r>
        <w:rPr>
          <w:rFonts w:asciiTheme="minorHAnsi" w:hAnsiTheme="minorHAnsi" w:cstheme="minorHAnsi"/>
          <w:sz w:val="20"/>
          <w:szCs w:val="20"/>
        </w:rPr>
        <w:t>anifestacije in demonstracije,</w:t>
      </w:r>
    </w:p>
    <w:p w14:paraId="106E825E" w14:textId="55C21407"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izginotje zaradi vloma, vlomske tatvine, ropa oziroma zaradi poskusa teh dejanj</w:t>
      </w:r>
      <w:r w:rsidR="001F383E">
        <w:rPr>
          <w:rFonts w:asciiTheme="minorHAnsi" w:hAnsiTheme="minorHAnsi" w:cstheme="minorHAnsi"/>
          <w:sz w:val="20"/>
          <w:szCs w:val="20"/>
        </w:rPr>
        <w:t>,</w:t>
      </w:r>
      <w:r w:rsidRPr="005B1342">
        <w:rPr>
          <w:rFonts w:asciiTheme="minorHAnsi" w:hAnsiTheme="minorHAnsi" w:cstheme="minorHAnsi"/>
          <w:sz w:val="20"/>
          <w:szCs w:val="20"/>
        </w:rPr>
        <w:t xml:space="preserve"> </w:t>
      </w:r>
    </w:p>
    <w:p w14:paraId="7A8C11EF" w14:textId="10A5FD7C"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 xml:space="preserve">poškodovanje med prevozom za opremo, ki se prevaža, ter opremo, locirano v vozilih, </w:t>
      </w:r>
    </w:p>
    <w:p w14:paraId="6A98EA18" w14:textId="7C19AA09" w:rsid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stroške večjih popravil in, če je potrebno popravilo v tujini, stroške  transporta,</w:t>
      </w:r>
    </w:p>
    <w:p w14:paraId="7DDE2F2E" w14:textId="4FC4E614" w:rsidR="00C1193E" w:rsidRPr="005B1342" w:rsidRDefault="00C1193E" w:rsidP="005B1342">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amortizacijo pri delnih škodah,</w:t>
      </w:r>
    </w:p>
    <w:p w14:paraId="075986B2" w14:textId="4AA971E4" w:rsidR="005B1342" w:rsidRPr="005B1342" w:rsidRDefault="005B1342" w:rsidP="005B1342">
      <w:pPr>
        <w:numPr>
          <w:ilvl w:val="0"/>
          <w:numId w:val="7"/>
        </w:numPr>
        <w:ind w:left="284" w:hanging="284"/>
        <w:contextualSpacing/>
        <w:rPr>
          <w:rFonts w:asciiTheme="minorHAnsi" w:hAnsiTheme="minorHAnsi" w:cstheme="minorHAnsi"/>
          <w:sz w:val="20"/>
          <w:szCs w:val="20"/>
        </w:rPr>
      </w:pPr>
      <w:r w:rsidRPr="005B1342">
        <w:rPr>
          <w:rFonts w:asciiTheme="minorHAnsi" w:hAnsiTheme="minorHAnsi" w:cstheme="minorHAnsi"/>
          <w:sz w:val="20"/>
          <w:szCs w:val="20"/>
        </w:rPr>
        <w:t>stroške čiščenja, ki so posledica škodnega dogodka.</w:t>
      </w:r>
    </w:p>
    <w:p w14:paraId="10910454" w14:textId="77777777" w:rsidR="005B1342" w:rsidRPr="005B1342" w:rsidRDefault="005B1342" w:rsidP="005B1342">
      <w:pPr>
        <w:contextualSpacing/>
        <w:rPr>
          <w:rFonts w:asciiTheme="minorHAnsi" w:hAnsiTheme="minorHAnsi" w:cstheme="minorHAnsi"/>
          <w:sz w:val="20"/>
          <w:szCs w:val="20"/>
        </w:rPr>
      </w:pPr>
    </w:p>
    <w:p w14:paraId="265FBDB2" w14:textId="30349A23" w:rsidR="005B1342" w:rsidRDefault="00CC0DC2" w:rsidP="005B1342">
      <w:pPr>
        <w:contextualSpacing/>
        <w:rPr>
          <w:rFonts w:asciiTheme="minorHAnsi" w:hAnsiTheme="minorHAnsi" w:cstheme="minorHAnsi"/>
          <w:b/>
          <w:sz w:val="20"/>
          <w:szCs w:val="20"/>
        </w:rPr>
      </w:pPr>
      <w:r>
        <w:rPr>
          <w:rFonts w:asciiTheme="minorHAnsi" w:hAnsiTheme="minorHAnsi" w:cstheme="minorHAnsi"/>
          <w:b/>
          <w:sz w:val="20"/>
          <w:szCs w:val="20"/>
        </w:rPr>
        <w:t>Dodaten</w:t>
      </w:r>
      <w:r w:rsidR="005B1342" w:rsidRPr="00CC0DC2">
        <w:rPr>
          <w:rFonts w:asciiTheme="minorHAnsi" w:hAnsiTheme="minorHAnsi" w:cstheme="minorHAnsi"/>
          <w:b/>
          <w:sz w:val="20"/>
          <w:szCs w:val="20"/>
        </w:rPr>
        <w:t xml:space="preserve"> opis k postavki: </w:t>
      </w:r>
    </w:p>
    <w:p w14:paraId="1DDAA4CA" w14:textId="77777777" w:rsidR="00643C3F" w:rsidRDefault="00643C3F" w:rsidP="005B1342">
      <w:pPr>
        <w:contextualSpacing/>
        <w:rPr>
          <w:rFonts w:asciiTheme="minorHAnsi" w:hAnsiTheme="minorHAnsi" w:cstheme="minorHAnsi"/>
          <w:b/>
          <w:sz w:val="20"/>
          <w:szCs w:val="20"/>
        </w:rPr>
      </w:pPr>
    </w:p>
    <w:p w14:paraId="11E2E1E7" w14:textId="77777777" w:rsidR="00643C3F" w:rsidRPr="00643C3F" w:rsidRDefault="00643C3F" w:rsidP="00643C3F">
      <w:pPr>
        <w:rPr>
          <w:rFonts w:asciiTheme="minorHAnsi" w:hAnsiTheme="minorHAnsi"/>
          <w:sz w:val="20"/>
          <w:szCs w:val="20"/>
        </w:rPr>
      </w:pPr>
      <w:r w:rsidRPr="00643C3F">
        <w:rPr>
          <w:rFonts w:asciiTheme="minorHAnsi" w:hAnsiTheme="minorHAnsi"/>
          <w:sz w:val="20"/>
          <w:szCs w:val="20"/>
        </w:rPr>
        <w:t>Naro</w:t>
      </w:r>
      <w:r w:rsidRPr="00643C3F">
        <w:rPr>
          <w:rFonts w:asciiTheme="minorHAnsi" w:eastAsia="Helvetica" w:hAnsiTheme="minorHAnsi" w:cs="Helvetica"/>
          <w:sz w:val="20"/>
          <w:szCs w:val="20"/>
        </w:rPr>
        <w:t>čnik z en</w:t>
      </w:r>
      <w:r w:rsidRPr="00643C3F">
        <w:rPr>
          <w:rFonts w:asciiTheme="minorHAnsi" w:hAnsiTheme="minorHAnsi"/>
          <w:sz w:val="20"/>
          <w:szCs w:val="20"/>
        </w:rPr>
        <w:t xml:space="preserve">o zavarovalno polico zavaruje zgoraj navedeno medicinsko in drugo opremo. </w:t>
      </w:r>
    </w:p>
    <w:p w14:paraId="48011463" w14:textId="77777777" w:rsidR="00643C3F" w:rsidRPr="00643C3F" w:rsidRDefault="00643C3F" w:rsidP="00643C3F">
      <w:pPr>
        <w:rPr>
          <w:rFonts w:asciiTheme="minorHAnsi" w:hAnsiTheme="minorHAnsi"/>
          <w:sz w:val="20"/>
          <w:szCs w:val="20"/>
        </w:rPr>
      </w:pPr>
    </w:p>
    <w:p w14:paraId="62FB9E84" w14:textId="00F10FE6" w:rsidR="00333D8B" w:rsidRPr="00352D4B" w:rsidRDefault="00643C3F" w:rsidP="00643C3F">
      <w:pPr>
        <w:rPr>
          <w:rFonts w:asciiTheme="minorHAnsi" w:eastAsia="Helvetica" w:hAnsiTheme="minorHAnsi" w:cs="Helvetica"/>
          <w:sz w:val="20"/>
          <w:szCs w:val="20"/>
        </w:rPr>
      </w:pPr>
      <w:r w:rsidRPr="00643C3F">
        <w:rPr>
          <w:rFonts w:asciiTheme="minorHAnsi" w:hAnsiTheme="minorHAnsi"/>
          <w:sz w:val="20"/>
          <w:szCs w:val="20"/>
        </w:rPr>
        <w:t xml:space="preserve">Nabavna </w:t>
      </w:r>
      <w:r w:rsidR="008D0A26">
        <w:rPr>
          <w:rFonts w:asciiTheme="minorHAnsi" w:hAnsiTheme="minorHAnsi"/>
          <w:sz w:val="20"/>
          <w:szCs w:val="20"/>
        </w:rPr>
        <w:t xml:space="preserve">(knjigovodska) </w:t>
      </w:r>
      <w:r w:rsidRPr="00643C3F">
        <w:rPr>
          <w:rFonts w:asciiTheme="minorHAnsi" w:hAnsiTheme="minorHAnsi"/>
          <w:sz w:val="20"/>
          <w:szCs w:val="20"/>
        </w:rPr>
        <w:t xml:space="preserve">vrednost medicinske opreme, ki jo bomo zavarovali je </w:t>
      </w:r>
      <w:r w:rsidRPr="00643C3F">
        <w:rPr>
          <w:rFonts w:asciiTheme="minorHAnsi" w:hAnsiTheme="minorHAnsi"/>
          <w:b/>
          <w:sz w:val="20"/>
          <w:szCs w:val="20"/>
        </w:rPr>
        <w:t>511.191,00 EUR</w:t>
      </w:r>
      <w:r w:rsidRPr="00643C3F">
        <w:rPr>
          <w:rFonts w:asciiTheme="minorHAnsi" w:hAnsiTheme="minorHAnsi"/>
          <w:sz w:val="20"/>
          <w:szCs w:val="20"/>
        </w:rPr>
        <w:t xml:space="preserve"> in druge opreme, ki jo bomo zavarovali, je </w:t>
      </w:r>
      <w:r w:rsidRPr="00643C3F">
        <w:rPr>
          <w:rFonts w:asciiTheme="minorHAnsi" w:hAnsiTheme="minorHAnsi"/>
          <w:b/>
          <w:sz w:val="20"/>
          <w:szCs w:val="20"/>
        </w:rPr>
        <w:t>219.755,00 EUR</w:t>
      </w:r>
      <w:r w:rsidRPr="00643C3F">
        <w:rPr>
          <w:rFonts w:asciiTheme="minorHAnsi" w:hAnsiTheme="minorHAnsi"/>
          <w:sz w:val="20"/>
          <w:szCs w:val="20"/>
        </w:rPr>
        <w:t xml:space="preserve"> po poslovnih knjigah naro</w:t>
      </w:r>
      <w:r w:rsidRPr="00643C3F">
        <w:rPr>
          <w:rFonts w:asciiTheme="minorHAnsi" w:eastAsia="Helvetica" w:hAnsiTheme="minorHAnsi" w:cs="Helvetica"/>
          <w:sz w:val="20"/>
          <w:szCs w:val="20"/>
        </w:rPr>
        <w:t>čnika</w:t>
      </w:r>
      <w:r w:rsidRPr="00643C3F">
        <w:rPr>
          <w:rFonts w:asciiTheme="minorHAnsi" w:hAnsiTheme="minorHAnsi"/>
          <w:sz w:val="20"/>
          <w:szCs w:val="20"/>
        </w:rPr>
        <w:t>. Zavarovanje krije tudi opremo, ki jo bo naro</w:t>
      </w:r>
      <w:r w:rsidRPr="00643C3F">
        <w:rPr>
          <w:rFonts w:asciiTheme="minorHAnsi" w:eastAsia="Helvetica" w:hAnsiTheme="minorHAnsi" w:cs="Helvetica"/>
          <w:sz w:val="20"/>
          <w:szCs w:val="20"/>
        </w:rPr>
        <w:t xml:space="preserve">čnik v času trajanja pogodbe kupil. </w:t>
      </w:r>
      <w:r w:rsidR="00417A81" w:rsidRPr="00F76AE4">
        <w:rPr>
          <w:rFonts w:asciiTheme="minorHAnsi" w:eastAsia="Helvetica" w:hAnsiTheme="minorHAnsi" w:cs="Helvetica"/>
          <w:sz w:val="20"/>
          <w:szCs w:val="20"/>
        </w:rPr>
        <w:t xml:space="preserve">Skupna zavarovalna vsota za opremo v reševalnih vozilih znaša </w:t>
      </w:r>
      <w:r w:rsidR="00417A81" w:rsidRPr="00F76AE4">
        <w:rPr>
          <w:rFonts w:asciiTheme="minorHAnsi" w:eastAsia="Helvetica" w:hAnsiTheme="minorHAnsi" w:cs="Helvetica"/>
          <w:b/>
          <w:sz w:val="20"/>
          <w:szCs w:val="20"/>
        </w:rPr>
        <w:t>42.600,00 EUR</w:t>
      </w:r>
      <w:r w:rsidR="00417A81">
        <w:rPr>
          <w:rFonts w:asciiTheme="minorHAnsi" w:eastAsia="Helvetica" w:hAnsiTheme="minorHAnsi" w:cs="Helvetica"/>
          <w:b/>
          <w:sz w:val="20"/>
          <w:szCs w:val="20"/>
        </w:rPr>
        <w:t>.</w:t>
      </w:r>
    </w:p>
    <w:p w14:paraId="384C7FB9" w14:textId="77777777" w:rsidR="00FA50F5" w:rsidRDefault="00FA50F5" w:rsidP="00643C3F">
      <w:pPr>
        <w:rPr>
          <w:rFonts w:asciiTheme="minorHAnsi" w:eastAsia="Helvetica" w:hAnsiTheme="minorHAnsi" w:cs="Helvetica"/>
          <w:b/>
          <w:sz w:val="20"/>
          <w:szCs w:val="20"/>
        </w:rPr>
      </w:pPr>
    </w:p>
    <w:p w14:paraId="3BE5F11F" w14:textId="323A061C" w:rsidR="00BA66A4" w:rsidRPr="000B5B18" w:rsidRDefault="00FA50F5" w:rsidP="00643C3F">
      <w:pPr>
        <w:rPr>
          <w:rFonts w:asciiTheme="minorHAnsi" w:eastAsia="Helvetica" w:hAnsiTheme="minorHAnsi" w:cs="Helvetica"/>
          <w:b/>
          <w:sz w:val="20"/>
          <w:szCs w:val="20"/>
        </w:rPr>
      </w:pPr>
      <w:r w:rsidRPr="00FA50F5">
        <w:rPr>
          <w:rFonts w:asciiTheme="minorHAnsi" w:eastAsia="Helvetica" w:hAnsiTheme="minorHAnsi" w:cs="Helvetica"/>
          <w:sz w:val="20"/>
          <w:szCs w:val="20"/>
        </w:rPr>
        <w:t xml:space="preserve">Višina strojelomnega zavarovanja mehanske </w:t>
      </w:r>
      <w:r w:rsidR="00201C8A">
        <w:rPr>
          <w:rFonts w:asciiTheme="minorHAnsi" w:eastAsia="Helvetica" w:hAnsiTheme="minorHAnsi" w:cs="Helvetica"/>
          <w:sz w:val="20"/>
          <w:szCs w:val="20"/>
        </w:rPr>
        <w:t>opreme znaša</w:t>
      </w:r>
      <w:r w:rsidRPr="00FA50F5">
        <w:rPr>
          <w:rFonts w:asciiTheme="minorHAnsi" w:eastAsia="Helvetica" w:hAnsiTheme="minorHAnsi" w:cs="Helvetica"/>
          <w:sz w:val="20"/>
          <w:szCs w:val="20"/>
        </w:rPr>
        <w:t xml:space="preserve"> 5%</w:t>
      </w:r>
      <w:r>
        <w:rPr>
          <w:rFonts w:asciiTheme="minorHAnsi" w:eastAsia="Helvetica" w:hAnsiTheme="minorHAnsi" w:cs="Helvetica"/>
          <w:sz w:val="20"/>
          <w:szCs w:val="20"/>
        </w:rPr>
        <w:t xml:space="preserve"> celotne vrednosti nepremičnine</w:t>
      </w:r>
      <w:r w:rsidR="00201C8A">
        <w:rPr>
          <w:rFonts w:asciiTheme="minorHAnsi" w:eastAsia="Helvetica" w:hAnsiTheme="minorHAnsi" w:cs="Helvetica"/>
          <w:sz w:val="20"/>
          <w:szCs w:val="20"/>
        </w:rPr>
        <w:t>.</w:t>
      </w:r>
      <w:r w:rsidR="000B5B18">
        <w:rPr>
          <w:rFonts w:asciiTheme="minorHAnsi" w:eastAsia="Helvetica" w:hAnsiTheme="minorHAnsi" w:cs="Helvetica"/>
          <w:b/>
          <w:sz w:val="20"/>
          <w:szCs w:val="20"/>
        </w:rPr>
        <w:t xml:space="preserve"> </w:t>
      </w:r>
      <w:r w:rsidR="00BA66A4">
        <w:rPr>
          <w:rFonts w:asciiTheme="minorHAnsi" w:eastAsia="Helvetica" w:hAnsiTheme="minorHAnsi" w:cs="Helvetica"/>
          <w:sz w:val="20"/>
          <w:szCs w:val="20"/>
        </w:rPr>
        <w:t>Zavarovanje medicinske in druge opreme je</w:t>
      </w:r>
      <w:r w:rsidR="00DD4D1A">
        <w:rPr>
          <w:rFonts w:asciiTheme="minorHAnsi" w:eastAsia="Helvetica" w:hAnsiTheme="minorHAnsi" w:cs="Helvetica"/>
          <w:sz w:val="20"/>
          <w:szCs w:val="20"/>
        </w:rPr>
        <w:t xml:space="preserve"> brez odbitne franšize</w:t>
      </w:r>
      <w:r w:rsidR="00DD4D1A">
        <w:rPr>
          <w:rFonts w:asciiTheme="minorHAnsi" w:hAnsiTheme="minorHAnsi" w:cstheme="minorHAnsi"/>
          <w:sz w:val="20"/>
          <w:szCs w:val="20"/>
        </w:rPr>
        <w:t>, razen za škodo, ki nastane zaradi potresa. Odbitna franšiza pri škodi zaradi potresa znaša 10%.</w:t>
      </w:r>
    </w:p>
    <w:p w14:paraId="406AAA63" w14:textId="77777777" w:rsidR="00C812E6" w:rsidRDefault="00C812E6" w:rsidP="00643C3F">
      <w:pPr>
        <w:contextualSpacing/>
        <w:rPr>
          <w:rFonts w:asciiTheme="minorHAnsi" w:hAnsiTheme="minorHAnsi" w:cstheme="minorHAnsi"/>
          <w:sz w:val="20"/>
          <w:szCs w:val="20"/>
        </w:rPr>
      </w:pPr>
    </w:p>
    <w:p w14:paraId="57177759" w14:textId="436493A1" w:rsidR="00C812E6" w:rsidRDefault="00C812E6" w:rsidP="00643C3F">
      <w:pPr>
        <w:contextualSpacing/>
        <w:rPr>
          <w:rFonts w:asciiTheme="minorHAnsi" w:hAnsiTheme="minorHAnsi" w:cstheme="minorHAnsi"/>
          <w:sz w:val="20"/>
          <w:szCs w:val="20"/>
        </w:rPr>
      </w:pPr>
      <w:r>
        <w:rPr>
          <w:rFonts w:asciiTheme="minorHAnsi" w:hAnsiTheme="minorHAnsi" w:cstheme="minorHAnsi"/>
          <w:sz w:val="20"/>
          <w:szCs w:val="20"/>
        </w:rPr>
        <w:t>Zavarovalne vsote na prvi riziko za nevarnost izliva vode:</w:t>
      </w:r>
    </w:p>
    <w:p w14:paraId="554E9986" w14:textId="6EC71780" w:rsidR="00C812E6" w:rsidRDefault="00C812E6" w:rsidP="00C812E6">
      <w:pPr>
        <w:contextualSpacing/>
        <w:jc w:val="left"/>
        <w:rPr>
          <w:rFonts w:asciiTheme="minorHAnsi" w:hAnsiTheme="minorHAnsi" w:cstheme="minorHAnsi"/>
          <w:sz w:val="20"/>
          <w:szCs w:val="20"/>
        </w:rPr>
      </w:pPr>
      <w:r>
        <w:rPr>
          <w:rFonts w:asciiTheme="minorHAnsi" w:hAnsiTheme="minorHAnsi" w:cstheme="minorHAnsi"/>
          <w:sz w:val="20"/>
          <w:szCs w:val="20"/>
          <w:lang w:val="en-GB"/>
        </w:rPr>
        <w:t xml:space="preserve">- </w:t>
      </w:r>
      <w:r w:rsidRPr="00C812E6">
        <w:rPr>
          <w:rFonts w:asciiTheme="minorHAnsi" w:hAnsiTheme="minorHAnsi" w:cstheme="minorHAnsi"/>
          <w:sz w:val="20"/>
          <w:szCs w:val="20"/>
          <w:lang w:val="en-GB"/>
        </w:rPr>
        <w:t xml:space="preserve">Gradbeni objekti </w:t>
      </w:r>
      <w:r>
        <w:rPr>
          <w:rFonts w:asciiTheme="minorHAnsi" w:hAnsiTheme="minorHAnsi" w:cstheme="minorHAnsi"/>
          <w:sz w:val="20"/>
          <w:szCs w:val="20"/>
          <w:lang w:val="en-GB"/>
        </w:rPr>
        <w:t>- prvi</w:t>
      </w:r>
      <w:r w:rsidRPr="00C812E6">
        <w:rPr>
          <w:rFonts w:asciiTheme="minorHAnsi" w:hAnsiTheme="minorHAnsi" w:cstheme="minorHAnsi"/>
          <w:sz w:val="20"/>
          <w:szCs w:val="20"/>
          <w:lang w:val="en-GB"/>
        </w:rPr>
        <w:t xml:space="preserve"> riziko za i</w:t>
      </w:r>
      <w:r>
        <w:rPr>
          <w:rFonts w:asciiTheme="minorHAnsi" w:hAnsiTheme="minorHAnsi" w:cstheme="minorHAnsi"/>
          <w:sz w:val="20"/>
          <w:szCs w:val="20"/>
          <w:lang w:val="en-GB"/>
        </w:rPr>
        <w:t>zliv vode na dejansko vrednost:</w:t>
      </w:r>
      <w:r w:rsidRPr="00C812E6">
        <w:rPr>
          <w:rFonts w:asciiTheme="minorHAnsi" w:hAnsiTheme="minorHAnsi" w:cstheme="minorHAnsi"/>
          <w:sz w:val="20"/>
          <w:szCs w:val="20"/>
          <w:lang w:val="en-GB"/>
        </w:rPr>
        <w:t xml:space="preserve"> zavarovalna vsota </w:t>
      </w:r>
      <w:r w:rsidRPr="00C812E6">
        <w:rPr>
          <w:rFonts w:asciiTheme="minorHAnsi" w:hAnsiTheme="minorHAnsi" w:cstheme="minorHAnsi"/>
          <w:b/>
          <w:sz w:val="20"/>
          <w:szCs w:val="20"/>
          <w:lang w:val="en-GB"/>
        </w:rPr>
        <w:t>5.000,00 EUR.</w:t>
      </w:r>
      <w:r w:rsidRPr="00C812E6">
        <w:rPr>
          <w:rFonts w:asciiTheme="minorHAnsi" w:hAnsiTheme="minorHAnsi" w:cstheme="minorHAnsi"/>
          <w:sz w:val="20"/>
          <w:szCs w:val="20"/>
          <w:lang w:val="en-GB"/>
        </w:rPr>
        <w:t xml:space="preserve"> </w:t>
      </w:r>
      <w:r w:rsidRPr="00C812E6">
        <w:rPr>
          <w:rFonts w:asciiTheme="minorHAnsi" w:hAnsiTheme="minorHAnsi" w:cstheme="minorHAnsi"/>
          <w:sz w:val="20"/>
          <w:szCs w:val="20"/>
          <w:lang w:val="en-GB"/>
        </w:rPr>
        <w:br/>
      </w:r>
      <w:r>
        <w:rPr>
          <w:rFonts w:asciiTheme="minorHAnsi" w:hAnsiTheme="minorHAnsi" w:cstheme="minorHAnsi"/>
          <w:sz w:val="20"/>
          <w:szCs w:val="20"/>
          <w:lang w:val="en-GB"/>
        </w:rPr>
        <w:t>- Oprema-  prvi</w:t>
      </w:r>
      <w:r w:rsidRPr="00C812E6">
        <w:rPr>
          <w:rFonts w:asciiTheme="minorHAnsi" w:hAnsiTheme="minorHAnsi" w:cstheme="minorHAnsi"/>
          <w:sz w:val="20"/>
          <w:szCs w:val="20"/>
          <w:lang w:val="en-GB"/>
        </w:rPr>
        <w:t xml:space="preserve"> riziko za izliv vode na dejans</w:t>
      </w:r>
      <w:r>
        <w:rPr>
          <w:rFonts w:asciiTheme="minorHAnsi" w:hAnsiTheme="minorHAnsi" w:cstheme="minorHAnsi"/>
          <w:sz w:val="20"/>
          <w:szCs w:val="20"/>
          <w:lang w:val="en-GB"/>
        </w:rPr>
        <w:t xml:space="preserve">ko vrednost: </w:t>
      </w:r>
      <w:r w:rsidRPr="00C812E6">
        <w:rPr>
          <w:rFonts w:asciiTheme="minorHAnsi" w:hAnsiTheme="minorHAnsi" w:cstheme="minorHAnsi"/>
          <w:sz w:val="20"/>
          <w:szCs w:val="20"/>
          <w:lang w:val="en-GB"/>
        </w:rPr>
        <w:t xml:space="preserve">zavarovalna vsota </w:t>
      </w:r>
      <w:r w:rsidRPr="00C812E6">
        <w:rPr>
          <w:rFonts w:asciiTheme="minorHAnsi" w:hAnsiTheme="minorHAnsi" w:cstheme="minorHAnsi"/>
          <w:b/>
          <w:sz w:val="20"/>
          <w:szCs w:val="20"/>
          <w:lang w:val="en-GB"/>
        </w:rPr>
        <w:t>1.600,00 EUR.</w:t>
      </w:r>
      <w:r w:rsidRPr="00C812E6">
        <w:rPr>
          <w:rFonts w:asciiTheme="minorHAnsi" w:hAnsiTheme="minorHAnsi" w:cstheme="minorHAnsi"/>
          <w:sz w:val="20"/>
          <w:szCs w:val="20"/>
          <w:lang w:val="en-GB"/>
        </w:rPr>
        <w:t xml:space="preserve"> </w:t>
      </w:r>
      <w:r w:rsidRPr="00C812E6">
        <w:rPr>
          <w:rFonts w:asciiTheme="minorHAnsi" w:hAnsiTheme="minorHAnsi" w:cstheme="minorHAnsi"/>
          <w:sz w:val="20"/>
          <w:szCs w:val="20"/>
          <w:lang w:val="en-GB"/>
        </w:rPr>
        <w:br/>
      </w:r>
      <w:r>
        <w:rPr>
          <w:rFonts w:asciiTheme="minorHAnsi" w:hAnsiTheme="minorHAnsi" w:cstheme="minorHAnsi"/>
          <w:sz w:val="20"/>
          <w:szCs w:val="20"/>
          <w:lang w:val="en-GB"/>
        </w:rPr>
        <w:t>- Zaloge (zdravila in material) - prvi riziko</w:t>
      </w:r>
      <w:r w:rsidRPr="00C812E6">
        <w:rPr>
          <w:rFonts w:asciiTheme="minorHAnsi" w:hAnsiTheme="minorHAnsi" w:cstheme="minorHAnsi"/>
          <w:sz w:val="20"/>
          <w:szCs w:val="20"/>
          <w:lang w:val="en-GB"/>
        </w:rPr>
        <w:t xml:space="preserve"> za iz</w:t>
      </w:r>
      <w:r>
        <w:rPr>
          <w:rFonts w:asciiTheme="minorHAnsi" w:hAnsiTheme="minorHAnsi" w:cstheme="minorHAnsi"/>
          <w:sz w:val="20"/>
          <w:szCs w:val="20"/>
          <w:lang w:val="en-GB"/>
        </w:rPr>
        <w:t xml:space="preserve">liv vode na dejansko vrednost: </w:t>
      </w:r>
      <w:r w:rsidRPr="00C812E6">
        <w:rPr>
          <w:rFonts w:asciiTheme="minorHAnsi" w:hAnsiTheme="minorHAnsi" w:cstheme="minorHAnsi"/>
          <w:sz w:val="20"/>
          <w:szCs w:val="20"/>
          <w:lang w:val="en-GB"/>
        </w:rPr>
        <w:t xml:space="preserve">zavarovalna vsota </w:t>
      </w:r>
      <w:r w:rsidRPr="00C812E6">
        <w:rPr>
          <w:rFonts w:asciiTheme="minorHAnsi" w:hAnsiTheme="minorHAnsi" w:cstheme="minorHAnsi"/>
          <w:b/>
          <w:sz w:val="20"/>
          <w:szCs w:val="20"/>
          <w:lang w:val="en-GB"/>
        </w:rPr>
        <w:t>1.600,00 EUR</w:t>
      </w:r>
    </w:p>
    <w:p w14:paraId="52A5826D" w14:textId="77777777" w:rsidR="00643C3F" w:rsidRPr="00643C3F" w:rsidRDefault="00643C3F" w:rsidP="00643C3F">
      <w:pPr>
        <w:rPr>
          <w:rFonts w:asciiTheme="minorHAnsi" w:hAnsiTheme="minorHAnsi"/>
          <w:sz w:val="20"/>
          <w:szCs w:val="20"/>
        </w:rPr>
      </w:pPr>
    </w:p>
    <w:p w14:paraId="32897BDF" w14:textId="77777777" w:rsidR="00643C3F" w:rsidRPr="00643C3F" w:rsidRDefault="00643C3F" w:rsidP="00643C3F">
      <w:pPr>
        <w:rPr>
          <w:rFonts w:asciiTheme="minorHAnsi" w:hAnsiTheme="minorHAnsi"/>
          <w:sz w:val="20"/>
          <w:szCs w:val="20"/>
        </w:rPr>
      </w:pPr>
      <w:r w:rsidRPr="00643C3F">
        <w:rPr>
          <w:rFonts w:asciiTheme="minorHAnsi" w:hAnsiTheme="minorHAnsi"/>
          <w:sz w:val="20"/>
          <w:szCs w:val="20"/>
        </w:rPr>
        <w:t xml:space="preserve">Seznam medicinske in druge opreme, ki je </w:t>
      </w:r>
      <w:r w:rsidRPr="00643C3F">
        <w:rPr>
          <w:rFonts w:asciiTheme="minorHAnsi" w:eastAsia="Helvetica" w:hAnsiTheme="minorHAnsi" w:cs="Helvetica"/>
          <w:sz w:val="20"/>
          <w:szCs w:val="20"/>
        </w:rPr>
        <w:t xml:space="preserve">že v lasti naročnika, je naveden v dokumentu </w:t>
      </w:r>
      <w:r w:rsidRPr="00643C3F">
        <w:rPr>
          <w:rFonts w:asciiTheme="minorHAnsi" w:hAnsiTheme="minorHAnsi"/>
          <w:i/>
          <w:sz w:val="20"/>
          <w:szCs w:val="20"/>
        </w:rPr>
        <w:t>Seznam opreme za zavarovanje</w:t>
      </w:r>
      <w:r w:rsidRPr="00643C3F">
        <w:rPr>
          <w:rFonts w:asciiTheme="minorHAnsi" w:hAnsiTheme="minorHAnsi"/>
          <w:sz w:val="20"/>
          <w:szCs w:val="20"/>
        </w:rPr>
        <w:t>, ki ga ponudnik pridobi na sede</w:t>
      </w:r>
      <w:r w:rsidRPr="00643C3F">
        <w:rPr>
          <w:rFonts w:asciiTheme="minorHAnsi" w:eastAsia="Helvetica" w:hAnsiTheme="minorHAnsi" w:cs="Helvetica"/>
          <w:sz w:val="20"/>
          <w:szCs w:val="20"/>
        </w:rPr>
        <w:t>žu naročnika ob podpisu izjave, ki se nahaja na koncu tega obrazca. Iz tega seznama je razvidna tudi amortizacijska stopnja opreme.</w:t>
      </w:r>
    </w:p>
    <w:p w14:paraId="707E67E8" w14:textId="43752AA0" w:rsidR="00643C3F" w:rsidRPr="00643C3F" w:rsidRDefault="00643C3F" w:rsidP="00643C3F">
      <w:pPr>
        <w:rPr>
          <w:rFonts w:asciiTheme="minorHAnsi" w:hAnsiTheme="minorHAnsi"/>
          <w:sz w:val="20"/>
          <w:szCs w:val="20"/>
        </w:rPr>
      </w:pPr>
      <w:r w:rsidRPr="00643C3F">
        <w:rPr>
          <w:rFonts w:asciiTheme="minorHAnsi" w:eastAsia="Helvetica" w:hAnsiTheme="minorHAnsi" w:cs="Helvetica"/>
          <w:sz w:val="20"/>
          <w:szCs w:val="20"/>
        </w:rPr>
        <w:t>V vseh prostorih so nameščeni  aparati za gašenje požara in hidranti.</w:t>
      </w:r>
      <w:r w:rsidR="00352D4B">
        <w:rPr>
          <w:rFonts w:asciiTheme="minorHAnsi" w:hAnsiTheme="minorHAnsi"/>
          <w:sz w:val="20"/>
          <w:szCs w:val="20"/>
        </w:rPr>
        <w:t xml:space="preserve"> </w:t>
      </w:r>
      <w:r w:rsidRPr="00643C3F">
        <w:rPr>
          <w:rFonts w:asciiTheme="minorHAnsi" w:hAnsiTheme="minorHAnsi"/>
          <w:sz w:val="20"/>
          <w:szCs w:val="20"/>
        </w:rPr>
        <w:t>V prostorih na sede</w:t>
      </w:r>
      <w:r w:rsidRPr="00643C3F">
        <w:rPr>
          <w:rFonts w:asciiTheme="minorHAnsi" w:eastAsia="Helvetica" w:hAnsiTheme="minorHAnsi" w:cs="Helvetica"/>
          <w:sz w:val="20"/>
          <w:szCs w:val="20"/>
        </w:rPr>
        <w:t xml:space="preserve">žu se nahaja 90% medicinske in druge opreme. </w:t>
      </w:r>
    </w:p>
    <w:p w14:paraId="3C651CC1" w14:textId="77777777" w:rsidR="00643C3F" w:rsidRPr="00643C3F" w:rsidRDefault="00643C3F" w:rsidP="00643C3F">
      <w:pPr>
        <w:rPr>
          <w:rFonts w:asciiTheme="minorHAnsi" w:hAnsiTheme="minorHAnsi"/>
          <w:sz w:val="20"/>
          <w:szCs w:val="20"/>
        </w:rPr>
      </w:pPr>
    </w:p>
    <w:p w14:paraId="0E0CDA21" w14:textId="77777777" w:rsidR="00643C3F" w:rsidRPr="00643C3F" w:rsidRDefault="00643C3F" w:rsidP="00643C3F">
      <w:pPr>
        <w:rPr>
          <w:rFonts w:asciiTheme="minorHAnsi" w:hAnsiTheme="minorHAnsi"/>
          <w:sz w:val="20"/>
          <w:szCs w:val="20"/>
        </w:rPr>
      </w:pPr>
      <w:r w:rsidRPr="00643C3F">
        <w:rPr>
          <w:rFonts w:asciiTheme="minorHAnsi" w:hAnsiTheme="minorHAnsi"/>
          <w:sz w:val="20"/>
          <w:szCs w:val="20"/>
        </w:rPr>
        <w:t>Ponudnik z oddajo ponudbe potrdi ponujeno zavarovanje skladno s specifikacijami, dodatno pa ponuja naslednje zavarovanje (prosimo vnesite):</w:t>
      </w:r>
    </w:p>
    <w:p w14:paraId="3974DBA6" w14:textId="77777777" w:rsidR="00841BB5" w:rsidRDefault="00841BB5" w:rsidP="005B1342">
      <w:pPr>
        <w:contextualSpacing/>
        <w:rPr>
          <w:rFonts w:asciiTheme="minorHAnsi" w:hAnsiTheme="minorHAnsi" w:cstheme="minorHAnsi"/>
          <w:b/>
          <w:sz w:val="20"/>
          <w:szCs w:val="20"/>
        </w:rPr>
      </w:pPr>
    </w:p>
    <w:p w14:paraId="07079E49" w14:textId="77777777" w:rsidR="00643C3F" w:rsidRDefault="00643C3F" w:rsidP="005B1342">
      <w:pPr>
        <w:contextual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919"/>
      </w:tblGrid>
      <w:tr w:rsidR="00841BB5" w14:paraId="20002712" w14:textId="77777777" w:rsidTr="00711F9A">
        <w:tc>
          <w:tcPr>
            <w:tcW w:w="8919" w:type="dxa"/>
          </w:tcPr>
          <w:p w14:paraId="24C460F2" w14:textId="77777777" w:rsidR="00841BB5" w:rsidRDefault="00841BB5" w:rsidP="00711F9A">
            <w:pPr>
              <w:contextualSpacing/>
              <w:rPr>
                <w:rFonts w:asciiTheme="minorHAnsi" w:hAnsiTheme="minorHAnsi" w:cstheme="minorHAnsi"/>
                <w:sz w:val="20"/>
                <w:szCs w:val="20"/>
              </w:rPr>
            </w:pPr>
          </w:p>
          <w:permStart w:id="703430575" w:edGrp="everyone"/>
          <w:p w14:paraId="1CC7E601" w14:textId="77777777" w:rsidR="00841BB5" w:rsidRDefault="00841BB5" w:rsidP="00711F9A">
            <w:pPr>
              <w:contextualSpacing/>
              <w:rPr>
                <w:rFonts w:asciiTheme="minorHAnsi" w:hAnsiTheme="minorHAnsi" w:cstheme="minorHAnsi"/>
                <w:sz w:val="20"/>
                <w:szCs w:val="20"/>
              </w:rPr>
            </w:pPr>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703430575"/>
          </w:p>
          <w:p w14:paraId="3BCF6FC8" w14:textId="77777777" w:rsidR="00841BB5" w:rsidRDefault="00841BB5" w:rsidP="00711F9A">
            <w:pPr>
              <w:contextualSpacing/>
              <w:rPr>
                <w:rFonts w:asciiTheme="minorHAnsi" w:hAnsiTheme="minorHAnsi" w:cstheme="minorHAnsi"/>
                <w:sz w:val="20"/>
                <w:szCs w:val="20"/>
              </w:rPr>
            </w:pPr>
          </w:p>
        </w:tc>
      </w:tr>
    </w:tbl>
    <w:p w14:paraId="625872E4" w14:textId="77777777" w:rsidR="00AD41E5" w:rsidRDefault="00AD41E5" w:rsidP="005B1342">
      <w:pPr>
        <w:contextualSpacing/>
        <w:rPr>
          <w:rFonts w:asciiTheme="minorHAnsi" w:hAnsiTheme="minorHAnsi" w:cstheme="minorHAnsi"/>
          <w:sz w:val="20"/>
          <w:szCs w:val="20"/>
        </w:rPr>
      </w:pPr>
    </w:p>
    <w:p w14:paraId="1228704C" w14:textId="444EA136" w:rsidR="00841BB5" w:rsidRDefault="00841BB5" w:rsidP="005B1342">
      <w:pPr>
        <w:rPr>
          <w:rFonts w:asciiTheme="minorHAnsi" w:hAnsiTheme="minorHAnsi" w:cstheme="minorHAnsi"/>
          <w:b/>
          <w:sz w:val="20"/>
          <w:szCs w:val="20"/>
        </w:rPr>
      </w:pPr>
      <w:r w:rsidRPr="00841BB5">
        <w:rPr>
          <w:rFonts w:asciiTheme="minorHAnsi" w:hAnsiTheme="minorHAnsi" w:cstheme="minorHAnsi"/>
          <w:b/>
          <w:sz w:val="20"/>
          <w:szCs w:val="20"/>
        </w:rPr>
        <w:t xml:space="preserve">3. </w:t>
      </w:r>
      <w:r>
        <w:rPr>
          <w:rFonts w:asciiTheme="minorHAnsi" w:hAnsiTheme="minorHAnsi" w:cstheme="minorHAnsi"/>
          <w:b/>
          <w:sz w:val="20"/>
          <w:szCs w:val="20"/>
        </w:rPr>
        <w:t>ZAVAROVANJE NEPREMIČNIN</w:t>
      </w:r>
    </w:p>
    <w:p w14:paraId="31FCA4E5" w14:textId="77777777" w:rsidR="00841BB5" w:rsidRPr="00841BB5" w:rsidRDefault="00841BB5" w:rsidP="005B1342">
      <w:pPr>
        <w:contextualSpacing/>
        <w:rPr>
          <w:rFonts w:asciiTheme="minorHAnsi" w:hAnsiTheme="minorHAnsi" w:cstheme="minorHAnsi"/>
          <w:sz w:val="20"/>
          <w:szCs w:val="20"/>
        </w:rPr>
      </w:pPr>
    </w:p>
    <w:p w14:paraId="5834DE04" w14:textId="7F3613F8" w:rsidR="003424A5" w:rsidRDefault="00643C3F" w:rsidP="00841BB5">
      <w:pPr>
        <w:contextualSpacing/>
        <w:rPr>
          <w:rFonts w:asciiTheme="minorHAnsi" w:hAnsiTheme="minorHAnsi" w:cstheme="minorHAnsi"/>
          <w:sz w:val="20"/>
          <w:szCs w:val="20"/>
        </w:rPr>
      </w:pPr>
      <w:r>
        <w:rPr>
          <w:rFonts w:asciiTheme="minorHAnsi" w:hAnsiTheme="minorHAnsi" w:cstheme="minorHAnsi"/>
          <w:sz w:val="20"/>
          <w:szCs w:val="20"/>
        </w:rPr>
        <w:t>Zavarovanje krije naslednjo nepremičnino</w:t>
      </w:r>
      <w:r w:rsidR="00841BB5" w:rsidRPr="00841BB5">
        <w:rPr>
          <w:rFonts w:asciiTheme="minorHAnsi" w:hAnsiTheme="minorHAnsi" w:cstheme="minorHAnsi"/>
          <w:sz w:val="20"/>
          <w:szCs w:val="20"/>
        </w:rPr>
        <w:t>:</w:t>
      </w:r>
      <w:r>
        <w:rPr>
          <w:rFonts w:asciiTheme="minorHAnsi" w:hAnsiTheme="minorHAnsi" w:cstheme="minorHAnsi"/>
          <w:sz w:val="20"/>
          <w:szCs w:val="20"/>
        </w:rPr>
        <w:t xml:space="preserve"> poslovni prostori naročnika v objektu Zdravstvenega doma Brežice, Černelčeva cesta 8, 8250 Brežice.</w:t>
      </w:r>
    </w:p>
    <w:p w14:paraId="3462619F" w14:textId="77777777" w:rsidR="00E76685" w:rsidRPr="00841BB5" w:rsidRDefault="00E76685" w:rsidP="00841BB5">
      <w:pPr>
        <w:contextualSpacing/>
        <w:rPr>
          <w:rFonts w:asciiTheme="minorHAnsi" w:hAnsiTheme="minorHAnsi" w:cstheme="minorHAnsi"/>
          <w:sz w:val="20"/>
          <w:szCs w:val="20"/>
        </w:rPr>
      </w:pPr>
    </w:p>
    <w:p w14:paraId="2000EF2D" w14:textId="77777777" w:rsidR="00841BB5" w:rsidRP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Zavarovanje krije:</w:t>
      </w:r>
    </w:p>
    <w:p w14:paraId="5EE44A37" w14:textId="7B7E9004"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uničenje ali poškodbo zavarovanih objektov zaradi naslednjih temeljnih nevarnosti: požar, udar strele, eksplozija, vihar, toča, udarec zavarovančevega motornega vozila ali premičnega delovnega stroja, padec zračnega plovila, manifestacije in demonstracije,</w:t>
      </w:r>
    </w:p>
    <w:p w14:paraId="77001B02" w14:textId="0C7B0224"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škodo, ki je posledica izliva vode (zamašitev, netesnenje, izliv odprtih pi</w:t>
      </w:r>
      <w:r w:rsidR="00643C3F">
        <w:rPr>
          <w:rFonts w:asciiTheme="minorHAnsi" w:hAnsiTheme="minorHAnsi" w:cstheme="minorHAnsi"/>
          <w:sz w:val="20"/>
          <w:szCs w:val="20"/>
        </w:rPr>
        <w:t>p). Zavarovalna vsota 5</w:t>
      </w:r>
      <w:r>
        <w:rPr>
          <w:rFonts w:asciiTheme="minorHAnsi" w:hAnsiTheme="minorHAnsi" w:cstheme="minorHAnsi"/>
          <w:sz w:val="20"/>
          <w:szCs w:val="20"/>
        </w:rPr>
        <w:t>.000 EUR</w:t>
      </w:r>
      <w:r w:rsidRPr="00841BB5">
        <w:rPr>
          <w:rFonts w:asciiTheme="minorHAnsi" w:hAnsiTheme="minorHAnsi" w:cstheme="minorHAnsi"/>
          <w:sz w:val="20"/>
          <w:szCs w:val="20"/>
        </w:rPr>
        <w:t>,</w:t>
      </w:r>
    </w:p>
    <w:p w14:paraId="5A1925AB" w14:textId="15205EE0"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škodo, ki je posledica motenj ali nepravilnega delovanja električnega omrežja,</w:t>
      </w:r>
    </w:p>
    <w:p w14:paraId="11C6FA66" w14:textId="758A383D"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škodo, do katere je prišlo pri vlomu, vlomski tatvini ali ropu oziroma pri poskusu teh deja</w:t>
      </w:r>
      <w:r w:rsidR="00643C3F">
        <w:rPr>
          <w:rFonts w:asciiTheme="minorHAnsi" w:hAnsiTheme="minorHAnsi" w:cstheme="minorHAnsi"/>
          <w:sz w:val="20"/>
          <w:szCs w:val="20"/>
        </w:rPr>
        <w:t xml:space="preserve">nj (zavarovalna vsota </w:t>
      </w:r>
      <w:r>
        <w:rPr>
          <w:rFonts w:asciiTheme="minorHAnsi" w:hAnsiTheme="minorHAnsi" w:cstheme="minorHAnsi"/>
          <w:sz w:val="20"/>
          <w:szCs w:val="20"/>
        </w:rPr>
        <w:t>5.000 EUR</w:t>
      </w:r>
      <w:r w:rsidRPr="00841BB5">
        <w:rPr>
          <w:rFonts w:asciiTheme="minorHAnsi" w:hAnsiTheme="minorHAnsi" w:cstheme="minorHAnsi"/>
          <w:sz w:val="20"/>
          <w:szCs w:val="20"/>
        </w:rPr>
        <w:t>),</w:t>
      </w:r>
    </w:p>
    <w:p w14:paraId="1980D667" w14:textId="13BA7362"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zavarovanje stekel (počenje, lom, razbitj</w:t>
      </w:r>
      <w:r w:rsidR="00643C3F">
        <w:rPr>
          <w:rFonts w:asciiTheme="minorHAnsi" w:hAnsiTheme="minorHAnsi" w:cstheme="minorHAnsi"/>
          <w:sz w:val="20"/>
          <w:szCs w:val="20"/>
        </w:rPr>
        <w:t>e) (zavarovalna vsota 10</w:t>
      </w:r>
      <w:r>
        <w:rPr>
          <w:rFonts w:asciiTheme="minorHAnsi" w:hAnsiTheme="minorHAnsi" w:cstheme="minorHAnsi"/>
          <w:sz w:val="20"/>
          <w:szCs w:val="20"/>
        </w:rPr>
        <w:t>.000 EUR</w:t>
      </w:r>
      <w:r w:rsidRPr="00841BB5">
        <w:rPr>
          <w:rFonts w:asciiTheme="minorHAnsi" w:hAnsiTheme="minorHAnsi" w:cstheme="minorHAnsi"/>
          <w:sz w:val="20"/>
          <w:szCs w:val="20"/>
        </w:rPr>
        <w:t>),</w:t>
      </w:r>
    </w:p>
    <w:p w14:paraId="7EADDB7F" w14:textId="4BA480A8"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uničenje ali poškodbo zavarovanih objektov zaradi</w:t>
      </w:r>
      <w:r w:rsidR="00643C3F">
        <w:rPr>
          <w:rFonts w:asciiTheme="minorHAnsi" w:hAnsiTheme="minorHAnsi" w:cstheme="minorHAnsi"/>
          <w:sz w:val="20"/>
          <w:szCs w:val="20"/>
        </w:rPr>
        <w:t xml:space="preserve"> vandalizma (zavarovalna vsota 3</w:t>
      </w:r>
      <w:r w:rsidRPr="00841BB5">
        <w:rPr>
          <w:rFonts w:asciiTheme="minorHAnsi" w:hAnsiTheme="minorHAnsi" w:cstheme="minorHAnsi"/>
          <w:sz w:val="20"/>
          <w:szCs w:val="20"/>
        </w:rPr>
        <w:t>.</w:t>
      </w:r>
      <w:r>
        <w:rPr>
          <w:rFonts w:asciiTheme="minorHAnsi" w:hAnsiTheme="minorHAnsi" w:cstheme="minorHAnsi"/>
          <w:sz w:val="20"/>
          <w:szCs w:val="20"/>
        </w:rPr>
        <w:t>000 EUR</w:t>
      </w:r>
      <w:r w:rsidRPr="00841BB5">
        <w:rPr>
          <w:rFonts w:asciiTheme="minorHAnsi" w:hAnsiTheme="minorHAnsi" w:cstheme="minorHAnsi"/>
          <w:sz w:val="20"/>
          <w:szCs w:val="20"/>
        </w:rPr>
        <w:t>).</w:t>
      </w:r>
    </w:p>
    <w:p w14:paraId="6ECA8C2C" w14:textId="77777777" w:rsidR="00841BB5" w:rsidRPr="00841BB5" w:rsidRDefault="00841BB5" w:rsidP="00841BB5">
      <w:pPr>
        <w:contextualSpacing/>
        <w:rPr>
          <w:rFonts w:asciiTheme="minorHAnsi" w:hAnsiTheme="minorHAnsi" w:cstheme="minorHAnsi"/>
          <w:sz w:val="20"/>
          <w:szCs w:val="20"/>
        </w:rPr>
      </w:pPr>
    </w:p>
    <w:p w14:paraId="6B7069B2" w14:textId="2B4FF988" w:rsidR="00841BB5" w:rsidRPr="00CC0DC2" w:rsidRDefault="00CC0DC2" w:rsidP="00841BB5">
      <w:pPr>
        <w:contextualSpacing/>
        <w:rPr>
          <w:rFonts w:asciiTheme="minorHAnsi" w:hAnsiTheme="minorHAnsi" w:cstheme="minorHAnsi"/>
          <w:b/>
          <w:sz w:val="20"/>
          <w:szCs w:val="20"/>
        </w:rPr>
      </w:pPr>
      <w:r w:rsidRPr="00CC0DC2">
        <w:rPr>
          <w:rFonts w:asciiTheme="minorHAnsi" w:hAnsiTheme="minorHAnsi" w:cstheme="minorHAnsi"/>
          <w:b/>
          <w:sz w:val="20"/>
          <w:szCs w:val="20"/>
        </w:rPr>
        <w:t>Dodaten</w:t>
      </w:r>
      <w:r w:rsidR="00841BB5" w:rsidRPr="00CC0DC2">
        <w:rPr>
          <w:rFonts w:asciiTheme="minorHAnsi" w:hAnsiTheme="minorHAnsi" w:cstheme="minorHAnsi"/>
          <w:b/>
          <w:sz w:val="20"/>
          <w:szCs w:val="20"/>
        </w:rPr>
        <w:t xml:space="preserve"> opis k postavki: </w:t>
      </w:r>
    </w:p>
    <w:p w14:paraId="5293B94A" w14:textId="77777777" w:rsidR="00841BB5" w:rsidRPr="00841BB5" w:rsidRDefault="00841BB5" w:rsidP="00841BB5">
      <w:pPr>
        <w:contextualSpacing/>
        <w:rPr>
          <w:rFonts w:asciiTheme="minorHAnsi" w:hAnsiTheme="minorHAnsi" w:cstheme="minorHAnsi"/>
          <w:sz w:val="20"/>
          <w:szCs w:val="20"/>
        </w:rPr>
      </w:pPr>
    </w:p>
    <w:p w14:paraId="08382DD1" w14:textId="61F00636" w:rsidR="00841BB5" w:rsidRPr="00643C3F" w:rsidRDefault="00841BB5" w:rsidP="00841BB5">
      <w:pPr>
        <w:contextualSpacing/>
        <w:rPr>
          <w:rFonts w:asciiTheme="minorHAnsi" w:hAnsiTheme="minorHAnsi" w:cstheme="minorHAnsi"/>
          <w:sz w:val="20"/>
          <w:szCs w:val="20"/>
        </w:rPr>
      </w:pPr>
      <w:r w:rsidRPr="00643C3F">
        <w:rPr>
          <w:rFonts w:asciiTheme="minorHAnsi" w:hAnsiTheme="minorHAnsi" w:cstheme="minorHAnsi"/>
          <w:sz w:val="20"/>
          <w:szCs w:val="20"/>
        </w:rPr>
        <w:t>Naročnik z eno zavarovalno polico zavaru</w:t>
      </w:r>
      <w:r w:rsidR="00B05641">
        <w:rPr>
          <w:rFonts w:asciiTheme="minorHAnsi" w:hAnsiTheme="minorHAnsi" w:cstheme="minorHAnsi"/>
          <w:sz w:val="20"/>
          <w:szCs w:val="20"/>
        </w:rPr>
        <w:t>je zgoraj naveden objekt</w:t>
      </w:r>
      <w:r w:rsidRPr="00643C3F">
        <w:rPr>
          <w:rFonts w:asciiTheme="minorHAnsi" w:hAnsiTheme="minorHAnsi" w:cstheme="minorHAnsi"/>
          <w:sz w:val="20"/>
          <w:szCs w:val="20"/>
        </w:rPr>
        <w:t>.</w:t>
      </w:r>
    </w:p>
    <w:p w14:paraId="6E426DE9" w14:textId="77777777" w:rsidR="00841BB5" w:rsidRPr="00643C3F" w:rsidRDefault="00841BB5" w:rsidP="00841BB5">
      <w:pPr>
        <w:contextualSpacing/>
        <w:rPr>
          <w:rFonts w:asciiTheme="minorHAnsi" w:hAnsiTheme="minorHAnsi" w:cstheme="minorHAnsi"/>
          <w:sz w:val="20"/>
          <w:szCs w:val="20"/>
        </w:rPr>
      </w:pPr>
    </w:p>
    <w:p w14:paraId="04A0F045" w14:textId="23C121E4" w:rsidR="00643C3F" w:rsidRPr="00643C3F" w:rsidRDefault="00B05641" w:rsidP="00643C3F">
      <w:pPr>
        <w:rPr>
          <w:rFonts w:asciiTheme="minorHAnsi" w:hAnsiTheme="minorHAnsi"/>
          <w:sz w:val="20"/>
          <w:szCs w:val="20"/>
        </w:rPr>
      </w:pPr>
      <w:r>
        <w:rPr>
          <w:rFonts w:asciiTheme="minorHAnsi" w:hAnsiTheme="minorHAnsi"/>
          <w:sz w:val="20"/>
          <w:szCs w:val="20"/>
        </w:rPr>
        <w:t>Nabavna vrednost objekta</w:t>
      </w:r>
      <w:r w:rsidR="00643C3F" w:rsidRPr="00643C3F">
        <w:rPr>
          <w:rFonts w:asciiTheme="minorHAnsi" w:hAnsiTheme="minorHAnsi"/>
          <w:sz w:val="20"/>
          <w:szCs w:val="20"/>
        </w:rPr>
        <w:t xml:space="preserve"> je po poslovnih knjigah naro</w:t>
      </w:r>
      <w:r w:rsidR="00643C3F" w:rsidRPr="00643C3F">
        <w:rPr>
          <w:rFonts w:asciiTheme="minorHAnsi" w:eastAsia="Helvetica" w:hAnsiTheme="minorHAnsi" w:cs="Helvetica"/>
          <w:sz w:val="20"/>
          <w:szCs w:val="20"/>
        </w:rPr>
        <w:t xml:space="preserve">čnika </w:t>
      </w:r>
      <w:r w:rsidR="00643C3F" w:rsidRPr="00643C3F">
        <w:rPr>
          <w:rFonts w:asciiTheme="minorHAnsi" w:eastAsia="Helvetica" w:hAnsiTheme="minorHAnsi" w:cs="Helvetica"/>
          <w:b/>
          <w:sz w:val="20"/>
          <w:szCs w:val="20"/>
        </w:rPr>
        <w:t>1.844.284 EUR</w:t>
      </w:r>
      <w:r w:rsidR="00643C3F" w:rsidRPr="00643C3F">
        <w:rPr>
          <w:rFonts w:asciiTheme="minorHAnsi" w:eastAsia="Helvetica" w:hAnsiTheme="minorHAnsi" w:cs="Helvetica"/>
          <w:sz w:val="20"/>
          <w:szCs w:val="20"/>
        </w:rPr>
        <w:t xml:space="preserve">. Seznam teh objektov je naveden v dokumentu </w:t>
      </w:r>
      <w:r w:rsidR="00643C3F" w:rsidRPr="00643C3F">
        <w:rPr>
          <w:rFonts w:asciiTheme="minorHAnsi" w:hAnsiTheme="minorHAnsi"/>
          <w:i/>
          <w:sz w:val="20"/>
          <w:szCs w:val="20"/>
        </w:rPr>
        <w:t>Seznam opreme za zavarovanje</w:t>
      </w:r>
      <w:r w:rsidR="00643C3F" w:rsidRPr="00643C3F">
        <w:rPr>
          <w:rFonts w:asciiTheme="minorHAnsi" w:hAnsiTheme="minorHAnsi"/>
          <w:sz w:val="20"/>
          <w:szCs w:val="20"/>
        </w:rPr>
        <w:t>, ki ga ponudnik pridobi na sede</w:t>
      </w:r>
      <w:r w:rsidR="00643C3F" w:rsidRPr="00643C3F">
        <w:rPr>
          <w:rFonts w:asciiTheme="minorHAnsi" w:eastAsia="Helvetica" w:hAnsiTheme="minorHAnsi" w:cs="Helvetica"/>
          <w:sz w:val="20"/>
          <w:szCs w:val="20"/>
        </w:rPr>
        <w:t xml:space="preserve">žu naročnika ob podpisu izjave, ki se nahaja na koncu tega </w:t>
      </w:r>
      <w:r w:rsidR="00643C3F" w:rsidRPr="00643C3F">
        <w:rPr>
          <w:rFonts w:asciiTheme="minorHAnsi" w:hAnsiTheme="minorHAnsi"/>
          <w:sz w:val="20"/>
          <w:szCs w:val="20"/>
        </w:rPr>
        <w:t>obrazca.</w:t>
      </w:r>
    </w:p>
    <w:p w14:paraId="2D2E2DBB" w14:textId="77777777" w:rsidR="00643C3F" w:rsidRPr="00643C3F" w:rsidRDefault="00643C3F" w:rsidP="00643C3F">
      <w:pPr>
        <w:rPr>
          <w:rFonts w:asciiTheme="minorHAnsi" w:hAnsiTheme="minorHAnsi"/>
          <w:sz w:val="20"/>
          <w:szCs w:val="20"/>
        </w:rPr>
      </w:pPr>
    </w:p>
    <w:p w14:paraId="5F9D2E48" w14:textId="77777777" w:rsidR="00643C3F" w:rsidRDefault="00643C3F" w:rsidP="00643C3F">
      <w:pPr>
        <w:rPr>
          <w:rFonts w:asciiTheme="minorHAnsi" w:eastAsia="Helvetica" w:hAnsiTheme="minorHAnsi" w:cs="Helvetica"/>
          <w:sz w:val="20"/>
          <w:szCs w:val="20"/>
        </w:rPr>
      </w:pPr>
      <w:r w:rsidRPr="00643C3F">
        <w:rPr>
          <w:rFonts w:asciiTheme="minorHAnsi" w:eastAsia="Helvetica" w:hAnsiTheme="minorHAnsi" w:cs="Helvetica"/>
          <w:sz w:val="20"/>
          <w:szCs w:val="20"/>
        </w:rPr>
        <w:t>V vseh prostorih so nameščeni aparati za gašenje požara in hidrante.</w:t>
      </w:r>
    </w:p>
    <w:p w14:paraId="35D1879B" w14:textId="77777777" w:rsidR="002516E6" w:rsidRDefault="002516E6" w:rsidP="00643C3F">
      <w:pPr>
        <w:rPr>
          <w:rFonts w:asciiTheme="minorHAnsi" w:eastAsia="Helvetica" w:hAnsiTheme="minorHAnsi" w:cs="Helvetica"/>
          <w:sz w:val="20"/>
          <w:szCs w:val="20"/>
        </w:rPr>
      </w:pPr>
    </w:p>
    <w:p w14:paraId="2C0567B5" w14:textId="6AB4111C" w:rsidR="00643C3F" w:rsidRPr="00643C3F" w:rsidRDefault="003F6494" w:rsidP="00956ECC">
      <w:pPr>
        <w:jc w:val="left"/>
        <w:rPr>
          <w:rFonts w:asciiTheme="minorHAnsi" w:hAnsiTheme="minorHAnsi"/>
          <w:sz w:val="20"/>
          <w:szCs w:val="20"/>
        </w:rPr>
      </w:pPr>
      <w:r>
        <w:rPr>
          <w:rFonts w:asciiTheme="minorHAnsi" w:hAnsiTheme="minorHAnsi"/>
          <w:sz w:val="20"/>
          <w:szCs w:val="20"/>
          <w:lang w:val="en-GB"/>
        </w:rPr>
        <w:t xml:space="preserve">Oprema </w:t>
      </w:r>
      <w:r w:rsidRPr="003F6494">
        <w:rPr>
          <w:rFonts w:asciiTheme="minorHAnsi" w:hAnsiTheme="minorHAnsi"/>
          <w:sz w:val="20"/>
          <w:szCs w:val="20"/>
          <w:lang w:val="en-GB"/>
        </w:rPr>
        <w:t>s stroji in aparat</w:t>
      </w:r>
      <w:r>
        <w:rPr>
          <w:rFonts w:asciiTheme="minorHAnsi" w:hAnsiTheme="minorHAnsi"/>
          <w:sz w:val="20"/>
          <w:szCs w:val="20"/>
          <w:lang w:val="en-GB"/>
        </w:rPr>
        <w:t xml:space="preserve">i: </w:t>
      </w:r>
      <w:r w:rsidRPr="003F6494">
        <w:rPr>
          <w:rFonts w:asciiTheme="minorHAnsi" w:hAnsiTheme="minorHAnsi"/>
          <w:sz w:val="20"/>
          <w:szCs w:val="20"/>
          <w:lang w:val="en-GB"/>
        </w:rPr>
        <w:t xml:space="preserve">zavarovalna vsota na prvi riziko - </w:t>
      </w:r>
      <w:r w:rsidRPr="003F6494">
        <w:rPr>
          <w:rFonts w:asciiTheme="minorHAnsi" w:hAnsiTheme="minorHAnsi"/>
          <w:b/>
          <w:sz w:val="20"/>
          <w:szCs w:val="20"/>
          <w:lang w:val="en-GB"/>
        </w:rPr>
        <w:t>42.600,00 EUR</w:t>
      </w:r>
      <w:r>
        <w:rPr>
          <w:rFonts w:asciiTheme="minorHAnsi" w:hAnsiTheme="minorHAnsi"/>
          <w:sz w:val="20"/>
          <w:szCs w:val="20"/>
          <w:lang w:val="en-GB"/>
        </w:rPr>
        <w:t xml:space="preserve"> </w:t>
      </w:r>
      <w:r>
        <w:rPr>
          <w:rFonts w:asciiTheme="minorHAnsi" w:hAnsiTheme="minorHAnsi"/>
          <w:sz w:val="20"/>
          <w:szCs w:val="20"/>
          <w:lang w:val="en-GB"/>
        </w:rPr>
        <w:br/>
      </w:r>
      <w:r w:rsidRPr="003F6494">
        <w:rPr>
          <w:rFonts w:asciiTheme="minorHAnsi" w:hAnsiTheme="minorHAnsi"/>
          <w:sz w:val="20"/>
          <w:szCs w:val="20"/>
          <w:lang w:val="en-GB"/>
        </w:rPr>
        <w:t>Zaloge zdra</w:t>
      </w:r>
      <w:r>
        <w:rPr>
          <w:rFonts w:asciiTheme="minorHAnsi" w:hAnsiTheme="minorHAnsi"/>
          <w:sz w:val="20"/>
          <w:szCs w:val="20"/>
          <w:lang w:val="en-GB"/>
        </w:rPr>
        <w:t xml:space="preserve">vil in materiala: </w:t>
      </w:r>
      <w:r w:rsidRPr="003F6494">
        <w:rPr>
          <w:rFonts w:asciiTheme="minorHAnsi" w:hAnsiTheme="minorHAnsi"/>
          <w:sz w:val="20"/>
          <w:szCs w:val="20"/>
          <w:lang w:val="en-GB"/>
        </w:rPr>
        <w:t xml:space="preserve">zavarovalna vsota na prvi riziko - </w:t>
      </w:r>
      <w:r w:rsidRPr="003F6494">
        <w:rPr>
          <w:rFonts w:asciiTheme="minorHAnsi" w:hAnsiTheme="minorHAnsi"/>
          <w:b/>
          <w:sz w:val="20"/>
          <w:szCs w:val="20"/>
          <w:lang w:val="en-GB"/>
        </w:rPr>
        <w:t>10.700,00 EUR</w:t>
      </w:r>
      <w:r w:rsidRPr="003F6494">
        <w:rPr>
          <w:rFonts w:asciiTheme="minorHAnsi" w:hAnsiTheme="minorHAnsi"/>
          <w:sz w:val="20"/>
          <w:szCs w:val="20"/>
          <w:lang w:val="en-GB"/>
        </w:rPr>
        <w:t xml:space="preserve"> </w:t>
      </w:r>
      <w:r w:rsidRPr="003F6494">
        <w:rPr>
          <w:rFonts w:asciiTheme="minorHAnsi" w:hAnsiTheme="minorHAnsi"/>
          <w:sz w:val="20"/>
          <w:szCs w:val="20"/>
          <w:lang w:val="en-GB"/>
        </w:rPr>
        <w:br/>
      </w:r>
      <w:r>
        <w:rPr>
          <w:rFonts w:asciiTheme="minorHAnsi" w:hAnsiTheme="minorHAnsi"/>
          <w:sz w:val="20"/>
          <w:szCs w:val="20"/>
          <w:lang w:val="en-GB"/>
        </w:rPr>
        <w:t xml:space="preserve">Gotovina v železni blagajni: </w:t>
      </w:r>
      <w:r w:rsidRPr="003F6494">
        <w:rPr>
          <w:rFonts w:asciiTheme="minorHAnsi" w:hAnsiTheme="minorHAnsi"/>
          <w:sz w:val="20"/>
          <w:szCs w:val="20"/>
          <w:lang w:val="en-GB"/>
        </w:rPr>
        <w:t xml:space="preserve">zavarovalna vsota na prvi riziko - </w:t>
      </w:r>
      <w:r w:rsidRPr="003F6494">
        <w:rPr>
          <w:rFonts w:asciiTheme="minorHAnsi" w:hAnsiTheme="minorHAnsi"/>
          <w:b/>
          <w:sz w:val="20"/>
          <w:szCs w:val="20"/>
          <w:lang w:val="en-GB"/>
        </w:rPr>
        <w:t>2.100,00 EUR</w:t>
      </w:r>
      <w:r>
        <w:rPr>
          <w:rFonts w:asciiTheme="minorHAnsi" w:hAnsiTheme="minorHAnsi"/>
          <w:sz w:val="20"/>
          <w:szCs w:val="20"/>
          <w:lang w:val="en-GB"/>
        </w:rPr>
        <w:t xml:space="preserve"> </w:t>
      </w:r>
      <w:r>
        <w:rPr>
          <w:rFonts w:asciiTheme="minorHAnsi" w:hAnsiTheme="minorHAnsi"/>
          <w:sz w:val="20"/>
          <w:szCs w:val="20"/>
          <w:lang w:val="en-GB"/>
        </w:rPr>
        <w:br/>
        <w:t>G</w:t>
      </w:r>
      <w:r w:rsidRPr="003F6494">
        <w:rPr>
          <w:rFonts w:asciiTheme="minorHAnsi" w:hAnsiTheme="minorHAnsi"/>
          <w:sz w:val="20"/>
          <w:szCs w:val="20"/>
          <w:lang w:val="en-GB"/>
        </w:rPr>
        <w:t>otovina v času manipula</w:t>
      </w:r>
      <w:r>
        <w:rPr>
          <w:rFonts w:asciiTheme="minorHAnsi" w:hAnsiTheme="minorHAnsi"/>
          <w:sz w:val="20"/>
          <w:szCs w:val="20"/>
          <w:lang w:val="en-GB"/>
        </w:rPr>
        <w:t xml:space="preserve">cije: </w:t>
      </w:r>
      <w:r w:rsidRPr="003F6494">
        <w:rPr>
          <w:rFonts w:asciiTheme="minorHAnsi" w:hAnsiTheme="minorHAnsi"/>
          <w:sz w:val="20"/>
          <w:szCs w:val="20"/>
          <w:lang w:val="en-GB"/>
        </w:rPr>
        <w:t xml:space="preserve">zavarovalna vsota na prvi riziko - </w:t>
      </w:r>
      <w:r w:rsidRPr="003F6494">
        <w:rPr>
          <w:rFonts w:asciiTheme="minorHAnsi" w:hAnsiTheme="minorHAnsi"/>
          <w:b/>
          <w:sz w:val="20"/>
          <w:szCs w:val="20"/>
          <w:lang w:val="en-GB"/>
        </w:rPr>
        <w:t xml:space="preserve">2.100,00 EUR </w:t>
      </w:r>
      <w:r w:rsidRPr="003F6494">
        <w:rPr>
          <w:rFonts w:asciiTheme="minorHAnsi" w:hAnsiTheme="minorHAnsi"/>
          <w:b/>
          <w:sz w:val="20"/>
          <w:szCs w:val="20"/>
          <w:lang w:val="en-GB"/>
        </w:rPr>
        <w:br/>
      </w:r>
      <w:r>
        <w:rPr>
          <w:rFonts w:asciiTheme="minorHAnsi" w:hAnsiTheme="minorHAnsi"/>
          <w:sz w:val="20"/>
          <w:szCs w:val="20"/>
          <w:lang w:val="en-GB"/>
        </w:rPr>
        <w:t xml:space="preserve">Prenos gotovine: </w:t>
      </w:r>
      <w:r w:rsidRPr="003F6494">
        <w:rPr>
          <w:rFonts w:asciiTheme="minorHAnsi" w:hAnsiTheme="minorHAnsi"/>
          <w:sz w:val="20"/>
          <w:szCs w:val="20"/>
          <w:lang w:val="en-GB"/>
        </w:rPr>
        <w:t xml:space="preserve">zavarovalna vsota na prvi riziko - </w:t>
      </w:r>
      <w:r w:rsidRPr="003F6494">
        <w:rPr>
          <w:rFonts w:asciiTheme="minorHAnsi" w:hAnsiTheme="minorHAnsi"/>
          <w:b/>
          <w:sz w:val="20"/>
          <w:szCs w:val="20"/>
          <w:lang w:val="en-GB"/>
        </w:rPr>
        <w:t>2.100,00 EUR</w:t>
      </w:r>
      <w:r w:rsidRPr="003F6494">
        <w:rPr>
          <w:rFonts w:asciiTheme="minorHAnsi" w:hAnsiTheme="minorHAnsi"/>
          <w:sz w:val="20"/>
          <w:szCs w:val="20"/>
          <w:lang w:val="en-GB"/>
        </w:rPr>
        <w:t xml:space="preserve"> </w:t>
      </w:r>
      <w:r w:rsidRPr="003F6494">
        <w:rPr>
          <w:rFonts w:asciiTheme="minorHAnsi" w:hAnsiTheme="minorHAnsi"/>
          <w:sz w:val="20"/>
          <w:szCs w:val="20"/>
          <w:lang w:val="en-GB"/>
        </w:rPr>
        <w:br/>
      </w:r>
    </w:p>
    <w:p w14:paraId="666865A4" w14:textId="77777777" w:rsidR="00643C3F" w:rsidRPr="00643C3F" w:rsidRDefault="00643C3F" w:rsidP="00643C3F">
      <w:pPr>
        <w:rPr>
          <w:rFonts w:asciiTheme="minorHAnsi" w:hAnsiTheme="minorHAnsi"/>
          <w:sz w:val="20"/>
          <w:szCs w:val="20"/>
        </w:rPr>
      </w:pPr>
      <w:r w:rsidRPr="00643C3F">
        <w:rPr>
          <w:rFonts w:asciiTheme="minorHAnsi" w:hAnsiTheme="minorHAnsi"/>
          <w:sz w:val="20"/>
          <w:szCs w:val="20"/>
        </w:rPr>
        <w:t>Ponudnik z oddajo ponudbe potrdi ponujeno zavarovanje skladno s specifikacijami, dodatno pa ponuja naslednje zavarovanje (prosimo vnesite):</w:t>
      </w:r>
    </w:p>
    <w:p w14:paraId="41D871EC" w14:textId="77777777" w:rsidR="00841BB5" w:rsidRDefault="00841BB5" w:rsidP="00841BB5">
      <w:pPr>
        <w:contextual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919"/>
      </w:tblGrid>
      <w:tr w:rsidR="00841BB5" w14:paraId="730FC75B" w14:textId="77777777" w:rsidTr="00711F9A">
        <w:tc>
          <w:tcPr>
            <w:tcW w:w="8919" w:type="dxa"/>
          </w:tcPr>
          <w:p w14:paraId="055ACB0C" w14:textId="77777777" w:rsidR="00841BB5" w:rsidRDefault="00841BB5" w:rsidP="00711F9A">
            <w:pPr>
              <w:contextualSpacing/>
              <w:rPr>
                <w:rFonts w:asciiTheme="minorHAnsi" w:hAnsiTheme="minorHAnsi" w:cstheme="minorHAnsi"/>
                <w:sz w:val="20"/>
                <w:szCs w:val="20"/>
              </w:rPr>
            </w:pPr>
          </w:p>
          <w:permStart w:id="2022731709" w:edGrp="everyone"/>
          <w:p w14:paraId="072C2CB5" w14:textId="77777777" w:rsidR="00841BB5" w:rsidRDefault="00841BB5" w:rsidP="00711F9A">
            <w:pPr>
              <w:contextualSpacing/>
              <w:rPr>
                <w:rFonts w:asciiTheme="minorHAnsi" w:hAnsiTheme="minorHAnsi" w:cstheme="minorHAnsi"/>
                <w:sz w:val="20"/>
                <w:szCs w:val="20"/>
              </w:rPr>
            </w:pPr>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2022731709"/>
          </w:p>
          <w:p w14:paraId="44BBC8B6" w14:textId="77777777" w:rsidR="00841BB5" w:rsidRDefault="00841BB5" w:rsidP="00711F9A">
            <w:pPr>
              <w:contextualSpacing/>
              <w:rPr>
                <w:rFonts w:asciiTheme="minorHAnsi" w:hAnsiTheme="minorHAnsi" w:cstheme="minorHAnsi"/>
                <w:sz w:val="20"/>
                <w:szCs w:val="20"/>
              </w:rPr>
            </w:pPr>
          </w:p>
        </w:tc>
      </w:tr>
    </w:tbl>
    <w:p w14:paraId="33DBC1DB" w14:textId="77777777" w:rsidR="00352D4B" w:rsidRDefault="00352D4B" w:rsidP="00841BB5">
      <w:pPr>
        <w:contextualSpacing/>
        <w:rPr>
          <w:rFonts w:asciiTheme="minorHAnsi" w:hAnsiTheme="minorHAnsi" w:cstheme="minorHAnsi"/>
          <w:sz w:val="20"/>
          <w:szCs w:val="20"/>
        </w:rPr>
      </w:pPr>
    </w:p>
    <w:p w14:paraId="10A8BE6F" w14:textId="77777777" w:rsidR="00352D4B" w:rsidRDefault="00352D4B" w:rsidP="00841BB5">
      <w:pPr>
        <w:contextualSpacing/>
        <w:rPr>
          <w:rFonts w:asciiTheme="minorHAnsi" w:hAnsiTheme="minorHAnsi" w:cstheme="minorHAnsi"/>
          <w:sz w:val="20"/>
          <w:szCs w:val="20"/>
        </w:rPr>
      </w:pPr>
    </w:p>
    <w:p w14:paraId="5A701E43" w14:textId="5ABC87F9" w:rsidR="00841BB5" w:rsidRPr="00841BB5" w:rsidRDefault="00841BB5" w:rsidP="00841BB5">
      <w:pPr>
        <w:contextualSpacing/>
        <w:rPr>
          <w:rFonts w:asciiTheme="minorHAnsi" w:hAnsiTheme="minorHAnsi" w:cstheme="minorHAnsi"/>
          <w:b/>
          <w:sz w:val="20"/>
          <w:szCs w:val="20"/>
        </w:rPr>
      </w:pPr>
      <w:r w:rsidRPr="00841BB5">
        <w:rPr>
          <w:rFonts w:asciiTheme="minorHAnsi" w:hAnsiTheme="minorHAnsi" w:cstheme="minorHAnsi"/>
          <w:b/>
          <w:sz w:val="20"/>
          <w:szCs w:val="20"/>
        </w:rPr>
        <w:t>4. ZAVAROVANJE ODGOVORNOSTI</w:t>
      </w:r>
    </w:p>
    <w:p w14:paraId="0250398D" w14:textId="77777777" w:rsidR="00841BB5" w:rsidRDefault="00841BB5" w:rsidP="00841BB5">
      <w:pPr>
        <w:contextualSpacing/>
        <w:rPr>
          <w:rFonts w:asciiTheme="minorHAnsi" w:hAnsiTheme="minorHAnsi" w:cstheme="minorHAnsi"/>
          <w:sz w:val="20"/>
          <w:szCs w:val="20"/>
        </w:rPr>
      </w:pPr>
    </w:p>
    <w:p w14:paraId="320CD125" w14:textId="77777777" w:rsidR="00841BB5" w:rsidRP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Zavarovanje krije:</w:t>
      </w:r>
    </w:p>
    <w:p w14:paraId="30C039B5" w14:textId="06332110"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škodo zaradi civilno pravnih odškodninskih zahtevkov, ki jih tretje osebe uveljavljajo proti zavarovancu zaradi nenadnega in presenetljivega dogodka (nesreče), ki izvira iz registrirane in morebitne nove dejavnosti, lastnosti in pravnega razmerja (vključno z delodajalčevo odgovornostjo) navedenega v polici, in ki ima za posledico poškodovanje oseb ali stvari,</w:t>
      </w:r>
    </w:p>
    <w:p w14:paraId="5972903F" w14:textId="69F424BE"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čisto premoženjsko škodo, ki nastane zaradi dejanja, opustitve ali napake in nima za posledico poškodovanja oseb ali stvari (vključena tako dejanja, opustitve ali napake zastopnikov podjetja kot vseh ostalih zaposlenih),</w:t>
      </w:r>
    </w:p>
    <w:p w14:paraId="01C85481" w14:textId="6387C55A" w:rsid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 xml:space="preserve">odgovornost naročnika iz naslova posesti nepremičnin </w:t>
      </w:r>
      <w:r w:rsidR="00BA5497">
        <w:rPr>
          <w:rFonts w:asciiTheme="minorHAnsi" w:hAnsiTheme="minorHAnsi" w:cstheme="minorHAnsi"/>
          <w:sz w:val="20"/>
          <w:szCs w:val="20"/>
        </w:rPr>
        <w:t>ter zahtevki lastnih delavcev,</w:t>
      </w:r>
    </w:p>
    <w:p w14:paraId="3320EFE9" w14:textId="688EDDF1" w:rsidR="00BA5497" w:rsidRDefault="00BA5497" w:rsidP="00841BB5">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splošno odgovornost,</w:t>
      </w:r>
    </w:p>
    <w:p w14:paraId="560BE24F" w14:textId="4BE56661" w:rsidR="00BA5497" w:rsidRDefault="00BA5497" w:rsidP="00841BB5">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poklicno odgovornost zdravstvenih delavcev.</w:t>
      </w:r>
    </w:p>
    <w:p w14:paraId="2E36D09F" w14:textId="77777777" w:rsidR="003424A5" w:rsidRDefault="003424A5" w:rsidP="00841BB5">
      <w:pPr>
        <w:contextualSpacing/>
        <w:rPr>
          <w:rFonts w:asciiTheme="minorHAnsi" w:hAnsiTheme="minorHAnsi" w:cstheme="minorHAnsi"/>
          <w:sz w:val="20"/>
          <w:szCs w:val="20"/>
        </w:rPr>
      </w:pPr>
    </w:p>
    <w:p w14:paraId="343202BC" w14:textId="77777777" w:rsidR="000B5B18" w:rsidRDefault="000B5B18" w:rsidP="00841BB5">
      <w:pPr>
        <w:contextualSpacing/>
        <w:rPr>
          <w:rFonts w:asciiTheme="minorHAnsi" w:hAnsiTheme="minorHAnsi" w:cstheme="minorHAnsi"/>
          <w:sz w:val="20"/>
          <w:szCs w:val="20"/>
        </w:rPr>
      </w:pPr>
    </w:p>
    <w:p w14:paraId="190144B4" w14:textId="77777777" w:rsidR="00956ECC" w:rsidRDefault="00956ECC" w:rsidP="00841BB5">
      <w:pPr>
        <w:contextualSpacing/>
        <w:rPr>
          <w:rFonts w:asciiTheme="minorHAnsi" w:hAnsiTheme="minorHAnsi" w:cstheme="minorHAnsi"/>
          <w:sz w:val="20"/>
          <w:szCs w:val="20"/>
        </w:rPr>
      </w:pPr>
    </w:p>
    <w:p w14:paraId="60B56596" w14:textId="77777777" w:rsidR="00956ECC" w:rsidRPr="00841BB5" w:rsidRDefault="00956ECC" w:rsidP="00841BB5">
      <w:pPr>
        <w:contextualSpacing/>
        <w:rPr>
          <w:rFonts w:asciiTheme="minorHAnsi" w:hAnsiTheme="minorHAnsi" w:cstheme="minorHAnsi"/>
          <w:sz w:val="20"/>
          <w:szCs w:val="20"/>
        </w:rPr>
      </w:pPr>
    </w:p>
    <w:p w14:paraId="2DBF485A" w14:textId="34C73DE2" w:rsidR="00841BB5" w:rsidRPr="00CC0DC2" w:rsidRDefault="00CC0DC2" w:rsidP="00841BB5">
      <w:pPr>
        <w:contextualSpacing/>
        <w:rPr>
          <w:rFonts w:asciiTheme="minorHAnsi" w:hAnsiTheme="minorHAnsi" w:cstheme="minorHAnsi"/>
          <w:b/>
          <w:sz w:val="20"/>
          <w:szCs w:val="20"/>
        </w:rPr>
      </w:pPr>
      <w:r w:rsidRPr="00CC0DC2">
        <w:rPr>
          <w:rFonts w:asciiTheme="minorHAnsi" w:hAnsiTheme="minorHAnsi" w:cstheme="minorHAnsi"/>
          <w:b/>
          <w:sz w:val="20"/>
          <w:szCs w:val="20"/>
        </w:rPr>
        <w:lastRenderedPageBreak/>
        <w:t>Dodaten</w:t>
      </w:r>
      <w:r w:rsidR="00841BB5" w:rsidRPr="00CC0DC2">
        <w:rPr>
          <w:rFonts w:asciiTheme="minorHAnsi" w:hAnsiTheme="minorHAnsi" w:cstheme="minorHAnsi"/>
          <w:b/>
          <w:sz w:val="20"/>
          <w:szCs w:val="20"/>
        </w:rPr>
        <w:t xml:space="preserve"> opis k postavki: </w:t>
      </w:r>
    </w:p>
    <w:p w14:paraId="1E4775B2" w14:textId="77777777" w:rsidR="00841BB5" w:rsidRPr="00841BB5" w:rsidRDefault="00841BB5" w:rsidP="00841BB5">
      <w:pPr>
        <w:contextualSpacing/>
        <w:rPr>
          <w:rFonts w:asciiTheme="minorHAnsi" w:hAnsiTheme="minorHAnsi" w:cstheme="minorHAnsi"/>
          <w:sz w:val="20"/>
          <w:szCs w:val="20"/>
        </w:rPr>
      </w:pPr>
    </w:p>
    <w:p w14:paraId="7A2BC459" w14:textId="1D75A985" w:rsidR="00841BB5" w:rsidRDefault="00BA5497" w:rsidP="00841BB5">
      <w:pPr>
        <w:contextualSpacing/>
        <w:rPr>
          <w:rFonts w:asciiTheme="minorHAnsi" w:hAnsiTheme="minorHAnsi" w:cstheme="minorHAnsi"/>
          <w:sz w:val="20"/>
          <w:szCs w:val="20"/>
        </w:rPr>
      </w:pPr>
      <w:r w:rsidRPr="00BA5497">
        <w:rPr>
          <w:rFonts w:asciiTheme="minorHAnsi" w:hAnsiTheme="minorHAnsi" w:cstheme="minorHAnsi"/>
          <w:sz w:val="20"/>
          <w:szCs w:val="20"/>
        </w:rPr>
        <w:t xml:space="preserve">Naročnikova dejavnost je osnovna zdravstvena dejavnost po Zakonu o zdravstveni dejavnosti, Zakonu zdravstvenem varstvu in zdravstvenem zavarovanju, Zakonu o zdravniški službi in ostalih predpisih. Pri naročniku je trenutno (1.10.2017) zaposlenih 106 ljudi. </w:t>
      </w:r>
      <w:r w:rsidR="00A253A4">
        <w:rPr>
          <w:rFonts w:asciiTheme="minorHAnsi" w:hAnsiTheme="minorHAnsi" w:cstheme="minorHAnsi"/>
          <w:sz w:val="20"/>
          <w:szCs w:val="20"/>
        </w:rPr>
        <w:t>Zavarovanje velja za področje Republike Slovenije.</w:t>
      </w:r>
    </w:p>
    <w:p w14:paraId="168F58E3" w14:textId="77777777" w:rsidR="008C70E5" w:rsidRDefault="008C70E5" w:rsidP="00841BB5">
      <w:pPr>
        <w:contextualSpacing/>
        <w:rPr>
          <w:rFonts w:asciiTheme="minorHAnsi" w:hAnsiTheme="minorHAnsi" w:cstheme="minorHAnsi"/>
          <w:sz w:val="20"/>
          <w:szCs w:val="20"/>
        </w:rPr>
      </w:pPr>
    </w:p>
    <w:p w14:paraId="7090CA7C" w14:textId="7D9FAD8D" w:rsidR="00707710" w:rsidRDefault="00DD4D1A" w:rsidP="00841BB5">
      <w:pPr>
        <w:contextualSpacing/>
        <w:rPr>
          <w:rFonts w:asciiTheme="minorHAnsi" w:hAnsiTheme="minorHAnsi" w:cstheme="minorHAnsi"/>
          <w:sz w:val="20"/>
          <w:szCs w:val="20"/>
        </w:rPr>
      </w:pPr>
      <w:r w:rsidRPr="00D3579A">
        <w:rPr>
          <w:rFonts w:asciiTheme="minorHAnsi" w:hAnsiTheme="minorHAnsi" w:cstheme="minorHAnsi"/>
          <w:sz w:val="20"/>
          <w:szCs w:val="20"/>
        </w:rPr>
        <w:t xml:space="preserve">Zavarovanje odgovornosti je z 10% odbitno franšizo. </w:t>
      </w:r>
      <w:r w:rsidR="00707710" w:rsidRPr="00D3579A">
        <w:rPr>
          <w:rFonts w:asciiTheme="minorHAnsi" w:hAnsiTheme="minorHAnsi" w:cstheme="minorHAnsi"/>
          <w:sz w:val="20"/>
          <w:szCs w:val="20"/>
        </w:rPr>
        <w:t xml:space="preserve">Zavarovanje </w:t>
      </w:r>
      <w:r w:rsidR="00D3579A" w:rsidRPr="00D3579A">
        <w:rPr>
          <w:rFonts w:asciiTheme="minorHAnsi" w:hAnsiTheme="minorHAnsi" w:cstheme="minorHAnsi"/>
          <w:sz w:val="20"/>
          <w:szCs w:val="20"/>
        </w:rPr>
        <w:t>posebnih aparatov (2x aparat za šokiranje z električnim šokom in 2x ultrazvočni aparat)</w:t>
      </w:r>
      <w:r w:rsidR="00707710" w:rsidRPr="00D3579A">
        <w:rPr>
          <w:rFonts w:asciiTheme="minorHAnsi" w:hAnsiTheme="minorHAnsi" w:cstheme="minorHAnsi"/>
          <w:sz w:val="20"/>
          <w:szCs w:val="20"/>
        </w:rPr>
        <w:t xml:space="preserve"> vključuje odkup franšize.</w:t>
      </w:r>
    </w:p>
    <w:p w14:paraId="22AC21EE" w14:textId="77777777" w:rsidR="00707710" w:rsidRDefault="00707710" w:rsidP="00841BB5">
      <w:pPr>
        <w:contextualSpacing/>
        <w:rPr>
          <w:rFonts w:asciiTheme="minorHAnsi" w:hAnsiTheme="minorHAnsi" w:cstheme="minorHAnsi"/>
          <w:sz w:val="20"/>
          <w:szCs w:val="20"/>
        </w:rPr>
      </w:pPr>
    </w:p>
    <w:p w14:paraId="5D510851" w14:textId="0965C6E2" w:rsidR="00DD4D1A" w:rsidRPr="00675FEE" w:rsidRDefault="00DD4D1A" w:rsidP="00841BB5">
      <w:pPr>
        <w:contextualSpacing/>
        <w:rPr>
          <w:rFonts w:asciiTheme="minorHAnsi" w:hAnsiTheme="minorHAnsi" w:cstheme="minorHAnsi"/>
          <w:sz w:val="20"/>
          <w:szCs w:val="20"/>
        </w:rPr>
      </w:pPr>
      <w:r w:rsidRPr="00675FEE">
        <w:rPr>
          <w:rFonts w:asciiTheme="minorHAnsi" w:hAnsiTheme="minorHAnsi" w:cstheme="minorHAnsi"/>
          <w:sz w:val="20"/>
          <w:szCs w:val="20"/>
        </w:rPr>
        <w:t>Letni agrega</w:t>
      </w:r>
      <w:r w:rsidR="004A4A4F" w:rsidRPr="00675FEE">
        <w:rPr>
          <w:rFonts w:asciiTheme="minorHAnsi" w:hAnsiTheme="minorHAnsi" w:cstheme="minorHAnsi"/>
          <w:sz w:val="20"/>
          <w:szCs w:val="20"/>
        </w:rPr>
        <w:t>t za izplačilo odškodnin znaša 4</w:t>
      </w:r>
      <w:r w:rsidRPr="00675FEE">
        <w:rPr>
          <w:rFonts w:asciiTheme="minorHAnsi" w:hAnsiTheme="minorHAnsi" w:cstheme="minorHAnsi"/>
          <w:sz w:val="20"/>
          <w:szCs w:val="20"/>
        </w:rPr>
        <w:t>50.000 EUR.</w:t>
      </w:r>
    </w:p>
    <w:p w14:paraId="7AC1D5AB" w14:textId="77777777" w:rsidR="00CC0DC2" w:rsidRPr="00675FEE" w:rsidRDefault="00CC0DC2" w:rsidP="00841BB5">
      <w:pPr>
        <w:contextualSpacing/>
        <w:rPr>
          <w:rFonts w:asciiTheme="minorHAnsi" w:hAnsiTheme="minorHAnsi" w:cstheme="minorHAnsi"/>
          <w:sz w:val="20"/>
          <w:szCs w:val="20"/>
        </w:rPr>
      </w:pPr>
    </w:p>
    <w:p w14:paraId="7C187600" w14:textId="77777777" w:rsidR="00841BB5" w:rsidRPr="00675FEE" w:rsidRDefault="00841BB5" w:rsidP="00841BB5">
      <w:pPr>
        <w:contextualSpacing/>
        <w:rPr>
          <w:rFonts w:asciiTheme="minorHAnsi" w:hAnsiTheme="minorHAnsi" w:cstheme="minorHAnsi"/>
          <w:sz w:val="20"/>
          <w:szCs w:val="20"/>
        </w:rPr>
      </w:pPr>
      <w:r w:rsidRPr="00675FEE">
        <w:rPr>
          <w:rFonts w:asciiTheme="minorHAnsi" w:hAnsiTheme="minorHAnsi" w:cstheme="minorHAnsi"/>
          <w:sz w:val="20"/>
          <w:szCs w:val="20"/>
        </w:rPr>
        <w:t>Zavarovalna vsota znaša:</w:t>
      </w:r>
    </w:p>
    <w:p w14:paraId="5173DEF3" w14:textId="05237F88" w:rsidR="00841BB5" w:rsidRPr="00675FEE" w:rsidRDefault="00726A65" w:rsidP="00841BB5">
      <w:pPr>
        <w:numPr>
          <w:ilvl w:val="0"/>
          <w:numId w:val="7"/>
        </w:numPr>
        <w:ind w:left="284" w:hanging="284"/>
        <w:contextualSpacing/>
        <w:rPr>
          <w:rFonts w:asciiTheme="minorHAnsi" w:hAnsiTheme="minorHAnsi" w:cstheme="minorHAnsi"/>
          <w:sz w:val="20"/>
          <w:szCs w:val="20"/>
        </w:rPr>
      </w:pPr>
      <w:r w:rsidRPr="00675FEE">
        <w:rPr>
          <w:rFonts w:asciiTheme="minorHAnsi" w:hAnsiTheme="minorHAnsi" w:cstheme="minorHAnsi"/>
          <w:sz w:val="20"/>
          <w:szCs w:val="20"/>
        </w:rPr>
        <w:t>za stvari: 45</w:t>
      </w:r>
      <w:r w:rsidR="00841BB5" w:rsidRPr="00675FEE">
        <w:rPr>
          <w:rFonts w:asciiTheme="minorHAnsi" w:hAnsiTheme="minorHAnsi" w:cstheme="minorHAnsi"/>
          <w:sz w:val="20"/>
          <w:szCs w:val="20"/>
        </w:rPr>
        <w:t>.000 EUR</w:t>
      </w:r>
      <w:r w:rsidR="00BA5497" w:rsidRPr="00675FEE">
        <w:rPr>
          <w:rFonts w:asciiTheme="minorHAnsi" w:hAnsiTheme="minorHAnsi" w:cstheme="minorHAnsi"/>
          <w:sz w:val="20"/>
          <w:szCs w:val="20"/>
        </w:rPr>
        <w:t>,</w:t>
      </w:r>
    </w:p>
    <w:p w14:paraId="643012EA" w14:textId="7AD420A7" w:rsidR="00726A65" w:rsidRPr="00675FEE" w:rsidRDefault="00726A65" w:rsidP="00841BB5">
      <w:pPr>
        <w:numPr>
          <w:ilvl w:val="0"/>
          <w:numId w:val="7"/>
        </w:numPr>
        <w:ind w:left="284" w:hanging="284"/>
        <w:contextualSpacing/>
        <w:rPr>
          <w:rFonts w:asciiTheme="minorHAnsi" w:hAnsiTheme="minorHAnsi" w:cstheme="minorHAnsi"/>
          <w:sz w:val="20"/>
          <w:szCs w:val="20"/>
        </w:rPr>
      </w:pPr>
      <w:r w:rsidRPr="00675FEE">
        <w:rPr>
          <w:rFonts w:asciiTheme="minorHAnsi" w:hAnsiTheme="minorHAnsi" w:cstheme="minorHAnsi"/>
          <w:sz w:val="20"/>
          <w:szCs w:val="20"/>
        </w:rPr>
        <w:t>za osebe: 145</w:t>
      </w:r>
      <w:r w:rsidR="004A4A4F" w:rsidRPr="00675FEE">
        <w:rPr>
          <w:rFonts w:asciiTheme="minorHAnsi" w:hAnsiTheme="minorHAnsi" w:cstheme="minorHAnsi"/>
          <w:sz w:val="20"/>
          <w:szCs w:val="20"/>
        </w:rPr>
        <w:t>.000 EUR,</w:t>
      </w:r>
    </w:p>
    <w:p w14:paraId="4CEEAEB4" w14:textId="77777777" w:rsidR="00675FEE" w:rsidRDefault="00841BB5" w:rsidP="00675FEE">
      <w:pPr>
        <w:numPr>
          <w:ilvl w:val="0"/>
          <w:numId w:val="7"/>
        </w:numPr>
        <w:ind w:left="284" w:hanging="284"/>
        <w:contextualSpacing/>
        <w:rPr>
          <w:rFonts w:asciiTheme="minorHAnsi" w:hAnsiTheme="minorHAnsi" w:cstheme="minorHAnsi"/>
          <w:sz w:val="20"/>
          <w:szCs w:val="20"/>
        </w:rPr>
      </w:pPr>
      <w:r w:rsidRPr="00675FEE">
        <w:rPr>
          <w:rFonts w:asciiTheme="minorHAnsi" w:hAnsiTheme="minorHAnsi" w:cstheme="minorHAnsi"/>
          <w:sz w:val="20"/>
          <w:szCs w:val="20"/>
        </w:rPr>
        <w:t>za čiste</w:t>
      </w:r>
      <w:r w:rsidR="00BA5497" w:rsidRPr="00675FEE">
        <w:rPr>
          <w:rFonts w:asciiTheme="minorHAnsi" w:hAnsiTheme="minorHAnsi" w:cstheme="minorHAnsi"/>
          <w:sz w:val="20"/>
          <w:szCs w:val="20"/>
        </w:rPr>
        <w:t xml:space="preserve"> premoženjske škode: 15</w:t>
      </w:r>
      <w:r w:rsidRPr="00675FEE">
        <w:rPr>
          <w:rFonts w:asciiTheme="minorHAnsi" w:hAnsiTheme="minorHAnsi" w:cstheme="minorHAnsi"/>
          <w:sz w:val="20"/>
          <w:szCs w:val="20"/>
        </w:rPr>
        <w:t>0.000 EUR</w:t>
      </w:r>
      <w:r w:rsidR="00DD4D1A" w:rsidRPr="00675FEE">
        <w:rPr>
          <w:rFonts w:asciiTheme="minorHAnsi" w:hAnsiTheme="minorHAnsi" w:cstheme="minorHAnsi"/>
          <w:sz w:val="20"/>
          <w:szCs w:val="20"/>
        </w:rPr>
        <w:t>,</w:t>
      </w:r>
    </w:p>
    <w:p w14:paraId="018184F2" w14:textId="7BB10B06" w:rsidR="00DD4D1A" w:rsidRPr="00675FEE" w:rsidRDefault="00DD4D1A" w:rsidP="00675FEE">
      <w:pPr>
        <w:numPr>
          <w:ilvl w:val="0"/>
          <w:numId w:val="7"/>
        </w:numPr>
        <w:ind w:left="284" w:hanging="284"/>
        <w:contextualSpacing/>
        <w:rPr>
          <w:rFonts w:asciiTheme="minorHAnsi" w:hAnsiTheme="minorHAnsi" w:cstheme="minorHAnsi"/>
          <w:sz w:val="20"/>
          <w:szCs w:val="20"/>
        </w:rPr>
      </w:pPr>
      <w:r w:rsidRPr="00675FEE">
        <w:rPr>
          <w:rFonts w:asciiTheme="minorHAnsi" w:hAnsiTheme="minorHAnsi" w:cstheme="minorHAnsi"/>
          <w:sz w:val="20"/>
          <w:szCs w:val="20"/>
        </w:rPr>
        <w:t>za poklicno odgovornost: 150.000 EUR.</w:t>
      </w:r>
    </w:p>
    <w:p w14:paraId="07EE354A" w14:textId="77777777" w:rsidR="003424A5" w:rsidRDefault="003424A5" w:rsidP="003424A5">
      <w:pPr>
        <w:contextualSpacing/>
        <w:rPr>
          <w:rFonts w:asciiTheme="minorHAnsi" w:hAnsiTheme="minorHAnsi" w:cstheme="minorHAnsi"/>
          <w:sz w:val="20"/>
          <w:szCs w:val="20"/>
          <w:highlight w:val="yellow"/>
        </w:rPr>
      </w:pPr>
    </w:p>
    <w:tbl>
      <w:tblPr>
        <w:tblStyle w:val="TableGrid"/>
        <w:tblW w:w="0" w:type="auto"/>
        <w:tblLook w:val="04A0" w:firstRow="1" w:lastRow="0" w:firstColumn="1" w:lastColumn="0" w:noHBand="0" w:noVBand="1"/>
      </w:tblPr>
      <w:tblGrid>
        <w:gridCol w:w="6805"/>
        <w:gridCol w:w="2114"/>
      </w:tblGrid>
      <w:tr w:rsidR="00BE76C2" w14:paraId="54453272" w14:textId="77777777" w:rsidTr="008C70E5">
        <w:trPr>
          <w:trHeight w:val="397"/>
        </w:trPr>
        <w:tc>
          <w:tcPr>
            <w:tcW w:w="6805" w:type="dxa"/>
            <w:vAlign w:val="center"/>
          </w:tcPr>
          <w:p w14:paraId="1233C170" w14:textId="081DC84D" w:rsidR="00BE76C2" w:rsidRDefault="00BE76C2" w:rsidP="003424A5">
            <w:pPr>
              <w:contextualSpacing/>
              <w:rPr>
                <w:rFonts w:asciiTheme="minorHAnsi" w:hAnsiTheme="minorHAnsi" w:cstheme="minorHAnsi"/>
                <w:sz w:val="20"/>
                <w:szCs w:val="20"/>
                <w:highlight w:val="yellow"/>
              </w:rPr>
            </w:pPr>
            <w:r>
              <w:rPr>
                <w:rFonts w:asciiTheme="minorHAnsi" w:hAnsiTheme="minorHAnsi" w:cstheme="minorHAnsi"/>
                <w:b/>
                <w:bCs/>
                <w:sz w:val="20"/>
                <w:szCs w:val="20"/>
              </w:rPr>
              <w:t>Delovno mesto / specializacija</w:t>
            </w:r>
          </w:p>
        </w:tc>
        <w:tc>
          <w:tcPr>
            <w:tcW w:w="2114" w:type="dxa"/>
            <w:vAlign w:val="center"/>
          </w:tcPr>
          <w:p w14:paraId="669098DD" w14:textId="3FA51C30" w:rsidR="00BE76C2" w:rsidRDefault="00BE76C2" w:rsidP="003424A5">
            <w:pPr>
              <w:contextualSpacing/>
              <w:rPr>
                <w:rFonts w:asciiTheme="minorHAnsi" w:hAnsiTheme="minorHAnsi" w:cstheme="minorHAnsi"/>
                <w:sz w:val="20"/>
                <w:szCs w:val="20"/>
                <w:highlight w:val="yellow"/>
              </w:rPr>
            </w:pPr>
            <w:r>
              <w:rPr>
                <w:rFonts w:asciiTheme="minorHAnsi" w:hAnsiTheme="minorHAnsi" w:cstheme="minorHAnsi"/>
                <w:b/>
                <w:bCs/>
                <w:sz w:val="20"/>
                <w:szCs w:val="20"/>
              </w:rPr>
              <w:t>Število zaposlenih</w:t>
            </w:r>
          </w:p>
        </w:tc>
      </w:tr>
      <w:tr w:rsidR="00BE76C2" w14:paraId="19BDE283" w14:textId="77777777" w:rsidTr="008C70E5">
        <w:trPr>
          <w:trHeight w:val="397"/>
        </w:trPr>
        <w:tc>
          <w:tcPr>
            <w:tcW w:w="6805" w:type="dxa"/>
            <w:vAlign w:val="center"/>
          </w:tcPr>
          <w:p w14:paraId="7DAD2949" w14:textId="0AE7E354" w:rsidR="00BE76C2" w:rsidRPr="00BE76C2" w:rsidRDefault="00BE76C2" w:rsidP="008C70E5">
            <w:pPr>
              <w:contextualSpacing/>
              <w:jc w:val="left"/>
              <w:rPr>
                <w:rFonts w:asciiTheme="minorHAnsi" w:hAnsiTheme="minorHAnsi" w:cstheme="minorHAnsi"/>
                <w:sz w:val="20"/>
                <w:szCs w:val="20"/>
              </w:rPr>
            </w:pPr>
            <w:r w:rsidRPr="00BE76C2">
              <w:rPr>
                <w:rFonts w:asciiTheme="minorHAnsi" w:hAnsiTheme="minorHAnsi" w:cstheme="minorHAnsi"/>
                <w:sz w:val="20"/>
                <w:szCs w:val="20"/>
              </w:rPr>
              <w:t>Zdravnik specialist splošne oziroma družinske medicine</w:t>
            </w:r>
          </w:p>
        </w:tc>
        <w:tc>
          <w:tcPr>
            <w:tcW w:w="2114" w:type="dxa"/>
            <w:vAlign w:val="center"/>
          </w:tcPr>
          <w:p w14:paraId="7715C89B" w14:textId="00661F04" w:rsidR="00BE76C2" w:rsidRPr="00BE76C2" w:rsidRDefault="00BE76C2" w:rsidP="008C70E5">
            <w:pPr>
              <w:contextualSpacing/>
              <w:jc w:val="center"/>
              <w:rPr>
                <w:rFonts w:asciiTheme="minorHAnsi" w:hAnsiTheme="minorHAnsi" w:cstheme="minorHAnsi"/>
                <w:sz w:val="20"/>
                <w:szCs w:val="20"/>
              </w:rPr>
            </w:pPr>
            <w:r>
              <w:rPr>
                <w:rFonts w:asciiTheme="minorHAnsi" w:hAnsiTheme="minorHAnsi" w:cstheme="minorHAnsi"/>
                <w:sz w:val="20"/>
                <w:szCs w:val="20"/>
              </w:rPr>
              <w:t>21</w:t>
            </w:r>
          </w:p>
        </w:tc>
      </w:tr>
      <w:tr w:rsidR="00BE76C2" w14:paraId="74186A0C" w14:textId="77777777" w:rsidTr="008C70E5">
        <w:trPr>
          <w:trHeight w:val="397"/>
        </w:trPr>
        <w:tc>
          <w:tcPr>
            <w:tcW w:w="6805" w:type="dxa"/>
            <w:vAlign w:val="center"/>
          </w:tcPr>
          <w:p w14:paraId="24A78D57" w14:textId="67C4B524" w:rsidR="00BE76C2" w:rsidRPr="00BE76C2" w:rsidRDefault="00BE76C2" w:rsidP="008C70E5">
            <w:pPr>
              <w:contextualSpacing/>
              <w:jc w:val="left"/>
              <w:rPr>
                <w:rFonts w:asciiTheme="minorHAnsi" w:hAnsiTheme="minorHAnsi" w:cstheme="minorHAnsi"/>
                <w:sz w:val="20"/>
                <w:szCs w:val="20"/>
              </w:rPr>
            </w:pPr>
            <w:r w:rsidRPr="00BE76C2">
              <w:rPr>
                <w:rFonts w:asciiTheme="minorHAnsi" w:hAnsiTheme="minorHAnsi" w:cstheme="minorHAnsi"/>
                <w:sz w:val="20"/>
                <w:szCs w:val="20"/>
              </w:rPr>
              <w:t>Zdravnik dentalne medicine</w:t>
            </w:r>
          </w:p>
        </w:tc>
        <w:tc>
          <w:tcPr>
            <w:tcW w:w="2114" w:type="dxa"/>
            <w:vAlign w:val="center"/>
          </w:tcPr>
          <w:p w14:paraId="4AE5FC9A" w14:textId="68C0965F" w:rsidR="00BE76C2" w:rsidRPr="00BE76C2" w:rsidRDefault="00BE76C2" w:rsidP="008C70E5">
            <w:pPr>
              <w:contextualSpacing/>
              <w:jc w:val="center"/>
              <w:rPr>
                <w:rFonts w:asciiTheme="minorHAnsi" w:hAnsiTheme="minorHAnsi" w:cstheme="minorHAnsi"/>
                <w:sz w:val="20"/>
                <w:szCs w:val="20"/>
              </w:rPr>
            </w:pPr>
            <w:r>
              <w:rPr>
                <w:rFonts w:asciiTheme="minorHAnsi" w:hAnsiTheme="minorHAnsi" w:cstheme="minorHAnsi"/>
                <w:sz w:val="20"/>
                <w:szCs w:val="20"/>
              </w:rPr>
              <w:t>7</w:t>
            </w:r>
          </w:p>
        </w:tc>
      </w:tr>
      <w:tr w:rsidR="00BE76C2" w14:paraId="51DDD9F2" w14:textId="77777777" w:rsidTr="008C70E5">
        <w:trPr>
          <w:trHeight w:val="397"/>
        </w:trPr>
        <w:tc>
          <w:tcPr>
            <w:tcW w:w="6805" w:type="dxa"/>
            <w:vAlign w:val="center"/>
          </w:tcPr>
          <w:p w14:paraId="67A940D9" w14:textId="47B2717C" w:rsidR="00BE76C2" w:rsidRPr="00BE76C2" w:rsidRDefault="002357F0" w:rsidP="008C70E5">
            <w:pPr>
              <w:contextualSpacing/>
              <w:jc w:val="left"/>
              <w:rPr>
                <w:rFonts w:asciiTheme="minorHAnsi" w:hAnsiTheme="minorHAnsi" w:cstheme="minorHAnsi"/>
                <w:sz w:val="20"/>
                <w:szCs w:val="20"/>
              </w:rPr>
            </w:pPr>
            <w:r>
              <w:rPr>
                <w:rFonts w:asciiTheme="minorHAnsi" w:hAnsiTheme="minorHAnsi" w:cstheme="minorHAnsi"/>
                <w:sz w:val="20"/>
                <w:szCs w:val="20"/>
              </w:rPr>
              <w:t>Specialist pedontolog</w:t>
            </w:r>
          </w:p>
        </w:tc>
        <w:tc>
          <w:tcPr>
            <w:tcW w:w="2114" w:type="dxa"/>
            <w:vAlign w:val="center"/>
          </w:tcPr>
          <w:p w14:paraId="6329B3A6" w14:textId="23B86E7A" w:rsidR="00BE76C2" w:rsidRPr="00BE76C2" w:rsidRDefault="002357F0" w:rsidP="008C70E5">
            <w:pPr>
              <w:contextualSpacing/>
              <w:jc w:val="center"/>
              <w:rPr>
                <w:rFonts w:asciiTheme="minorHAnsi" w:hAnsiTheme="minorHAnsi" w:cstheme="minorHAnsi"/>
                <w:sz w:val="20"/>
                <w:szCs w:val="20"/>
              </w:rPr>
            </w:pPr>
            <w:r>
              <w:rPr>
                <w:rFonts w:asciiTheme="minorHAnsi" w:hAnsiTheme="minorHAnsi" w:cstheme="minorHAnsi"/>
                <w:sz w:val="20"/>
                <w:szCs w:val="20"/>
              </w:rPr>
              <w:t>1</w:t>
            </w:r>
          </w:p>
        </w:tc>
      </w:tr>
      <w:tr w:rsidR="00BE76C2" w14:paraId="5F919C70" w14:textId="77777777" w:rsidTr="008C70E5">
        <w:trPr>
          <w:trHeight w:val="397"/>
        </w:trPr>
        <w:tc>
          <w:tcPr>
            <w:tcW w:w="6805" w:type="dxa"/>
            <w:vAlign w:val="center"/>
          </w:tcPr>
          <w:p w14:paraId="46FEEF4E" w14:textId="7572FC48" w:rsidR="00BE76C2" w:rsidRPr="00BE76C2" w:rsidRDefault="002357F0" w:rsidP="008C70E5">
            <w:pPr>
              <w:contextualSpacing/>
              <w:jc w:val="left"/>
              <w:rPr>
                <w:rFonts w:asciiTheme="minorHAnsi" w:hAnsiTheme="minorHAnsi" w:cstheme="minorHAnsi"/>
                <w:sz w:val="20"/>
                <w:szCs w:val="20"/>
              </w:rPr>
            </w:pPr>
            <w:r>
              <w:rPr>
                <w:rFonts w:asciiTheme="minorHAnsi" w:hAnsiTheme="minorHAnsi" w:cstheme="minorHAnsi"/>
                <w:sz w:val="20"/>
                <w:szCs w:val="20"/>
              </w:rPr>
              <w:t>Specialist pediater</w:t>
            </w:r>
          </w:p>
        </w:tc>
        <w:tc>
          <w:tcPr>
            <w:tcW w:w="2114" w:type="dxa"/>
            <w:vAlign w:val="center"/>
          </w:tcPr>
          <w:p w14:paraId="3D2F6DBC" w14:textId="1B4DEAE4" w:rsidR="00BE76C2" w:rsidRPr="00BE76C2" w:rsidRDefault="002357F0" w:rsidP="008C70E5">
            <w:pPr>
              <w:contextualSpacing/>
              <w:jc w:val="center"/>
              <w:rPr>
                <w:rFonts w:asciiTheme="minorHAnsi" w:hAnsiTheme="minorHAnsi" w:cstheme="minorHAnsi"/>
                <w:sz w:val="20"/>
                <w:szCs w:val="20"/>
              </w:rPr>
            </w:pPr>
            <w:r>
              <w:rPr>
                <w:rFonts w:asciiTheme="minorHAnsi" w:hAnsiTheme="minorHAnsi" w:cstheme="minorHAnsi"/>
                <w:sz w:val="20"/>
                <w:szCs w:val="20"/>
              </w:rPr>
              <w:t>2</w:t>
            </w:r>
          </w:p>
        </w:tc>
      </w:tr>
      <w:tr w:rsidR="00BE76C2" w14:paraId="4F76680F" w14:textId="77777777" w:rsidTr="008C70E5">
        <w:trPr>
          <w:trHeight w:val="397"/>
        </w:trPr>
        <w:tc>
          <w:tcPr>
            <w:tcW w:w="6805" w:type="dxa"/>
            <w:vAlign w:val="center"/>
          </w:tcPr>
          <w:p w14:paraId="702B580A" w14:textId="57455EAD" w:rsidR="00BE76C2" w:rsidRPr="00BE76C2" w:rsidRDefault="002357F0" w:rsidP="008C70E5">
            <w:pPr>
              <w:contextualSpacing/>
              <w:jc w:val="left"/>
              <w:rPr>
                <w:rFonts w:asciiTheme="minorHAnsi" w:hAnsiTheme="minorHAnsi" w:cstheme="minorHAnsi"/>
                <w:sz w:val="20"/>
                <w:szCs w:val="20"/>
              </w:rPr>
            </w:pPr>
            <w:r>
              <w:rPr>
                <w:rFonts w:asciiTheme="minorHAnsi" w:hAnsiTheme="minorHAnsi" w:cstheme="minorHAnsi"/>
                <w:sz w:val="20"/>
                <w:szCs w:val="20"/>
              </w:rPr>
              <w:t>Specialist psihiater</w:t>
            </w:r>
          </w:p>
        </w:tc>
        <w:tc>
          <w:tcPr>
            <w:tcW w:w="2114" w:type="dxa"/>
            <w:vAlign w:val="center"/>
          </w:tcPr>
          <w:p w14:paraId="49DD724A" w14:textId="1738F0B7" w:rsidR="00BE76C2" w:rsidRPr="00BE76C2" w:rsidRDefault="002357F0" w:rsidP="008C70E5">
            <w:pPr>
              <w:contextualSpacing/>
              <w:jc w:val="center"/>
              <w:rPr>
                <w:rFonts w:asciiTheme="minorHAnsi" w:hAnsiTheme="minorHAnsi" w:cstheme="minorHAnsi"/>
                <w:sz w:val="20"/>
                <w:szCs w:val="20"/>
              </w:rPr>
            </w:pPr>
            <w:r>
              <w:rPr>
                <w:rFonts w:asciiTheme="minorHAnsi" w:hAnsiTheme="minorHAnsi" w:cstheme="minorHAnsi"/>
                <w:sz w:val="20"/>
                <w:szCs w:val="20"/>
              </w:rPr>
              <w:t>2</w:t>
            </w:r>
          </w:p>
        </w:tc>
      </w:tr>
      <w:tr w:rsidR="00BE76C2" w14:paraId="17E84D4F" w14:textId="77777777" w:rsidTr="008C70E5">
        <w:trPr>
          <w:trHeight w:val="397"/>
        </w:trPr>
        <w:tc>
          <w:tcPr>
            <w:tcW w:w="6805" w:type="dxa"/>
            <w:vAlign w:val="center"/>
          </w:tcPr>
          <w:p w14:paraId="0C82E5DD" w14:textId="7E7765AF" w:rsidR="00BE76C2" w:rsidRPr="00BE76C2" w:rsidRDefault="002357F0" w:rsidP="008C70E5">
            <w:pPr>
              <w:contextualSpacing/>
              <w:jc w:val="left"/>
              <w:rPr>
                <w:rFonts w:asciiTheme="minorHAnsi" w:hAnsiTheme="minorHAnsi" w:cstheme="minorHAnsi"/>
                <w:sz w:val="20"/>
                <w:szCs w:val="20"/>
              </w:rPr>
            </w:pPr>
            <w:r>
              <w:rPr>
                <w:rFonts w:asciiTheme="minorHAnsi" w:hAnsiTheme="minorHAnsi" w:cstheme="minorHAnsi"/>
                <w:sz w:val="20"/>
                <w:szCs w:val="20"/>
              </w:rPr>
              <w:t>Specialist ginekologije in porodništva</w:t>
            </w:r>
          </w:p>
        </w:tc>
        <w:tc>
          <w:tcPr>
            <w:tcW w:w="2114" w:type="dxa"/>
            <w:vAlign w:val="center"/>
          </w:tcPr>
          <w:p w14:paraId="14B8FDAB" w14:textId="4584D62C" w:rsidR="00BE76C2" w:rsidRPr="00BE76C2" w:rsidRDefault="002357F0" w:rsidP="008C70E5">
            <w:pPr>
              <w:contextualSpacing/>
              <w:jc w:val="center"/>
              <w:rPr>
                <w:rFonts w:asciiTheme="minorHAnsi" w:hAnsiTheme="minorHAnsi" w:cstheme="minorHAnsi"/>
                <w:sz w:val="20"/>
                <w:szCs w:val="20"/>
              </w:rPr>
            </w:pPr>
            <w:r>
              <w:rPr>
                <w:rFonts w:asciiTheme="minorHAnsi" w:hAnsiTheme="minorHAnsi" w:cstheme="minorHAnsi"/>
                <w:sz w:val="20"/>
                <w:szCs w:val="20"/>
              </w:rPr>
              <w:t>2</w:t>
            </w:r>
          </w:p>
        </w:tc>
      </w:tr>
      <w:tr w:rsidR="00BE76C2" w14:paraId="3AA2CFCE" w14:textId="77777777" w:rsidTr="008C70E5">
        <w:trPr>
          <w:trHeight w:val="397"/>
        </w:trPr>
        <w:tc>
          <w:tcPr>
            <w:tcW w:w="6805" w:type="dxa"/>
            <w:vAlign w:val="center"/>
          </w:tcPr>
          <w:p w14:paraId="45EA8E6A" w14:textId="245B0E31" w:rsidR="00BE76C2" w:rsidRPr="00BE76C2" w:rsidRDefault="002357F0" w:rsidP="008C70E5">
            <w:pPr>
              <w:contextualSpacing/>
              <w:jc w:val="left"/>
              <w:rPr>
                <w:rFonts w:asciiTheme="minorHAnsi" w:hAnsiTheme="minorHAnsi" w:cstheme="minorHAnsi"/>
                <w:sz w:val="20"/>
                <w:szCs w:val="20"/>
              </w:rPr>
            </w:pPr>
            <w:r>
              <w:rPr>
                <w:rFonts w:asciiTheme="minorHAnsi" w:hAnsiTheme="minorHAnsi" w:cstheme="minorHAnsi"/>
                <w:sz w:val="20"/>
                <w:szCs w:val="20"/>
              </w:rPr>
              <w:t>Zunanji zdravniki</w:t>
            </w:r>
          </w:p>
        </w:tc>
        <w:tc>
          <w:tcPr>
            <w:tcW w:w="2114" w:type="dxa"/>
            <w:vAlign w:val="center"/>
          </w:tcPr>
          <w:p w14:paraId="5266539F" w14:textId="7148DFE9" w:rsidR="00BE76C2" w:rsidRPr="00BE76C2" w:rsidRDefault="002357F0" w:rsidP="008C70E5">
            <w:pPr>
              <w:contextualSpacing/>
              <w:jc w:val="center"/>
              <w:rPr>
                <w:rFonts w:asciiTheme="minorHAnsi" w:hAnsiTheme="minorHAnsi" w:cstheme="minorHAnsi"/>
                <w:sz w:val="20"/>
                <w:szCs w:val="20"/>
              </w:rPr>
            </w:pPr>
            <w:r>
              <w:rPr>
                <w:rFonts w:asciiTheme="minorHAnsi" w:hAnsiTheme="minorHAnsi" w:cstheme="minorHAnsi"/>
                <w:sz w:val="20"/>
                <w:szCs w:val="20"/>
              </w:rPr>
              <w:t>10</w:t>
            </w:r>
          </w:p>
        </w:tc>
      </w:tr>
      <w:tr w:rsidR="002357F0" w14:paraId="32F416E1" w14:textId="77777777" w:rsidTr="008C70E5">
        <w:trPr>
          <w:trHeight w:val="397"/>
        </w:trPr>
        <w:tc>
          <w:tcPr>
            <w:tcW w:w="6805" w:type="dxa"/>
            <w:vAlign w:val="center"/>
          </w:tcPr>
          <w:p w14:paraId="2A3B93F7" w14:textId="57E46D7B" w:rsidR="002357F0" w:rsidRDefault="002357F0" w:rsidP="008C70E5">
            <w:pPr>
              <w:contextualSpacing/>
              <w:jc w:val="left"/>
              <w:rPr>
                <w:rFonts w:asciiTheme="minorHAnsi" w:hAnsiTheme="minorHAnsi" w:cstheme="minorHAnsi"/>
                <w:sz w:val="20"/>
                <w:szCs w:val="20"/>
              </w:rPr>
            </w:pPr>
            <w:r>
              <w:rPr>
                <w:rFonts w:asciiTheme="minorHAnsi" w:hAnsiTheme="minorHAnsi" w:cstheme="minorHAnsi"/>
                <w:sz w:val="20"/>
                <w:szCs w:val="20"/>
              </w:rPr>
              <w:t>Specializanti</w:t>
            </w:r>
          </w:p>
        </w:tc>
        <w:tc>
          <w:tcPr>
            <w:tcW w:w="2114" w:type="dxa"/>
            <w:vAlign w:val="center"/>
          </w:tcPr>
          <w:p w14:paraId="4AA83B34" w14:textId="078B5C7E" w:rsidR="002357F0" w:rsidRPr="00BE76C2" w:rsidRDefault="008C70E5" w:rsidP="008C70E5">
            <w:pPr>
              <w:contextualSpacing/>
              <w:jc w:val="center"/>
              <w:rPr>
                <w:rFonts w:asciiTheme="minorHAnsi" w:hAnsiTheme="minorHAnsi" w:cstheme="minorHAnsi"/>
                <w:sz w:val="20"/>
                <w:szCs w:val="20"/>
              </w:rPr>
            </w:pPr>
            <w:r>
              <w:rPr>
                <w:rFonts w:asciiTheme="minorHAnsi" w:hAnsiTheme="minorHAnsi" w:cstheme="minorHAnsi"/>
                <w:sz w:val="20"/>
                <w:szCs w:val="20"/>
              </w:rPr>
              <w:t>4</w:t>
            </w:r>
          </w:p>
        </w:tc>
      </w:tr>
      <w:tr w:rsidR="002357F0" w14:paraId="0CB092B4" w14:textId="77777777" w:rsidTr="008C70E5">
        <w:trPr>
          <w:trHeight w:val="397"/>
        </w:trPr>
        <w:tc>
          <w:tcPr>
            <w:tcW w:w="6805" w:type="dxa"/>
            <w:vAlign w:val="center"/>
          </w:tcPr>
          <w:p w14:paraId="1601DEC6" w14:textId="08680899" w:rsidR="002357F0" w:rsidRDefault="008C70E5" w:rsidP="008C70E5">
            <w:pPr>
              <w:contextualSpacing/>
              <w:jc w:val="left"/>
              <w:rPr>
                <w:rFonts w:asciiTheme="minorHAnsi" w:hAnsiTheme="minorHAnsi" w:cstheme="minorHAnsi"/>
                <w:sz w:val="20"/>
                <w:szCs w:val="20"/>
              </w:rPr>
            </w:pPr>
            <w:r>
              <w:rPr>
                <w:rFonts w:asciiTheme="minorHAnsi" w:hAnsiTheme="minorHAnsi" w:cstheme="minorHAnsi"/>
                <w:sz w:val="20"/>
                <w:szCs w:val="20"/>
              </w:rPr>
              <w:t>Srednje medicinske sestre / zdravstveni tehniki</w:t>
            </w:r>
          </w:p>
        </w:tc>
        <w:tc>
          <w:tcPr>
            <w:tcW w:w="2114" w:type="dxa"/>
            <w:vAlign w:val="center"/>
          </w:tcPr>
          <w:p w14:paraId="60CBFCDD" w14:textId="1A1E7940" w:rsidR="002357F0" w:rsidRPr="00BE76C2" w:rsidRDefault="008C70E5" w:rsidP="008C70E5">
            <w:pPr>
              <w:contextualSpacing/>
              <w:jc w:val="center"/>
              <w:rPr>
                <w:rFonts w:asciiTheme="minorHAnsi" w:hAnsiTheme="minorHAnsi" w:cstheme="minorHAnsi"/>
                <w:sz w:val="20"/>
                <w:szCs w:val="20"/>
              </w:rPr>
            </w:pPr>
            <w:r>
              <w:rPr>
                <w:rFonts w:asciiTheme="minorHAnsi" w:hAnsiTheme="minorHAnsi" w:cstheme="minorHAnsi"/>
                <w:sz w:val="20"/>
                <w:szCs w:val="20"/>
              </w:rPr>
              <w:t>38</w:t>
            </w:r>
          </w:p>
        </w:tc>
      </w:tr>
      <w:tr w:rsidR="002357F0" w14:paraId="18359A24" w14:textId="77777777" w:rsidTr="008C70E5">
        <w:trPr>
          <w:trHeight w:val="397"/>
        </w:trPr>
        <w:tc>
          <w:tcPr>
            <w:tcW w:w="6805" w:type="dxa"/>
            <w:vAlign w:val="center"/>
          </w:tcPr>
          <w:p w14:paraId="6D908ACA" w14:textId="01893785" w:rsidR="002357F0" w:rsidRDefault="008C70E5" w:rsidP="008C70E5">
            <w:pPr>
              <w:contextualSpacing/>
              <w:jc w:val="left"/>
              <w:rPr>
                <w:rFonts w:asciiTheme="minorHAnsi" w:hAnsiTheme="minorHAnsi" w:cstheme="minorHAnsi"/>
                <w:sz w:val="20"/>
                <w:szCs w:val="20"/>
              </w:rPr>
            </w:pPr>
            <w:r>
              <w:rPr>
                <w:rFonts w:asciiTheme="minorHAnsi" w:hAnsiTheme="minorHAnsi" w:cstheme="minorHAnsi"/>
                <w:sz w:val="20"/>
                <w:szCs w:val="20"/>
              </w:rPr>
              <w:t>Medicinsko osebje z višjo ali visoko strokovno izobrazbo</w:t>
            </w:r>
          </w:p>
        </w:tc>
        <w:tc>
          <w:tcPr>
            <w:tcW w:w="2114" w:type="dxa"/>
            <w:vAlign w:val="center"/>
          </w:tcPr>
          <w:p w14:paraId="5D2965DC" w14:textId="0C25F5BA" w:rsidR="002357F0" w:rsidRPr="00BE76C2" w:rsidRDefault="008C70E5" w:rsidP="008C70E5">
            <w:pPr>
              <w:contextualSpacing/>
              <w:jc w:val="center"/>
              <w:rPr>
                <w:rFonts w:asciiTheme="minorHAnsi" w:hAnsiTheme="minorHAnsi" w:cstheme="minorHAnsi"/>
                <w:sz w:val="20"/>
                <w:szCs w:val="20"/>
              </w:rPr>
            </w:pPr>
            <w:r>
              <w:rPr>
                <w:rFonts w:asciiTheme="minorHAnsi" w:hAnsiTheme="minorHAnsi" w:cstheme="minorHAnsi"/>
                <w:sz w:val="20"/>
                <w:szCs w:val="20"/>
              </w:rPr>
              <w:t>20</w:t>
            </w:r>
          </w:p>
        </w:tc>
      </w:tr>
      <w:tr w:rsidR="002357F0" w14:paraId="3318C258" w14:textId="77777777" w:rsidTr="008C70E5">
        <w:trPr>
          <w:trHeight w:val="397"/>
        </w:trPr>
        <w:tc>
          <w:tcPr>
            <w:tcW w:w="6805" w:type="dxa"/>
            <w:vAlign w:val="center"/>
          </w:tcPr>
          <w:p w14:paraId="0D1BE0AD" w14:textId="2750861C" w:rsidR="002357F0" w:rsidRDefault="008C70E5" w:rsidP="008C70E5">
            <w:pPr>
              <w:contextualSpacing/>
              <w:jc w:val="left"/>
              <w:rPr>
                <w:rFonts w:asciiTheme="minorHAnsi" w:hAnsiTheme="minorHAnsi" w:cstheme="minorHAnsi"/>
                <w:sz w:val="20"/>
                <w:szCs w:val="20"/>
              </w:rPr>
            </w:pPr>
            <w:r>
              <w:rPr>
                <w:rFonts w:asciiTheme="minorHAnsi" w:hAnsiTheme="minorHAnsi" w:cstheme="minorHAnsi"/>
                <w:sz w:val="20"/>
                <w:szCs w:val="20"/>
              </w:rPr>
              <w:t>Drugi zdravstveni sodelavci</w:t>
            </w:r>
          </w:p>
        </w:tc>
        <w:tc>
          <w:tcPr>
            <w:tcW w:w="2114" w:type="dxa"/>
            <w:vAlign w:val="center"/>
          </w:tcPr>
          <w:p w14:paraId="01870007" w14:textId="0823A0B1" w:rsidR="002357F0" w:rsidRPr="00BE76C2" w:rsidRDefault="008C70E5" w:rsidP="008C70E5">
            <w:pPr>
              <w:contextualSpacing/>
              <w:jc w:val="center"/>
              <w:rPr>
                <w:rFonts w:asciiTheme="minorHAnsi" w:hAnsiTheme="minorHAnsi" w:cstheme="minorHAnsi"/>
                <w:sz w:val="20"/>
                <w:szCs w:val="20"/>
              </w:rPr>
            </w:pPr>
            <w:r>
              <w:rPr>
                <w:rFonts w:asciiTheme="minorHAnsi" w:hAnsiTheme="minorHAnsi" w:cstheme="minorHAnsi"/>
                <w:sz w:val="20"/>
                <w:szCs w:val="20"/>
              </w:rPr>
              <w:t>5</w:t>
            </w:r>
          </w:p>
        </w:tc>
      </w:tr>
    </w:tbl>
    <w:p w14:paraId="587EFCF9" w14:textId="77777777" w:rsidR="003424A5" w:rsidRDefault="003424A5" w:rsidP="003424A5">
      <w:pPr>
        <w:contextualSpacing/>
        <w:rPr>
          <w:rFonts w:asciiTheme="minorHAnsi" w:hAnsiTheme="minorHAnsi" w:cstheme="minorHAnsi"/>
          <w:sz w:val="20"/>
          <w:szCs w:val="20"/>
          <w:highlight w:val="yellow"/>
        </w:rPr>
      </w:pPr>
    </w:p>
    <w:p w14:paraId="79BB9036" w14:textId="77777777" w:rsidR="00AB3D11" w:rsidRDefault="00AB6665" w:rsidP="003424A5">
      <w:pPr>
        <w:contextualSpacing/>
        <w:rPr>
          <w:rFonts w:asciiTheme="minorHAnsi" w:hAnsiTheme="minorHAnsi" w:cstheme="minorHAnsi"/>
          <w:sz w:val="20"/>
          <w:szCs w:val="20"/>
          <w:lang w:val="en-GB"/>
        </w:rPr>
      </w:pPr>
      <w:r w:rsidRPr="00AB3D11">
        <w:rPr>
          <w:rFonts w:asciiTheme="minorHAnsi" w:hAnsiTheme="minorHAnsi" w:cstheme="minorHAnsi"/>
          <w:sz w:val="20"/>
          <w:szCs w:val="20"/>
          <w:lang w:val="en-GB"/>
        </w:rPr>
        <w:t>Zavarovanje poklicne odgovornosti i</w:t>
      </w:r>
      <w:r w:rsidR="00AB3D11">
        <w:rPr>
          <w:rFonts w:asciiTheme="minorHAnsi" w:hAnsiTheme="minorHAnsi" w:cstheme="minorHAnsi"/>
          <w:sz w:val="20"/>
          <w:szCs w:val="20"/>
          <w:lang w:val="en-GB"/>
        </w:rPr>
        <w:t>zvajalcev zdravstvenih storitev</w:t>
      </w:r>
      <w:r w:rsidRPr="00AB3D11">
        <w:rPr>
          <w:rFonts w:asciiTheme="minorHAnsi" w:hAnsiTheme="minorHAnsi" w:cstheme="minorHAnsi"/>
          <w:sz w:val="20"/>
          <w:szCs w:val="20"/>
          <w:lang w:val="en-GB"/>
        </w:rPr>
        <w:t xml:space="preserve">: </w:t>
      </w:r>
    </w:p>
    <w:p w14:paraId="5252288E" w14:textId="7C274CB5" w:rsidR="00AB3D11" w:rsidRDefault="00AB3D11" w:rsidP="003424A5">
      <w:pPr>
        <w:contextualSpacing/>
        <w:rPr>
          <w:rFonts w:asciiTheme="minorHAnsi" w:hAnsiTheme="minorHAnsi" w:cstheme="minorHAnsi"/>
          <w:sz w:val="20"/>
          <w:szCs w:val="20"/>
          <w:lang w:val="en-GB"/>
        </w:rPr>
      </w:pPr>
      <w:r>
        <w:rPr>
          <w:rFonts w:asciiTheme="minorHAnsi" w:hAnsiTheme="minorHAnsi" w:cstheme="minorHAnsi"/>
          <w:sz w:val="20"/>
          <w:szCs w:val="20"/>
          <w:lang w:val="en-GB"/>
        </w:rPr>
        <w:t xml:space="preserve">- </w:t>
      </w:r>
      <w:r w:rsidR="00AB6665" w:rsidRPr="00AB3D11">
        <w:rPr>
          <w:rFonts w:asciiTheme="minorHAnsi" w:hAnsiTheme="minorHAnsi" w:cstheme="minorHAnsi"/>
          <w:sz w:val="20"/>
          <w:szCs w:val="20"/>
          <w:lang w:val="en-GB"/>
        </w:rPr>
        <w:t>splošna medicina, medicina dela prom</w:t>
      </w:r>
      <w:r>
        <w:rPr>
          <w:rFonts w:asciiTheme="minorHAnsi" w:hAnsiTheme="minorHAnsi" w:cstheme="minorHAnsi"/>
          <w:sz w:val="20"/>
          <w:szCs w:val="20"/>
          <w:lang w:val="en-GB"/>
        </w:rPr>
        <w:t>eta in športa (</w:t>
      </w:r>
      <w:r w:rsidR="00AB6665" w:rsidRPr="00AB3D11">
        <w:rPr>
          <w:rFonts w:asciiTheme="minorHAnsi" w:hAnsiTheme="minorHAnsi" w:cstheme="minorHAnsi"/>
          <w:sz w:val="20"/>
          <w:szCs w:val="20"/>
          <w:lang w:val="en-GB"/>
        </w:rPr>
        <w:t>zdravniki in medicinsko osebje s srednjo i</w:t>
      </w:r>
      <w:r>
        <w:rPr>
          <w:rFonts w:asciiTheme="minorHAnsi" w:hAnsiTheme="minorHAnsi" w:cstheme="minorHAnsi"/>
          <w:sz w:val="20"/>
          <w:szCs w:val="20"/>
          <w:lang w:val="en-GB"/>
        </w:rPr>
        <w:t xml:space="preserve">n visoko strokovno izobrazbo): </w:t>
      </w:r>
      <w:r w:rsidR="00AB6665" w:rsidRPr="00AB3D11">
        <w:rPr>
          <w:rFonts w:asciiTheme="minorHAnsi" w:hAnsiTheme="minorHAnsi" w:cstheme="minorHAnsi"/>
          <w:sz w:val="20"/>
          <w:szCs w:val="20"/>
          <w:lang w:val="en-GB"/>
        </w:rPr>
        <w:t xml:space="preserve">zavarovalna vsota je 150.000,00 EUR, ki je hkrati tudi </w:t>
      </w:r>
      <w:r w:rsidR="008C2CE6">
        <w:rPr>
          <w:rFonts w:asciiTheme="minorHAnsi" w:hAnsiTheme="minorHAnsi" w:cstheme="minorHAnsi"/>
          <w:sz w:val="20"/>
          <w:szCs w:val="20"/>
          <w:lang w:val="en-GB"/>
        </w:rPr>
        <w:t>letni limit izplačil odškodnin;</w:t>
      </w:r>
      <w:r w:rsidR="00AB6665" w:rsidRPr="00AB3D11">
        <w:rPr>
          <w:rFonts w:asciiTheme="minorHAnsi" w:hAnsiTheme="minorHAnsi" w:cstheme="minorHAnsi"/>
          <w:sz w:val="20"/>
          <w:szCs w:val="20"/>
          <w:lang w:val="en-GB"/>
        </w:rPr>
        <w:t xml:space="preserve"> </w:t>
      </w:r>
      <w:r w:rsidR="00AB6665" w:rsidRPr="00AB3D11">
        <w:rPr>
          <w:rFonts w:asciiTheme="minorHAnsi" w:hAnsiTheme="minorHAnsi" w:cstheme="minorHAnsi"/>
          <w:sz w:val="20"/>
          <w:szCs w:val="20"/>
          <w:lang w:val="en-GB"/>
        </w:rPr>
        <w:br/>
        <w:t xml:space="preserve">- </w:t>
      </w:r>
      <w:r>
        <w:rPr>
          <w:rFonts w:asciiTheme="minorHAnsi" w:hAnsiTheme="minorHAnsi" w:cstheme="minorHAnsi"/>
          <w:sz w:val="20"/>
          <w:szCs w:val="20"/>
          <w:lang w:val="en-GB"/>
        </w:rPr>
        <w:t>u</w:t>
      </w:r>
      <w:r w:rsidR="00AB6665" w:rsidRPr="00AB3D11">
        <w:rPr>
          <w:rFonts w:asciiTheme="minorHAnsi" w:hAnsiTheme="minorHAnsi" w:cstheme="minorHAnsi"/>
          <w:sz w:val="20"/>
          <w:szCs w:val="20"/>
          <w:lang w:val="en-GB"/>
        </w:rPr>
        <w:t>rgentna medicina, ginekologija</w:t>
      </w:r>
      <w:r>
        <w:rPr>
          <w:rFonts w:asciiTheme="minorHAnsi" w:hAnsiTheme="minorHAnsi" w:cstheme="minorHAnsi"/>
          <w:sz w:val="20"/>
          <w:szCs w:val="20"/>
          <w:lang w:val="en-GB"/>
        </w:rPr>
        <w:t xml:space="preserve"> (</w:t>
      </w:r>
      <w:r w:rsidR="00AB6665" w:rsidRPr="00AB3D11">
        <w:rPr>
          <w:rFonts w:asciiTheme="minorHAnsi" w:hAnsiTheme="minorHAnsi" w:cstheme="minorHAnsi"/>
          <w:sz w:val="20"/>
          <w:szCs w:val="20"/>
          <w:lang w:val="en-GB"/>
        </w:rPr>
        <w:t>zdravniki in medicinsko osebje s srednjo in visoko strokovno izobrazbo) - zavarovalna vsota je 150.000,00 EUR, ki je hkrati tudi</w:t>
      </w:r>
      <w:r>
        <w:rPr>
          <w:rFonts w:asciiTheme="minorHAnsi" w:hAnsiTheme="minorHAnsi" w:cstheme="minorHAnsi"/>
          <w:sz w:val="20"/>
          <w:szCs w:val="20"/>
          <w:lang w:val="en-GB"/>
        </w:rPr>
        <w:t xml:space="preserve"> letni limit izplačil </w:t>
      </w:r>
      <w:r w:rsidR="008C2CE6">
        <w:rPr>
          <w:rFonts w:asciiTheme="minorHAnsi" w:hAnsiTheme="minorHAnsi" w:cstheme="minorHAnsi"/>
          <w:sz w:val="20"/>
          <w:szCs w:val="20"/>
          <w:lang w:val="en-GB"/>
        </w:rPr>
        <w:t>odškodnin;</w:t>
      </w:r>
      <w:r w:rsidR="00AB6665" w:rsidRPr="00AB3D11">
        <w:rPr>
          <w:rFonts w:asciiTheme="minorHAnsi" w:hAnsiTheme="minorHAnsi" w:cstheme="minorHAnsi"/>
          <w:sz w:val="20"/>
          <w:szCs w:val="20"/>
          <w:lang w:val="en-GB"/>
        </w:rPr>
        <w:t xml:space="preserve"> </w:t>
      </w:r>
      <w:r w:rsidR="00AB6665" w:rsidRPr="00AB3D11">
        <w:rPr>
          <w:rFonts w:asciiTheme="minorHAnsi" w:hAnsiTheme="minorHAnsi" w:cstheme="minorHAnsi"/>
          <w:sz w:val="20"/>
          <w:szCs w:val="20"/>
          <w:lang w:val="en-GB"/>
        </w:rPr>
        <w:br/>
        <w:t>- čeljustna in zobna ortopedija, pediatrija</w:t>
      </w:r>
      <w:r>
        <w:rPr>
          <w:rFonts w:asciiTheme="minorHAnsi" w:hAnsiTheme="minorHAnsi" w:cstheme="minorHAnsi"/>
          <w:sz w:val="20"/>
          <w:szCs w:val="20"/>
          <w:lang w:val="en-GB"/>
        </w:rPr>
        <w:t xml:space="preserve"> (</w:t>
      </w:r>
      <w:r w:rsidR="00AB6665" w:rsidRPr="00AB3D11">
        <w:rPr>
          <w:rFonts w:asciiTheme="minorHAnsi" w:hAnsiTheme="minorHAnsi" w:cstheme="minorHAnsi"/>
          <w:sz w:val="20"/>
          <w:szCs w:val="20"/>
          <w:lang w:val="en-GB"/>
        </w:rPr>
        <w:t>zdravniki in medicinsko osebje s srednjo in visoko strokovno izobrazbo) - zavarovalna vsota je 150.000,00 EUR, ki je hkrati tudi letni limit izplačil odškodni</w:t>
      </w:r>
      <w:r>
        <w:rPr>
          <w:rFonts w:asciiTheme="minorHAnsi" w:hAnsiTheme="minorHAnsi" w:cstheme="minorHAnsi"/>
          <w:sz w:val="20"/>
          <w:szCs w:val="20"/>
          <w:lang w:val="en-GB"/>
        </w:rPr>
        <w:t>n</w:t>
      </w:r>
      <w:r w:rsidR="00956ECC">
        <w:rPr>
          <w:rFonts w:asciiTheme="minorHAnsi" w:hAnsiTheme="minorHAnsi" w:cstheme="minorHAnsi"/>
          <w:sz w:val="20"/>
          <w:szCs w:val="20"/>
          <w:lang w:val="en-GB"/>
        </w:rPr>
        <w:t xml:space="preserve">. </w:t>
      </w:r>
    </w:p>
    <w:p w14:paraId="42CC5A8F" w14:textId="2B0171C5" w:rsidR="00AB6665" w:rsidRPr="00956ECC" w:rsidRDefault="00AB3D11" w:rsidP="00956ECC">
      <w:pPr>
        <w:contextualSpacing/>
        <w:rPr>
          <w:rFonts w:asciiTheme="minorHAnsi" w:hAnsiTheme="minorHAnsi" w:cstheme="minorHAnsi"/>
          <w:sz w:val="20"/>
          <w:szCs w:val="20"/>
          <w:lang w:val="en-GB"/>
        </w:rPr>
      </w:pPr>
      <w:r>
        <w:rPr>
          <w:rFonts w:asciiTheme="minorHAnsi" w:hAnsiTheme="minorHAnsi" w:cstheme="minorHAnsi"/>
          <w:sz w:val="20"/>
          <w:szCs w:val="20"/>
          <w:lang w:val="en-GB"/>
        </w:rPr>
        <w:br/>
      </w:r>
      <w:r w:rsidR="00AB6665" w:rsidRPr="00AB3D11">
        <w:rPr>
          <w:rFonts w:asciiTheme="minorHAnsi" w:hAnsiTheme="minorHAnsi" w:cstheme="minorHAnsi"/>
          <w:b/>
          <w:i/>
          <w:sz w:val="20"/>
          <w:szCs w:val="20"/>
          <w:lang w:val="en-GB"/>
        </w:rPr>
        <w:t>Opomba</w:t>
      </w:r>
      <w:r w:rsidR="00AB6665" w:rsidRPr="00AB3D11">
        <w:rPr>
          <w:rFonts w:asciiTheme="minorHAnsi" w:hAnsiTheme="minorHAnsi" w:cstheme="minorHAnsi"/>
          <w:i/>
          <w:sz w:val="20"/>
          <w:szCs w:val="20"/>
          <w:lang w:val="en-GB"/>
        </w:rPr>
        <w:t>: Zavarovanje mora vključevati tudi obračun zavarova</w:t>
      </w:r>
      <w:r w:rsidR="00956ECC">
        <w:rPr>
          <w:rFonts w:asciiTheme="minorHAnsi" w:hAnsiTheme="minorHAnsi" w:cstheme="minorHAnsi"/>
          <w:i/>
          <w:sz w:val="20"/>
          <w:szCs w:val="20"/>
          <w:lang w:val="en-GB"/>
        </w:rPr>
        <w:t>lne premije za dežurno službo (1 zdravnik na dan</w:t>
      </w:r>
      <w:r w:rsidR="00AB6665" w:rsidRPr="00AB3D11">
        <w:rPr>
          <w:rFonts w:asciiTheme="minorHAnsi" w:hAnsiTheme="minorHAnsi" w:cstheme="minorHAnsi"/>
          <w:i/>
          <w:sz w:val="20"/>
          <w:szCs w:val="20"/>
          <w:lang w:val="en-GB"/>
        </w:rPr>
        <w:t>) in urgenco (2 zdravnika na dan</w:t>
      </w:r>
      <w:r w:rsidR="00956ECC">
        <w:rPr>
          <w:rFonts w:asciiTheme="minorHAnsi" w:hAnsiTheme="minorHAnsi" w:cstheme="minorHAnsi"/>
          <w:i/>
          <w:sz w:val="20"/>
          <w:szCs w:val="20"/>
          <w:lang w:val="en-GB"/>
        </w:rPr>
        <w:t>), ki jo opravljajo zdravniki (</w:t>
      </w:r>
      <w:r w:rsidR="00AB6665" w:rsidRPr="00AB3D11">
        <w:rPr>
          <w:rFonts w:asciiTheme="minorHAnsi" w:hAnsiTheme="minorHAnsi" w:cstheme="minorHAnsi"/>
          <w:i/>
          <w:sz w:val="20"/>
          <w:szCs w:val="20"/>
          <w:lang w:val="en-GB"/>
        </w:rPr>
        <w:t>zaposleni v ZD Brežice, zasebniki, pogodbeniki). Seznam bo posredovan poimensko izbranem</w:t>
      </w:r>
      <w:r w:rsidR="00956ECC">
        <w:rPr>
          <w:rFonts w:asciiTheme="minorHAnsi" w:hAnsiTheme="minorHAnsi" w:cstheme="minorHAnsi"/>
          <w:i/>
          <w:sz w:val="20"/>
          <w:szCs w:val="20"/>
          <w:lang w:val="en-GB"/>
        </w:rPr>
        <w:t>u</w:t>
      </w:r>
      <w:r w:rsidR="00AB6665" w:rsidRPr="00AB3D11">
        <w:rPr>
          <w:rFonts w:asciiTheme="minorHAnsi" w:hAnsiTheme="minorHAnsi" w:cstheme="minorHAnsi"/>
          <w:i/>
          <w:sz w:val="20"/>
          <w:szCs w:val="20"/>
          <w:lang w:val="en-GB"/>
        </w:rPr>
        <w:t xml:space="preserve"> ponudniku</w:t>
      </w:r>
      <w:r w:rsidRPr="00AB3D11">
        <w:rPr>
          <w:rFonts w:asciiTheme="minorHAnsi" w:hAnsiTheme="minorHAnsi" w:cstheme="minorHAnsi"/>
          <w:i/>
          <w:sz w:val="20"/>
          <w:szCs w:val="20"/>
          <w:lang w:val="en-GB"/>
        </w:rPr>
        <w:t>.</w:t>
      </w:r>
    </w:p>
    <w:p w14:paraId="2B2E29AB" w14:textId="77777777" w:rsidR="00841BB5" w:rsidRPr="00841BB5" w:rsidRDefault="00841BB5" w:rsidP="00841BB5">
      <w:pPr>
        <w:contextualSpacing/>
        <w:rPr>
          <w:rFonts w:asciiTheme="minorHAnsi" w:hAnsiTheme="minorHAnsi" w:cstheme="minorHAnsi"/>
          <w:sz w:val="20"/>
          <w:szCs w:val="20"/>
        </w:rPr>
      </w:pPr>
    </w:p>
    <w:p w14:paraId="0DB94CAE" w14:textId="25014556" w:rsid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Ponudnik z oddajo ponudbe potrdi ponujeno zavarovanje skladno s specifikacijami, dodatno pa ponuja naslednje zavarovanje (prosimo vnesite):</w:t>
      </w:r>
    </w:p>
    <w:p w14:paraId="5CAF7077" w14:textId="77777777" w:rsidR="00841BB5" w:rsidRDefault="00841BB5" w:rsidP="00841BB5">
      <w:pPr>
        <w:contextual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919"/>
      </w:tblGrid>
      <w:tr w:rsidR="00841BB5" w14:paraId="5AF474CF" w14:textId="77777777" w:rsidTr="00711F9A">
        <w:tc>
          <w:tcPr>
            <w:tcW w:w="8919" w:type="dxa"/>
          </w:tcPr>
          <w:p w14:paraId="638AAFF7" w14:textId="77777777" w:rsidR="00841BB5" w:rsidRDefault="00841BB5" w:rsidP="00711F9A">
            <w:pPr>
              <w:contextualSpacing/>
              <w:rPr>
                <w:rFonts w:asciiTheme="minorHAnsi" w:hAnsiTheme="minorHAnsi" w:cstheme="minorHAnsi"/>
                <w:sz w:val="20"/>
                <w:szCs w:val="20"/>
              </w:rPr>
            </w:pPr>
          </w:p>
          <w:permStart w:id="172385163" w:edGrp="everyone"/>
          <w:p w14:paraId="5A8D7D62" w14:textId="77777777" w:rsidR="00841BB5" w:rsidRDefault="00841BB5" w:rsidP="00711F9A">
            <w:pPr>
              <w:contextualSpacing/>
              <w:rPr>
                <w:rFonts w:asciiTheme="minorHAnsi" w:hAnsiTheme="minorHAnsi" w:cstheme="minorHAnsi"/>
                <w:sz w:val="20"/>
                <w:szCs w:val="20"/>
              </w:rPr>
            </w:pPr>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172385163"/>
          </w:p>
          <w:p w14:paraId="010FEC9A" w14:textId="77777777" w:rsidR="00841BB5" w:rsidRDefault="00841BB5" w:rsidP="00711F9A">
            <w:pPr>
              <w:contextualSpacing/>
              <w:rPr>
                <w:rFonts w:asciiTheme="minorHAnsi" w:hAnsiTheme="minorHAnsi" w:cstheme="minorHAnsi"/>
                <w:sz w:val="20"/>
                <w:szCs w:val="20"/>
              </w:rPr>
            </w:pPr>
          </w:p>
        </w:tc>
      </w:tr>
    </w:tbl>
    <w:p w14:paraId="717661C3" w14:textId="77777777" w:rsidR="00956ECC" w:rsidRDefault="00956ECC" w:rsidP="00841BB5">
      <w:pPr>
        <w:contextualSpacing/>
        <w:rPr>
          <w:rFonts w:asciiTheme="minorHAnsi" w:hAnsiTheme="minorHAnsi" w:cstheme="minorHAnsi"/>
          <w:b/>
          <w:sz w:val="20"/>
          <w:szCs w:val="20"/>
        </w:rPr>
      </w:pPr>
    </w:p>
    <w:p w14:paraId="659175D1" w14:textId="77777777" w:rsidR="00956ECC" w:rsidRDefault="00956ECC" w:rsidP="00841BB5">
      <w:pPr>
        <w:contextualSpacing/>
        <w:rPr>
          <w:rFonts w:asciiTheme="minorHAnsi" w:hAnsiTheme="minorHAnsi" w:cstheme="minorHAnsi"/>
          <w:b/>
          <w:sz w:val="20"/>
          <w:szCs w:val="20"/>
        </w:rPr>
      </w:pPr>
    </w:p>
    <w:p w14:paraId="6EC7DB74" w14:textId="134CB92B" w:rsidR="00841BB5" w:rsidRPr="00841BB5" w:rsidRDefault="00841BB5" w:rsidP="00841BB5">
      <w:pPr>
        <w:contextualSpacing/>
        <w:rPr>
          <w:rFonts w:asciiTheme="minorHAnsi" w:hAnsiTheme="minorHAnsi" w:cstheme="minorHAnsi"/>
          <w:b/>
          <w:sz w:val="20"/>
          <w:szCs w:val="20"/>
        </w:rPr>
      </w:pPr>
      <w:r w:rsidRPr="00841BB5">
        <w:rPr>
          <w:rFonts w:asciiTheme="minorHAnsi" w:hAnsiTheme="minorHAnsi" w:cstheme="minorHAnsi"/>
          <w:b/>
          <w:sz w:val="20"/>
          <w:szCs w:val="20"/>
        </w:rPr>
        <w:lastRenderedPageBreak/>
        <w:t>5. ZAVAROVANJE AVTOMOBILOV</w:t>
      </w:r>
    </w:p>
    <w:p w14:paraId="22A53205" w14:textId="77777777" w:rsidR="00841BB5" w:rsidRDefault="00841BB5" w:rsidP="00841BB5">
      <w:pPr>
        <w:contextualSpacing/>
        <w:rPr>
          <w:rFonts w:asciiTheme="minorHAnsi" w:hAnsiTheme="minorHAnsi" w:cstheme="minorHAnsi"/>
          <w:sz w:val="20"/>
          <w:szCs w:val="20"/>
        </w:rPr>
      </w:pPr>
    </w:p>
    <w:p w14:paraId="68A7B584" w14:textId="77777777" w:rsidR="00841BB5" w:rsidRP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Zavarovanje krije:</w:t>
      </w:r>
    </w:p>
    <w:p w14:paraId="3008A860" w14:textId="77777777" w:rsidR="00841BB5" w:rsidRDefault="00841BB5" w:rsidP="00841BB5">
      <w:pPr>
        <w:contextualSpacing/>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3"/>
        <w:gridCol w:w="1026"/>
        <w:gridCol w:w="1056"/>
        <w:gridCol w:w="990"/>
        <w:gridCol w:w="1368"/>
        <w:gridCol w:w="746"/>
      </w:tblGrid>
      <w:tr w:rsidR="00893206" w:rsidRPr="00BA5497" w14:paraId="31E36C57" w14:textId="5429ED05" w:rsidTr="00893206">
        <w:trPr>
          <w:trHeight w:val="450"/>
        </w:trPr>
        <w:tc>
          <w:tcPr>
            <w:tcW w:w="3733" w:type="dxa"/>
            <w:shd w:val="clear" w:color="auto" w:fill="auto"/>
            <w:noWrap/>
            <w:vAlign w:val="center"/>
            <w:hideMark/>
          </w:tcPr>
          <w:p w14:paraId="3B4A8E99" w14:textId="77777777" w:rsidR="00893206" w:rsidRPr="00BA5497" w:rsidRDefault="00893206" w:rsidP="00BA5497">
            <w:pPr>
              <w:contextualSpacing/>
              <w:rPr>
                <w:rFonts w:asciiTheme="minorHAnsi" w:hAnsiTheme="minorHAnsi" w:cstheme="minorHAnsi"/>
                <w:b/>
                <w:bCs/>
                <w:sz w:val="20"/>
                <w:szCs w:val="20"/>
              </w:rPr>
            </w:pPr>
            <w:r w:rsidRPr="00BA5497">
              <w:rPr>
                <w:rFonts w:asciiTheme="minorHAnsi" w:hAnsiTheme="minorHAnsi" w:cstheme="minorHAnsi"/>
                <w:b/>
                <w:bCs/>
                <w:sz w:val="20"/>
                <w:szCs w:val="20"/>
              </w:rPr>
              <w:t>Vrsta in model vozila</w:t>
            </w:r>
          </w:p>
        </w:tc>
        <w:tc>
          <w:tcPr>
            <w:tcW w:w="1026" w:type="dxa"/>
            <w:shd w:val="clear" w:color="auto" w:fill="auto"/>
            <w:noWrap/>
            <w:vAlign w:val="center"/>
            <w:hideMark/>
          </w:tcPr>
          <w:p w14:paraId="364D47FE" w14:textId="77777777" w:rsidR="00893206" w:rsidRPr="00BA5497" w:rsidRDefault="00893206" w:rsidP="00BA5497">
            <w:pPr>
              <w:contextualSpacing/>
              <w:rPr>
                <w:rFonts w:asciiTheme="minorHAnsi" w:hAnsiTheme="minorHAnsi" w:cstheme="minorHAnsi"/>
                <w:b/>
                <w:bCs/>
                <w:sz w:val="20"/>
                <w:szCs w:val="20"/>
              </w:rPr>
            </w:pPr>
            <w:r w:rsidRPr="00BA5497">
              <w:rPr>
                <w:rFonts w:asciiTheme="minorHAnsi" w:hAnsiTheme="minorHAnsi" w:cstheme="minorHAnsi"/>
                <w:b/>
                <w:bCs/>
                <w:sz w:val="20"/>
                <w:szCs w:val="20"/>
              </w:rPr>
              <w:t>Leto izdelave</w:t>
            </w:r>
          </w:p>
        </w:tc>
        <w:tc>
          <w:tcPr>
            <w:tcW w:w="1056" w:type="dxa"/>
            <w:shd w:val="clear" w:color="auto" w:fill="auto"/>
            <w:noWrap/>
            <w:vAlign w:val="center"/>
            <w:hideMark/>
          </w:tcPr>
          <w:p w14:paraId="4DCFAEE5" w14:textId="77777777" w:rsidR="00893206" w:rsidRPr="00BA5497" w:rsidRDefault="00893206" w:rsidP="00BA5497">
            <w:pPr>
              <w:contextualSpacing/>
              <w:rPr>
                <w:rFonts w:asciiTheme="minorHAnsi" w:hAnsiTheme="minorHAnsi" w:cstheme="minorHAnsi"/>
                <w:b/>
                <w:bCs/>
                <w:sz w:val="20"/>
                <w:szCs w:val="20"/>
              </w:rPr>
            </w:pPr>
            <w:r w:rsidRPr="00BA5497">
              <w:rPr>
                <w:rFonts w:asciiTheme="minorHAnsi" w:hAnsiTheme="minorHAnsi" w:cstheme="minorHAnsi"/>
                <w:b/>
                <w:bCs/>
                <w:sz w:val="20"/>
                <w:szCs w:val="20"/>
              </w:rPr>
              <w:t>Registrska oznaka</w:t>
            </w:r>
          </w:p>
        </w:tc>
        <w:tc>
          <w:tcPr>
            <w:tcW w:w="990" w:type="dxa"/>
            <w:shd w:val="clear" w:color="auto" w:fill="auto"/>
            <w:noWrap/>
            <w:vAlign w:val="center"/>
            <w:hideMark/>
          </w:tcPr>
          <w:p w14:paraId="337555F1" w14:textId="77777777" w:rsidR="00893206" w:rsidRPr="00BA5497" w:rsidRDefault="00893206" w:rsidP="00BA5497">
            <w:pPr>
              <w:contextualSpacing/>
              <w:rPr>
                <w:rFonts w:asciiTheme="minorHAnsi" w:hAnsiTheme="minorHAnsi" w:cstheme="minorHAnsi"/>
                <w:b/>
                <w:bCs/>
                <w:sz w:val="20"/>
                <w:szCs w:val="20"/>
              </w:rPr>
            </w:pPr>
            <w:r w:rsidRPr="00BA5497">
              <w:rPr>
                <w:rFonts w:asciiTheme="minorHAnsi" w:hAnsiTheme="minorHAnsi" w:cstheme="minorHAnsi"/>
                <w:b/>
                <w:bCs/>
                <w:sz w:val="20"/>
                <w:szCs w:val="20"/>
              </w:rPr>
              <w:t>Vrsta vozila</w:t>
            </w:r>
          </w:p>
        </w:tc>
        <w:tc>
          <w:tcPr>
            <w:tcW w:w="1368" w:type="dxa"/>
            <w:shd w:val="clear" w:color="auto" w:fill="auto"/>
            <w:noWrap/>
            <w:vAlign w:val="center"/>
            <w:hideMark/>
          </w:tcPr>
          <w:p w14:paraId="376ED4B8" w14:textId="77777777" w:rsidR="00893206" w:rsidRPr="00893206" w:rsidRDefault="00893206" w:rsidP="00893206">
            <w:pPr>
              <w:contextualSpacing/>
              <w:jc w:val="center"/>
              <w:rPr>
                <w:rFonts w:asciiTheme="minorHAnsi" w:hAnsiTheme="minorHAnsi" w:cstheme="minorHAnsi"/>
                <w:b/>
                <w:bCs/>
                <w:szCs w:val="18"/>
              </w:rPr>
            </w:pPr>
            <w:r w:rsidRPr="00893206">
              <w:rPr>
                <w:rFonts w:asciiTheme="minorHAnsi" w:hAnsiTheme="minorHAnsi" w:cstheme="minorHAnsi"/>
                <w:b/>
                <w:bCs/>
                <w:szCs w:val="18"/>
              </w:rPr>
              <w:t>KW/prostornina/št. sedežev/kat.</w:t>
            </w:r>
          </w:p>
        </w:tc>
        <w:tc>
          <w:tcPr>
            <w:tcW w:w="746" w:type="dxa"/>
            <w:vAlign w:val="center"/>
          </w:tcPr>
          <w:p w14:paraId="6776BE31" w14:textId="5D3C420D" w:rsidR="00893206" w:rsidRPr="00BA5497" w:rsidRDefault="00893206" w:rsidP="00893206">
            <w:pPr>
              <w:contextualSpacing/>
              <w:jc w:val="left"/>
              <w:rPr>
                <w:rFonts w:asciiTheme="minorHAnsi" w:hAnsiTheme="minorHAnsi" w:cstheme="minorHAnsi"/>
                <w:b/>
                <w:bCs/>
                <w:sz w:val="20"/>
                <w:szCs w:val="20"/>
              </w:rPr>
            </w:pPr>
            <w:r>
              <w:rPr>
                <w:rFonts w:asciiTheme="minorHAnsi" w:hAnsiTheme="minorHAnsi" w:cstheme="minorHAnsi"/>
                <w:b/>
                <w:bCs/>
                <w:sz w:val="20"/>
                <w:szCs w:val="20"/>
              </w:rPr>
              <w:t>Bonus</w:t>
            </w:r>
          </w:p>
        </w:tc>
      </w:tr>
      <w:tr w:rsidR="00893206" w:rsidRPr="00BA5497" w14:paraId="5D9DFE96" w14:textId="516B54C9" w:rsidTr="00893206">
        <w:trPr>
          <w:trHeight w:val="300"/>
        </w:trPr>
        <w:tc>
          <w:tcPr>
            <w:tcW w:w="3733" w:type="dxa"/>
            <w:shd w:val="clear" w:color="auto" w:fill="auto"/>
            <w:noWrap/>
            <w:vAlign w:val="bottom"/>
            <w:hideMark/>
          </w:tcPr>
          <w:p w14:paraId="083E66CC" w14:textId="66E37A25"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Škoda Octavia Combi 4x4 </w:t>
            </w:r>
            <w:r>
              <w:rPr>
                <w:rFonts w:asciiTheme="minorHAnsi" w:hAnsiTheme="minorHAnsi" w:cstheme="minorHAnsi"/>
                <w:sz w:val="20"/>
                <w:szCs w:val="20"/>
              </w:rPr>
              <w:t xml:space="preserve">2.0 </w:t>
            </w:r>
            <w:r w:rsidRPr="00BA5497">
              <w:rPr>
                <w:rFonts w:asciiTheme="minorHAnsi" w:hAnsiTheme="minorHAnsi" w:cstheme="minorHAnsi"/>
                <w:sz w:val="20"/>
                <w:szCs w:val="20"/>
              </w:rPr>
              <w:t xml:space="preserve">TDI Family </w:t>
            </w:r>
          </w:p>
        </w:tc>
        <w:tc>
          <w:tcPr>
            <w:tcW w:w="1026" w:type="dxa"/>
            <w:shd w:val="clear" w:color="auto" w:fill="auto"/>
            <w:noWrap/>
            <w:vAlign w:val="bottom"/>
            <w:hideMark/>
          </w:tcPr>
          <w:p w14:paraId="5CFA547C"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2016</w:t>
            </w:r>
          </w:p>
        </w:tc>
        <w:tc>
          <w:tcPr>
            <w:tcW w:w="1056" w:type="dxa"/>
            <w:shd w:val="clear" w:color="auto" w:fill="auto"/>
            <w:noWrap/>
            <w:vAlign w:val="bottom"/>
            <w:hideMark/>
          </w:tcPr>
          <w:p w14:paraId="0A87F19E"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MV-807</w:t>
            </w:r>
          </w:p>
        </w:tc>
        <w:tc>
          <w:tcPr>
            <w:tcW w:w="990" w:type="dxa"/>
            <w:shd w:val="clear" w:color="auto" w:fill="auto"/>
            <w:noWrap/>
            <w:vAlign w:val="bottom"/>
            <w:hideMark/>
          </w:tcPr>
          <w:p w14:paraId="1C4CE256"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Osebni avto </w:t>
            </w:r>
          </w:p>
        </w:tc>
        <w:tc>
          <w:tcPr>
            <w:tcW w:w="1368" w:type="dxa"/>
            <w:shd w:val="clear" w:color="auto" w:fill="auto"/>
            <w:noWrap/>
            <w:vAlign w:val="bottom"/>
            <w:hideMark/>
          </w:tcPr>
          <w:p w14:paraId="4C93CFF6"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110/1968/5</w:t>
            </w:r>
          </w:p>
        </w:tc>
        <w:tc>
          <w:tcPr>
            <w:tcW w:w="746" w:type="dxa"/>
            <w:vAlign w:val="bottom"/>
          </w:tcPr>
          <w:p w14:paraId="1DA08DF2" w14:textId="1B11FC41"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50 %</w:t>
            </w:r>
          </w:p>
        </w:tc>
      </w:tr>
      <w:tr w:rsidR="00893206" w:rsidRPr="00BA5497" w14:paraId="4E1F2195" w14:textId="3372381C"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CA1C1" w14:textId="7E2D586C"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 xml:space="preserve">FIAT </w:t>
            </w:r>
            <w:r w:rsidRPr="00BA5497">
              <w:rPr>
                <w:rFonts w:asciiTheme="minorHAnsi" w:hAnsiTheme="minorHAnsi" w:cstheme="minorHAnsi"/>
                <w:sz w:val="20"/>
                <w:szCs w:val="20"/>
              </w:rPr>
              <w:t xml:space="preserve"> Panda </w:t>
            </w:r>
            <w:r>
              <w:rPr>
                <w:rFonts w:asciiTheme="minorHAnsi" w:hAnsiTheme="minorHAnsi" w:cstheme="minorHAnsi"/>
                <w:sz w:val="20"/>
                <w:szCs w:val="20"/>
              </w:rPr>
              <w:t>1.</w:t>
            </w:r>
            <w:r w:rsidRPr="00BA5497">
              <w:rPr>
                <w:rFonts w:asciiTheme="minorHAnsi" w:hAnsiTheme="minorHAnsi" w:cstheme="minorHAnsi"/>
                <w:sz w:val="20"/>
                <w:szCs w:val="20"/>
              </w:rPr>
              <w:t xml:space="preserve">2 4x4 </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613BF"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2007</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6DCA"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D7-132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0AB55"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Osebni avto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9CAA0"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44/1242/4</w:t>
            </w:r>
          </w:p>
        </w:tc>
        <w:tc>
          <w:tcPr>
            <w:tcW w:w="746" w:type="dxa"/>
            <w:tcBorders>
              <w:top w:val="single" w:sz="4" w:space="0" w:color="auto"/>
              <w:left w:val="single" w:sz="4" w:space="0" w:color="auto"/>
              <w:bottom w:val="single" w:sz="4" w:space="0" w:color="auto"/>
              <w:right w:val="single" w:sz="4" w:space="0" w:color="auto"/>
            </w:tcBorders>
            <w:vAlign w:val="bottom"/>
          </w:tcPr>
          <w:p w14:paraId="3FDF50AE" w14:textId="24411C85"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3FFED35B" w14:textId="7526FA20"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83995" w14:textId="0405A04E"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 xml:space="preserve">Škoda </w:t>
            </w:r>
            <w:r w:rsidRPr="00BA5497">
              <w:rPr>
                <w:rFonts w:asciiTheme="minorHAnsi" w:hAnsiTheme="minorHAnsi" w:cstheme="minorHAnsi"/>
                <w:sz w:val="20"/>
                <w:szCs w:val="20"/>
              </w:rPr>
              <w:t xml:space="preserve">Yeti 4x4 </w:t>
            </w:r>
            <w:r>
              <w:rPr>
                <w:rFonts w:asciiTheme="minorHAnsi" w:hAnsiTheme="minorHAnsi" w:cstheme="minorHAnsi"/>
                <w:sz w:val="20"/>
                <w:szCs w:val="20"/>
              </w:rPr>
              <w:t xml:space="preserve">2.0 </w:t>
            </w:r>
            <w:r w:rsidRPr="00BA5497">
              <w:rPr>
                <w:rFonts w:asciiTheme="minorHAnsi" w:hAnsiTheme="minorHAnsi" w:cstheme="minorHAnsi"/>
                <w:sz w:val="20"/>
                <w:szCs w:val="20"/>
              </w:rPr>
              <w:t xml:space="preserve">TDI Ambition </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5C48D"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20A45"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DA-256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0E9FC"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Osebni avto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D3820"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103/1968/5</w:t>
            </w:r>
          </w:p>
        </w:tc>
        <w:tc>
          <w:tcPr>
            <w:tcW w:w="746" w:type="dxa"/>
            <w:tcBorders>
              <w:top w:val="single" w:sz="4" w:space="0" w:color="auto"/>
              <w:left w:val="single" w:sz="4" w:space="0" w:color="auto"/>
              <w:bottom w:val="single" w:sz="4" w:space="0" w:color="auto"/>
              <w:right w:val="single" w:sz="4" w:space="0" w:color="auto"/>
            </w:tcBorders>
            <w:vAlign w:val="bottom"/>
          </w:tcPr>
          <w:p w14:paraId="7356926F" w14:textId="3C3DA4D5"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68EFA20F" w14:textId="5B3CB36B"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F1896" w14:textId="66486A91"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Citro</w:t>
            </w:r>
            <w:r w:rsidRPr="00BA5497">
              <w:rPr>
                <w:rFonts w:asciiTheme="minorHAnsi" w:hAnsiTheme="minorHAnsi" w:cstheme="minorHAnsi"/>
                <w:sz w:val="20"/>
                <w:szCs w:val="20"/>
                <w:lang w:val="en-GB"/>
              </w:rPr>
              <w:t>ë</w:t>
            </w:r>
            <w:r>
              <w:rPr>
                <w:rFonts w:asciiTheme="minorHAnsi" w:hAnsiTheme="minorHAnsi" w:cstheme="minorHAnsi"/>
                <w:sz w:val="20"/>
                <w:szCs w:val="20"/>
                <w:lang w:val="en-GB"/>
              </w:rPr>
              <w:t>n</w:t>
            </w:r>
            <w:r>
              <w:rPr>
                <w:rFonts w:asciiTheme="minorHAnsi" w:hAnsiTheme="minorHAnsi" w:cstheme="minorHAnsi"/>
                <w:sz w:val="20"/>
                <w:szCs w:val="20"/>
              </w:rPr>
              <w:t xml:space="preserve"> C1 1.</w:t>
            </w:r>
            <w:r w:rsidRPr="00BA5497">
              <w:rPr>
                <w:rFonts w:asciiTheme="minorHAnsi" w:hAnsiTheme="minorHAnsi" w:cstheme="minorHAnsi"/>
                <w:sz w:val="20"/>
                <w:szCs w:val="20"/>
              </w:rPr>
              <w:t>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EF3C2"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2011</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A14F9"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CN-519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35079"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Osebni avto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31EC0"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50/998/4</w:t>
            </w:r>
          </w:p>
        </w:tc>
        <w:tc>
          <w:tcPr>
            <w:tcW w:w="746" w:type="dxa"/>
            <w:tcBorders>
              <w:top w:val="single" w:sz="4" w:space="0" w:color="auto"/>
              <w:left w:val="single" w:sz="4" w:space="0" w:color="auto"/>
              <w:bottom w:val="single" w:sz="4" w:space="0" w:color="auto"/>
              <w:right w:val="single" w:sz="4" w:space="0" w:color="auto"/>
            </w:tcBorders>
            <w:vAlign w:val="bottom"/>
          </w:tcPr>
          <w:p w14:paraId="42BBFCE4" w14:textId="23E9418B"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3E684198" w14:textId="40E19BAF"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91275" w14:textId="38F69E29"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Volkswagen Sharan 1.</w:t>
            </w:r>
            <w:r w:rsidRPr="00BA5497">
              <w:rPr>
                <w:rFonts w:asciiTheme="minorHAnsi" w:hAnsiTheme="minorHAnsi" w:cstheme="minorHAnsi"/>
                <w:sz w:val="20"/>
                <w:szCs w:val="20"/>
              </w:rPr>
              <w:t>9 TDI 4M</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5F9C1"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2009</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B467F"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ZV-596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C2066"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Osebni avto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3AD9E"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85/1896/7</w:t>
            </w:r>
          </w:p>
        </w:tc>
        <w:tc>
          <w:tcPr>
            <w:tcW w:w="746" w:type="dxa"/>
            <w:tcBorders>
              <w:top w:val="single" w:sz="4" w:space="0" w:color="auto"/>
              <w:left w:val="single" w:sz="4" w:space="0" w:color="auto"/>
              <w:bottom w:val="single" w:sz="4" w:space="0" w:color="auto"/>
              <w:right w:val="single" w:sz="4" w:space="0" w:color="auto"/>
            </w:tcBorders>
            <w:vAlign w:val="bottom"/>
          </w:tcPr>
          <w:p w14:paraId="2A1E4EC9" w14:textId="468433E2"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09C01609" w14:textId="67C13010"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92ABA" w14:textId="36E75EEE"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Škoda Fabia 1.</w:t>
            </w:r>
            <w:r w:rsidRPr="00BA5497">
              <w:rPr>
                <w:rFonts w:asciiTheme="minorHAnsi" w:hAnsiTheme="minorHAnsi" w:cstheme="minorHAnsi"/>
                <w:sz w:val="20"/>
                <w:szCs w:val="20"/>
              </w:rPr>
              <w:t>2 Active</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8F87D"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2012</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1A1DD"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FM-329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B5594"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Osebni avto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EF4C0"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51/1198/5</w:t>
            </w:r>
          </w:p>
        </w:tc>
        <w:tc>
          <w:tcPr>
            <w:tcW w:w="746" w:type="dxa"/>
            <w:tcBorders>
              <w:top w:val="single" w:sz="4" w:space="0" w:color="auto"/>
              <w:left w:val="single" w:sz="4" w:space="0" w:color="auto"/>
              <w:bottom w:val="single" w:sz="4" w:space="0" w:color="auto"/>
              <w:right w:val="single" w:sz="4" w:space="0" w:color="auto"/>
            </w:tcBorders>
            <w:vAlign w:val="bottom"/>
          </w:tcPr>
          <w:p w14:paraId="795DB4BE" w14:textId="58C73C64"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76AEF414" w14:textId="1AEBE28C"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A1829" w14:textId="1258E994"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Citro</w:t>
            </w:r>
            <w:r w:rsidRPr="00BA5497">
              <w:rPr>
                <w:rFonts w:asciiTheme="minorHAnsi" w:hAnsiTheme="minorHAnsi" w:cstheme="minorHAnsi"/>
                <w:sz w:val="20"/>
                <w:szCs w:val="20"/>
                <w:lang w:val="en-GB"/>
              </w:rPr>
              <w:t>ë</w:t>
            </w:r>
            <w:r>
              <w:rPr>
                <w:rFonts w:asciiTheme="minorHAnsi" w:hAnsiTheme="minorHAnsi" w:cstheme="minorHAnsi"/>
                <w:sz w:val="20"/>
                <w:szCs w:val="20"/>
              </w:rPr>
              <w:t>n C1 1.</w:t>
            </w:r>
            <w:r w:rsidRPr="00BA5497">
              <w:rPr>
                <w:rFonts w:asciiTheme="minorHAnsi" w:hAnsiTheme="minorHAnsi" w:cstheme="minorHAnsi"/>
                <w:sz w:val="20"/>
                <w:szCs w:val="20"/>
              </w:rPr>
              <w:t xml:space="preserve">0 </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D9BE8"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2009</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30A45"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DK-176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DBDA1"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Osebni avto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084AE"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50/998/4</w:t>
            </w:r>
          </w:p>
        </w:tc>
        <w:tc>
          <w:tcPr>
            <w:tcW w:w="746" w:type="dxa"/>
            <w:tcBorders>
              <w:top w:val="single" w:sz="4" w:space="0" w:color="auto"/>
              <w:left w:val="single" w:sz="4" w:space="0" w:color="auto"/>
              <w:bottom w:val="single" w:sz="4" w:space="0" w:color="auto"/>
              <w:right w:val="single" w:sz="4" w:space="0" w:color="auto"/>
            </w:tcBorders>
            <w:vAlign w:val="bottom"/>
          </w:tcPr>
          <w:p w14:paraId="665EE2B5" w14:textId="6E64B99E"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401939BF" w14:textId="612C2F64"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6A08C" w14:textId="2C8B9201"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Citro</w:t>
            </w:r>
            <w:r w:rsidRPr="00BA5497">
              <w:rPr>
                <w:rFonts w:asciiTheme="minorHAnsi" w:hAnsiTheme="minorHAnsi" w:cstheme="minorHAnsi"/>
                <w:sz w:val="20"/>
                <w:szCs w:val="20"/>
                <w:lang w:val="en-GB"/>
              </w:rPr>
              <w:t>ë</w:t>
            </w:r>
            <w:r>
              <w:rPr>
                <w:rFonts w:asciiTheme="minorHAnsi" w:hAnsiTheme="minorHAnsi" w:cstheme="minorHAnsi"/>
                <w:sz w:val="20"/>
                <w:szCs w:val="20"/>
              </w:rPr>
              <w:t>n C8 2.</w:t>
            </w:r>
            <w:r w:rsidRPr="00BA5497">
              <w:rPr>
                <w:rFonts w:asciiTheme="minorHAnsi" w:hAnsiTheme="minorHAnsi" w:cstheme="minorHAnsi"/>
                <w:sz w:val="20"/>
                <w:szCs w:val="20"/>
              </w:rPr>
              <w:t>0 HDI Tendance FAP Avt</w:t>
            </w:r>
            <w:r>
              <w:rPr>
                <w:rFonts w:asciiTheme="minorHAnsi" w:hAnsiTheme="minorHAnsi" w:cstheme="minorHAnsi"/>
                <w:sz w:val="20"/>
                <w:szCs w:val="20"/>
              </w:rPr>
              <w:t>omatik</w:t>
            </w:r>
            <w:r w:rsidRPr="00BA5497">
              <w:rPr>
                <w:rFonts w:asciiTheme="minorHAnsi" w:hAnsiTheme="minorHAnsi" w:cstheme="minorHAnsi"/>
                <w:sz w:val="20"/>
                <w:szCs w:val="20"/>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9E94F"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2013</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85C5C"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ZE-092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BF509"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Osebni avto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43C47"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120/1997/7</w:t>
            </w:r>
          </w:p>
        </w:tc>
        <w:tc>
          <w:tcPr>
            <w:tcW w:w="746" w:type="dxa"/>
            <w:tcBorders>
              <w:top w:val="single" w:sz="4" w:space="0" w:color="auto"/>
              <w:left w:val="single" w:sz="4" w:space="0" w:color="auto"/>
              <w:bottom w:val="single" w:sz="4" w:space="0" w:color="auto"/>
              <w:right w:val="single" w:sz="4" w:space="0" w:color="auto"/>
            </w:tcBorders>
            <w:vAlign w:val="bottom"/>
          </w:tcPr>
          <w:p w14:paraId="7722EFE8" w14:textId="2931D4D1"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6619B852" w14:textId="125A9CA8"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938F1" w14:textId="075B9D68"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Renault Scenic Rx4 2.</w:t>
            </w:r>
            <w:r w:rsidRPr="00BA5497">
              <w:rPr>
                <w:rFonts w:asciiTheme="minorHAnsi" w:hAnsiTheme="minorHAnsi" w:cstheme="minorHAnsi"/>
                <w:sz w:val="20"/>
                <w:szCs w:val="20"/>
              </w:rPr>
              <w:t>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A4640"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2002</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5D0C7"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55-80Z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73FBA"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 Osebni avto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4AFD2"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101/1998/5</w:t>
            </w:r>
          </w:p>
        </w:tc>
        <w:tc>
          <w:tcPr>
            <w:tcW w:w="746" w:type="dxa"/>
            <w:tcBorders>
              <w:top w:val="single" w:sz="4" w:space="0" w:color="auto"/>
              <w:left w:val="single" w:sz="4" w:space="0" w:color="auto"/>
              <w:bottom w:val="single" w:sz="4" w:space="0" w:color="auto"/>
              <w:right w:val="single" w:sz="4" w:space="0" w:color="auto"/>
            </w:tcBorders>
            <w:vAlign w:val="bottom"/>
          </w:tcPr>
          <w:p w14:paraId="393898CC" w14:textId="77BE177C"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7AD2E2F2" w14:textId="4B4A93B0"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10201" w14:textId="6CFBCD3F"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FIAT Panda 1.</w:t>
            </w:r>
            <w:r w:rsidRPr="00BA5497">
              <w:rPr>
                <w:rFonts w:asciiTheme="minorHAnsi" w:hAnsiTheme="minorHAnsi" w:cstheme="minorHAnsi"/>
                <w:sz w:val="20"/>
                <w:szCs w:val="20"/>
              </w:rPr>
              <w:t>2 4x4</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6848E"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2008</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80B29"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HT-262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F9FC"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Osebni avto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32D6F" w14:textId="65F3ACE2"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44/1</w:t>
            </w:r>
            <w:r>
              <w:rPr>
                <w:rFonts w:asciiTheme="minorHAnsi" w:hAnsiTheme="minorHAnsi" w:cstheme="minorHAnsi"/>
                <w:sz w:val="20"/>
                <w:szCs w:val="20"/>
              </w:rPr>
              <w:t>242</w:t>
            </w:r>
            <w:r w:rsidRPr="00BA5497">
              <w:rPr>
                <w:rFonts w:asciiTheme="minorHAnsi" w:hAnsiTheme="minorHAnsi" w:cstheme="minorHAnsi"/>
                <w:sz w:val="20"/>
                <w:szCs w:val="20"/>
              </w:rPr>
              <w:t>/4</w:t>
            </w:r>
          </w:p>
        </w:tc>
        <w:tc>
          <w:tcPr>
            <w:tcW w:w="746" w:type="dxa"/>
            <w:tcBorders>
              <w:top w:val="single" w:sz="4" w:space="0" w:color="auto"/>
              <w:left w:val="single" w:sz="4" w:space="0" w:color="auto"/>
              <w:bottom w:val="single" w:sz="4" w:space="0" w:color="auto"/>
              <w:right w:val="single" w:sz="4" w:space="0" w:color="auto"/>
            </w:tcBorders>
            <w:vAlign w:val="bottom"/>
          </w:tcPr>
          <w:p w14:paraId="0710AF04" w14:textId="5297EDC7"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329CA461" w14:textId="2616EB65"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96623" w14:textId="29D7D46D"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Škoda Fabia 1.</w:t>
            </w:r>
            <w:r w:rsidRPr="00BA5497">
              <w:rPr>
                <w:rFonts w:asciiTheme="minorHAnsi" w:hAnsiTheme="minorHAnsi" w:cstheme="minorHAnsi"/>
                <w:sz w:val="20"/>
                <w:szCs w:val="20"/>
              </w:rPr>
              <w:t xml:space="preserve">2 Active </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008E3"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2012</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19A78"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UF-398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FDBAB"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Osebni avto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ADC28"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51/1198/5</w:t>
            </w:r>
          </w:p>
        </w:tc>
        <w:tc>
          <w:tcPr>
            <w:tcW w:w="746" w:type="dxa"/>
            <w:tcBorders>
              <w:top w:val="single" w:sz="4" w:space="0" w:color="auto"/>
              <w:left w:val="single" w:sz="4" w:space="0" w:color="auto"/>
              <w:bottom w:val="single" w:sz="4" w:space="0" w:color="auto"/>
              <w:right w:val="single" w:sz="4" w:space="0" w:color="auto"/>
            </w:tcBorders>
            <w:vAlign w:val="bottom"/>
          </w:tcPr>
          <w:p w14:paraId="58514B58" w14:textId="2989BD57"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6A6DE391" w14:textId="41C45E03"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AD968" w14:textId="4792F390"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Volkswagen Transporter 2.</w:t>
            </w:r>
            <w:r w:rsidRPr="00BA5497">
              <w:rPr>
                <w:rFonts w:asciiTheme="minorHAnsi" w:hAnsiTheme="minorHAnsi" w:cstheme="minorHAnsi"/>
                <w:sz w:val="20"/>
                <w:szCs w:val="20"/>
              </w:rPr>
              <w:t>0 TDI 4M</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33F27"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2012</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82E0"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FM-327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B9EB3"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Osebni avto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3EBE8"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132/1968/9</w:t>
            </w:r>
          </w:p>
        </w:tc>
        <w:tc>
          <w:tcPr>
            <w:tcW w:w="746" w:type="dxa"/>
            <w:tcBorders>
              <w:top w:val="single" w:sz="4" w:space="0" w:color="auto"/>
              <w:left w:val="single" w:sz="4" w:space="0" w:color="auto"/>
              <w:bottom w:val="single" w:sz="4" w:space="0" w:color="auto"/>
              <w:right w:val="single" w:sz="4" w:space="0" w:color="auto"/>
            </w:tcBorders>
            <w:vAlign w:val="bottom"/>
          </w:tcPr>
          <w:p w14:paraId="25577A46" w14:textId="2431887A"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30B0FB9B" w14:textId="27FA9976"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02C09" w14:textId="7A12DB47"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Citro</w:t>
            </w:r>
            <w:r w:rsidRPr="00BA5497">
              <w:rPr>
                <w:rFonts w:asciiTheme="minorHAnsi" w:hAnsiTheme="minorHAnsi" w:cstheme="minorHAnsi"/>
                <w:sz w:val="20"/>
                <w:szCs w:val="20"/>
                <w:lang w:val="en-GB"/>
              </w:rPr>
              <w:t>ë</w:t>
            </w:r>
            <w:r>
              <w:rPr>
                <w:rFonts w:asciiTheme="minorHAnsi" w:hAnsiTheme="minorHAnsi" w:cstheme="minorHAnsi"/>
                <w:sz w:val="20"/>
                <w:szCs w:val="20"/>
              </w:rPr>
              <w:t>n C8 2.</w:t>
            </w:r>
            <w:r w:rsidRPr="00BA5497">
              <w:rPr>
                <w:rFonts w:asciiTheme="minorHAnsi" w:hAnsiTheme="minorHAnsi" w:cstheme="minorHAnsi"/>
                <w:sz w:val="20"/>
                <w:szCs w:val="20"/>
              </w:rPr>
              <w:t>0 HDI</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62080"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2011</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99011"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SH-424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8D2F"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Osebni avto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CEF9C"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120/1997/7</w:t>
            </w:r>
          </w:p>
        </w:tc>
        <w:tc>
          <w:tcPr>
            <w:tcW w:w="746" w:type="dxa"/>
            <w:tcBorders>
              <w:top w:val="single" w:sz="4" w:space="0" w:color="auto"/>
              <w:left w:val="single" w:sz="4" w:space="0" w:color="auto"/>
              <w:bottom w:val="single" w:sz="4" w:space="0" w:color="auto"/>
              <w:right w:val="single" w:sz="4" w:space="0" w:color="auto"/>
            </w:tcBorders>
            <w:vAlign w:val="bottom"/>
          </w:tcPr>
          <w:p w14:paraId="53DE0906" w14:textId="1B4D69F1"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370DCF04" w14:textId="080D1E20"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12B2C" w14:textId="7992801B"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 xml:space="preserve">Volkswagen </w:t>
            </w:r>
            <w:r w:rsidRPr="00BA5497">
              <w:rPr>
                <w:rFonts w:asciiTheme="minorHAnsi" w:hAnsiTheme="minorHAnsi" w:cstheme="minorHAnsi"/>
                <w:sz w:val="20"/>
                <w:szCs w:val="20"/>
              </w:rPr>
              <w:t>T6 Kombi (7+1)</w:t>
            </w:r>
            <w:r>
              <w:rPr>
                <w:rFonts w:asciiTheme="minorHAnsi" w:hAnsiTheme="minorHAnsi" w:cstheme="minorHAnsi"/>
                <w:sz w:val="20"/>
                <w:szCs w:val="20"/>
              </w:rPr>
              <w:t xml:space="preserve"> </w:t>
            </w:r>
            <w:r w:rsidRPr="00BA5497">
              <w:rPr>
                <w:rFonts w:asciiTheme="minorHAnsi" w:hAnsiTheme="minorHAnsi" w:cstheme="minorHAnsi"/>
                <w:sz w:val="20"/>
                <w:szCs w:val="20"/>
              </w:rPr>
              <w:t>4motion 2</w:t>
            </w:r>
            <w:r>
              <w:rPr>
                <w:rFonts w:asciiTheme="minorHAnsi" w:hAnsiTheme="minorHAnsi" w:cstheme="minorHAnsi"/>
                <w:sz w:val="20"/>
                <w:szCs w:val="20"/>
              </w:rPr>
              <w:t>.</w:t>
            </w:r>
            <w:r w:rsidRPr="00BA5497">
              <w:rPr>
                <w:rFonts w:asciiTheme="minorHAnsi" w:hAnsiTheme="minorHAnsi" w:cstheme="minorHAnsi"/>
                <w:sz w:val="20"/>
                <w:szCs w:val="20"/>
              </w:rPr>
              <w:t>0 TDI KMR DSG</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203DC"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AF6B2"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CT-241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6FA89"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Osebni avto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61483"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110/1968/8</w:t>
            </w:r>
          </w:p>
        </w:tc>
        <w:tc>
          <w:tcPr>
            <w:tcW w:w="746" w:type="dxa"/>
            <w:tcBorders>
              <w:top w:val="single" w:sz="4" w:space="0" w:color="auto"/>
              <w:left w:val="single" w:sz="4" w:space="0" w:color="auto"/>
              <w:bottom w:val="single" w:sz="4" w:space="0" w:color="auto"/>
              <w:right w:val="single" w:sz="4" w:space="0" w:color="auto"/>
            </w:tcBorders>
            <w:vAlign w:val="bottom"/>
          </w:tcPr>
          <w:p w14:paraId="7A495729" w14:textId="7C83994B"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5 %</w:t>
            </w:r>
          </w:p>
        </w:tc>
      </w:tr>
      <w:tr w:rsidR="00893206" w:rsidRPr="00BA5497" w14:paraId="54B63A44" w14:textId="6AA1C02B"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B95BC" w14:textId="355AFAA4"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 xml:space="preserve">Volkswagen </w:t>
            </w:r>
            <w:r w:rsidRPr="00BA5497">
              <w:rPr>
                <w:rFonts w:asciiTheme="minorHAnsi" w:hAnsiTheme="minorHAnsi" w:cstheme="minorHAnsi"/>
                <w:sz w:val="20"/>
                <w:szCs w:val="20"/>
              </w:rPr>
              <w:t>T</w:t>
            </w:r>
            <w:r>
              <w:rPr>
                <w:rFonts w:asciiTheme="minorHAnsi" w:hAnsiTheme="minorHAnsi" w:cstheme="minorHAnsi"/>
                <w:sz w:val="20"/>
                <w:szCs w:val="20"/>
              </w:rPr>
              <w:t>ransporter 2.</w:t>
            </w:r>
            <w:r w:rsidRPr="00BA5497">
              <w:rPr>
                <w:rFonts w:asciiTheme="minorHAnsi" w:hAnsiTheme="minorHAnsi" w:cstheme="minorHAnsi"/>
                <w:sz w:val="20"/>
                <w:szCs w:val="20"/>
              </w:rPr>
              <w:t xml:space="preserve">5 TDI 4M </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C1980"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2008</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B12ED"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D6-558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1D640"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Specialno motorno vozilo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55261" w14:textId="503C4F24"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132/</w:t>
            </w:r>
            <w:r>
              <w:rPr>
                <w:rFonts w:asciiTheme="minorHAnsi" w:hAnsiTheme="minorHAnsi" w:cstheme="minorHAnsi"/>
                <w:sz w:val="20"/>
                <w:szCs w:val="20"/>
              </w:rPr>
              <w:t>2461</w:t>
            </w:r>
            <w:r w:rsidRPr="00BA5497">
              <w:rPr>
                <w:rFonts w:asciiTheme="minorHAnsi" w:hAnsiTheme="minorHAnsi" w:cstheme="minorHAnsi"/>
                <w:sz w:val="20"/>
                <w:szCs w:val="20"/>
              </w:rPr>
              <w:t>/5</w:t>
            </w:r>
          </w:p>
        </w:tc>
        <w:tc>
          <w:tcPr>
            <w:tcW w:w="746" w:type="dxa"/>
            <w:tcBorders>
              <w:top w:val="single" w:sz="4" w:space="0" w:color="auto"/>
              <w:left w:val="single" w:sz="4" w:space="0" w:color="auto"/>
              <w:bottom w:val="single" w:sz="4" w:space="0" w:color="auto"/>
              <w:right w:val="single" w:sz="4" w:space="0" w:color="auto"/>
            </w:tcBorders>
            <w:vAlign w:val="bottom"/>
          </w:tcPr>
          <w:p w14:paraId="5A5630A0" w14:textId="03E6102E"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73321A95" w14:textId="37943F65"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6132C" w14:textId="3F8928DF" w:rsidR="00893206" w:rsidRPr="00BA5497" w:rsidRDefault="00893206" w:rsidP="007721B5">
            <w:pPr>
              <w:contextualSpacing/>
              <w:rPr>
                <w:rFonts w:asciiTheme="minorHAnsi" w:hAnsiTheme="minorHAnsi" w:cstheme="minorHAnsi"/>
                <w:sz w:val="20"/>
                <w:szCs w:val="20"/>
              </w:rPr>
            </w:pPr>
            <w:r>
              <w:rPr>
                <w:rFonts w:asciiTheme="minorHAnsi" w:hAnsiTheme="minorHAnsi" w:cstheme="minorHAnsi"/>
                <w:sz w:val="20"/>
                <w:szCs w:val="20"/>
              </w:rPr>
              <w:t>Volkswagen Transporter 2.</w:t>
            </w:r>
            <w:r w:rsidRPr="00BA5497">
              <w:rPr>
                <w:rFonts w:asciiTheme="minorHAnsi" w:hAnsiTheme="minorHAnsi" w:cstheme="minorHAnsi"/>
                <w:sz w:val="20"/>
                <w:szCs w:val="20"/>
              </w:rPr>
              <w:t>0 TDI 4M</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A8256"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6E0C1"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NK-123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918D7"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Specialno motorno vozilo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AC9F1"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132/1968/3</w:t>
            </w:r>
          </w:p>
        </w:tc>
        <w:tc>
          <w:tcPr>
            <w:tcW w:w="746" w:type="dxa"/>
            <w:tcBorders>
              <w:top w:val="single" w:sz="4" w:space="0" w:color="auto"/>
              <w:left w:val="single" w:sz="4" w:space="0" w:color="auto"/>
              <w:bottom w:val="single" w:sz="4" w:space="0" w:color="auto"/>
              <w:right w:val="single" w:sz="4" w:space="0" w:color="auto"/>
            </w:tcBorders>
            <w:vAlign w:val="bottom"/>
          </w:tcPr>
          <w:p w14:paraId="4D50D44A" w14:textId="2C076F15"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31D1C971" w14:textId="30ED097A"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2C608" w14:textId="786AE4EE"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Volkswagen T</w:t>
            </w:r>
            <w:r w:rsidRPr="00BA5497">
              <w:rPr>
                <w:rFonts w:asciiTheme="minorHAnsi" w:hAnsiTheme="minorHAnsi" w:cstheme="minorHAnsi"/>
                <w:sz w:val="20"/>
                <w:szCs w:val="20"/>
              </w:rPr>
              <w:t>ransporter</w:t>
            </w:r>
            <w:r>
              <w:rPr>
                <w:rFonts w:asciiTheme="minorHAnsi" w:hAnsiTheme="minorHAnsi" w:cstheme="minorHAnsi"/>
                <w:sz w:val="20"/>
                <w:szCs w:val="20"/>
              </w:rPr>
              <w:t xml:space="preserve"> 2.</w:t>
            </w:r>
            <w:r w:rsidRPr="00BA5497">
              <w:rPr>
                <w:rFonts w:asciiTheme="minorHAnsi" w:hAnsiTheme="minorHAnsi" w:cstheme="minorHAnsi"/>
                <w:sz w:val="20"/>
                <w:szCs w:val="20"/>
              </w:rPr>
              <w:t>0 TDI 4M</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3FD26"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2011</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33EEB"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SH-671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1AC57"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Specialno motorno vozilo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D5FD2"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132/1968/3</w:t>
            </w:r>
          </w:p>
        </w:tc>
        <w:tc>
          <w:tcPr>
            <w:tcW w:w="746" w:type="dxa"/>
            <w:tcBorders>
              <w:top w:val="single" w:sz="4" w:space="0" w:color="auto"/>
              <w:left w:val="single" w:sz="4" w:space="0" w:color="auto"/>
              <w:bottom w:val="single" w:sz="4" w:space="0" w:color="auto"/>
              <w:right w:val="single" w:sz="4" w:space="0" w:color="auto"/>
            </w:tcBorders>
            <w:vAlign w:val="bottom"/>
          </w:tcPr>
          <w:p w14:paraId="10916B0F" w14:textId="343D3F36"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0BFE7052" w14:textId="35C4DAD8"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9B8D5" w14:textId="11E1ED57" w:rsidR="00893206" w:rsidRPr="00BA5497" w:rsidRDefault="00893206" w:rsidP="00BA5497">
            <w:pPr>
              <w:contextualSpacing/>
              <w:rPr>
                <w:rFonts w:asciiTheme="minorHAnsi" w:hAnsiTheme="minorHAnsi" w:cstheme="minorHAnsi"/>
                <w:sz w:val="20"/>
                <w:szCs w:val="20"/>
              </w:rPr>
            </w:pPr>
            <w:r>
              <w:rPr>
                <w:rFonts w:asciiTheme="minorHAnsi" w:hAnsiTheme="minorHAnsi" w:cstheme="minorHAnsi"/>
                <w:sz w:val="20"/>
                <w:szCs w:val="20"/>
              </w:rPr>
              <w:t>Volkswagen T</w:t>
            </w:r>
            <w:r w:rsidRPr="00BA5497">
              <w:rPr>
                <w:rFonts w:asciiTheme="minorHAnsi" w:hAnsiTheme="minorHAnsi" w:cstheme="minorHAnsi"/>
                <w:sz w:val="20"/>
                <w:szCs w:val="20"/>
              </w:rPr>
              <w:t>ransporter</w:t>
            </w:r>
            <w:r>
              <w:rPr>
                <w:rFonts w:asciiTheme="minorHAnsi" w:hAnsiTheme="minorHAnsi" w:cstheme="minorHAnsi"/>
                <w:sz w:val="20"/>
                <w:szCs w:val="20"/>
              </w:rPr>
              <w:t xml:space="preserve"> 3.</w:t>
            </w:r>
            <w:r w:rsidRPr="00BA5497">
              <w:rPr>
                <w:rFonts w:asciiTheme="minorHAnsi" w:hAnsiTheme="minorHAnsi" w:cstheme="minorHAnsi"/>
                <w:sz w:val="20"/>
                <w:szCs w:val="20"/>
              </w:rPr>
              <w:t>2 4M</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4B9D7"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2004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A4D9C"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E3-351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05813"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Specialno motorno vozilo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FBB3A" w14:textId="34B4E74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128/</w:t>
            </w:r>
            <w:r>
              <w:rPr>
                <w:rFonts w:asciiTheme="minorHAnsi" w:hAnsiTheme="minorHAnsi" w:cstheme="minorHAnsi"/>
                <w:sz w:val="20"/>
                <w:szCs w:val="20"/>
              </w:rPr>
              <w:t>3189</w:t>
            </w:r>
            <w:r w:rsidRPr="00BA5497">
              <w:rPr>
                <w:rFonts w:asciiTheme="minorHAnsi" w:hAnsiTheme="minorHAnsi" w:cstheme="minorHAnsi"/>
                <w:sz w:val="20"/>
                <w:szCs w:val="20"/>
              </w:rPr>
              <w:t>/5</w:t>
            </w:r>
          </w:p>
        </w:tc>
        <w:tc>
          <w:tcPr>
            <w:tcW w:w="746" w:type="dxa"/>
            <w:tcBorders>
              <w:top w:val="single" w:sz="4" w:space="0" w:color="auto"/>
              <w:left w:val="single" w:sz="4" w:space="0" w:color="auto"/>
              <w:bottom w:val="single" w:sz="4" w:space="0" w:color="auto"/>
              <w:right w:val="single" w:sz="4" w:space="0" w:color="auto"/>
            </w:tcBorders>
            <w:vAlign w:val="bottom"/>
          </w:tcPr>
          <w:p w14:paraId="5C0C5361" w14:textId="2CAED881" w:rsidR="00893206" w:rsidRPr="00BA5497" w:rsidRDefault="00893206" w:rsidP="00893206">
            <w:pPr>
              <w:contextualSpacing/>
              <w:jc w:val="center"/>
              <w:rPr>
                <w:rFonts w:asciiTheme="minorHAnsi" w:hAnsiTheme="minorHAnsi" w:cstheme="minorHAnsi"/>
                <w:sz w:val="20"/>
                <w:szCs w:val="20"/>
              </w:rPr>
            </w:pPr>
            <w:r>
              <w:rPr>
                <w:rFonts w:asciiTheme="minorHAnsi" w:hAnsiTheme="minorHAnsi" w:cstheme="minorHAnsi"/>
                <w:sz w:val="20"/>
                <w:szCs w:val="20"/>
              </w:rPr>
              <w:t>55 %</w:t>
            </w:r>
          </w:p>
        </w:tc>
      </w:tr>
      <w:tr w:rsidR="00893206" w:rsidRPr="00BA5497" w14:paraId="12672C3B" w14:textId="5FE791F1" w:rsidTr="00893206">
        <w:trPr>
          <w:trHeight w:val="300"/>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7C1DF" w14:textId="64914098" w:rsidR="00893206" w:rsidRPr="00BA5497" w:rsidRDefault="00893206" w:rsidP="007721B5">
            <w:pPr>
              <w:contextualSpacing/>
              <w:rPr>
                <w:rFonts w:asciiTheme="minorHAnsi" w:hAnsiTheme="minorHAnsi" w:cstheme="minorHAnsi"/>
                <w:sz w:val="20"/>
                <w:szCs w:val="20"/>
              </w:rPr>
            </w:pPr>
            <w:r>
              <w:rPr>
                <w:rFonts w:asciiTheme="minorHAnsi" w:hAnsiTheme="minorHAnsi" w:cstheme="minorHAnsi"/>
                <w:sz w:val="20"/>
                <w:szCs w:val="20"/>
              </w:rPr>
              <w:t>Volkswagen Transporter 2.</w:t>
            </w:r>
            <w:r w:rsidRPr="00BA5497">
              <w:rPr>
                <w:rFonts w:asciiTheme="minorHAnsi" w:hAnsiTheme="minorHAnsi" w:cstheme="minorHAnsi"/>
                <w:sz w:val="20"/>
                <w:szCs w:val="20"/>
              </w:rPr>
              <w:t>0 TDI 4M</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557CF"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2017</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8B33"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KK NH-953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6E5B1"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 xml:space="preserve"> Specialno motorno vozilo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679B0" w14:textId="77777777" w:rsidR="00893206" w:rsidRPr="00BA5497" w:rsidRDefault="00893206" w:rsidP="00BA5497">
            <w:pPr>
              <w:contextualSpacing/>
              <w:rPr>
                <w:rFonts w:asciiTheme="minorHAnsi" w:hAnsiTheme="minorHAnsi" w:cstheme="minorHAnsi"/>
                <w:sz w:val="20"/>
                <w:szCs w:val="20"/>
              </w:rPr>
            </w:pPr>
            <w:r w:rsidRPr="00BA5497">
              <w:rPr>
                <w:rFonts w:asciiTheme="minorHAnsi" w:hAnsiTheme="minorHAnsi" w:cstheme="minorHAnsi"/>
                <w:sz w:val="20"/>
                <w:szCs w:val="20"/>
              </w:rPr>
              <w:t>150/1968/4</w:t>
            </w:r>
          </w:p>
        </w:tc>
        <w:tc>
          <w:tcPr>
            <w:tcW w:w="746" w:type="dxa"/>
            <w:tcBorders>
              <w:top w:val="single" w:sz="4" w:space="0" w:color="auto"/>
              <w:left w:val="single" w:sz="4" w:space="0" w:color="auto"/>
              <w:bottom w:val="single" w:sz="4" w:space="0" w:color="auto"/>
              <w:right w:val="single" w:sz="4" w:space="0" w:color="auto"/>
            </w:tcBorders>
            <w:vAlign w:val="bottom"/>
          </w:tcPr>
          <w:p w14:paraId="51D6C55C" w14:textId="41171339" w:rsidR="00893206" w:rsidRPr="00BA5497" w:rsidRDefault="00943C0F" w:rsidP="00893206">
            <w:pPr>
              <w:contextualSpacing/>
              <w:jc w:val="center"/>
              <w:rPr>
                <w:rFonts w:asciiTheme="minorHAnsi" w:hAnsiTheme="minorHAnsi" w:cstheme="minorHAnsi"/>
                <w:sz w:val="20"/>
                <w:szCs w:val="20"/>
              </w:rPr>
            </w:pPr>
            <w:r>
              <w:rPr>
                <w:rFonts w:asciiTheme="minorHAnsi" w:hAnsiTheme="minorHAnsi" w:cstheme="minorHAnsi"/>
                <w:sz w:val="20"/>
                <w:szCs w:val="20"/>
              </w:rPr>
              <w:t>novo vozilo</w:t>
            </w:r>
          </w:p>
        </w:tc>
      </w:tr>
      <w:tr w:rsidR="00D46002" w:rsidRPr="00BA5497" w14:paraId="5D9C3FE9" w14:textId="77777777" w:rsidTr="00D46002">
        <w:trPr>
          <w:trHeight w:val="286"/>
        </w:trPr>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98E78" w14:textId="4E4CC800" w:rsidR="00D46002" w:rsidRDefault="00D46002" w:rsidP="007721B5">
            <w:pPr>
              <w:contextualSpacing/>
              <w:rPr>
                <w:rFonts w:asciiTheme="minorHAnsi" w:hAnsiTheme="minorHAnsi" w:cstheme="minorHAnsi"/>
                <w:sz w:val="20"/>
                <w:szCs w:val="20"/>
              </w:rPr>
            </w:pPr>
            <w:r>
              <w:rPr>
                <w:rFonts w:asciiTheme="minorHAnsi" w:hAnsiTheme="minorHAnsi" w:cstheme="minorHAnsi"/>
                <w:sz w:val="20"/>
                <w:szCs w:val="20"/>
              </w:rPr>
              <w:t>FIAT Panda 1.2 4X4</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B7420" w14:textId="72A19997" w:rsidR="00D46002" w:rsidRPr="00BA5497" w:rsidRDefault="00D46002" w:rsidP="00BA5497">
            <w:pPr>
              <w:contextualSpacing/>
              <w:rPr>
                <w:rFonts w:asciiTheme="minorHAnsi" w:hAnsiTheme="minorHAnsi" w:cstheme="minorHAnsi"/>
                <w:sz w:val="20"/>
                <w:szCs w:val="20"/>
              </w:rPr>
            </w:pPr>
            <w:r>
              <w:rPr>
                <w:rFonts w:asciiTheme="minorHAnsi" w:hAnsiTheme="minorHAnsi" w:cstheme="minorHAnsi"/>
                <w:sz w:val="20"/>
                <w:szCs w:val="20"/>
              </w:rPr>
              <w:t>2017</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2C3FE" w14:textId="3C8E1DC8" w:rsidR="00D46002" w:rsidRPr="00BA5497" w:rsidRDefault="00D46002" w:rsidP="00BA5497">
            <w:pPr>
              <w:contextualSpacing/>
              <w:rPr>
                <w:rFonts w:asciiTheme="minorHAnsi" w:hAnsiTheme="minorHAnsi" w:cstheme="minorHAnsi"/>
                <w:sz w:val="20"/>
                <w:szCs w:val="20"/>
              </w:rPr>
            </w:pPr>
            <w:r>
              <w:rPr>
                <w:rFonts w:asciiTheme="minorHAnsi" w:hAnsiTheme="minorHAnsi" w:cstheme="minorHAnsi"/>
                <w:sz w:val="20"/>
                <w:szCs w:val="20"/>
              </w:rPr>
              <w:t>KK SM 070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5D557" w14:textId="33195919" w:rsidR="00D46002" w:rsidRPr="00BA5497" w:rsidRDefault="00D46002" w:rsidP="00BA5497">
            <w:pPr>
              <w:contextualSpacing/>
              <w:rPr>
                <w:rFonts w:asciiTheme="minorHAnsi" w:hAnsiTheme="minorHAnsi" w:cstheme="minorHAnsi"/>
                <w:sz w:val="20"/>
                <w:szCs w:val="20"/>
              </w:rPr>
            </w:pPr>
            <w:r>
              <w:rPr>
                <w:rFonts w:asciiTheme="minorHAnsi" w:hAnsiTheme="minorHAnsi" w:cstheme="minorHAnsi"/>
                <w:sz w:val="20"/>
                <w:szCs w:val="20"/>
              </w:rPr>
              <w:t>Osebni avto</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6644B" w14:textId="6E7BECF2" w:rsidR="00D46002" w:rsidRPr="00BA5497" w:rsidRDefault="00D46002" w:rsidP="00BA5497">
            <w:pPr>
              <w:contextualSpacing/>
              <w:rPr>
                <w:rFonts w:asciiTheme="minorHAnsi" w:hAnsiTheme="minorHAnsi" w:cstheme="minorHAnsi"/>
                <w:sz w:val="20"/>
                <w:szCs w:val="20"/>
              </w:rPr>
            </w:pPr>
            <w:r>
              <w:rPr>
                <w:rFonts w:asciiTheme="minorHAnsi" w:hAnsiTheme="minorHAnsi" w:cstheme="minorHAnsi"/>
                <w:sz w:val="20"/>
                <w:szCs w:val="20"/>
              </w:rPr>
              <w:t>44/1242/4</w:t>
            </w:r>
          </w:p>
        </w:tc>
        <w:tc>
          <w:tcPr>
            <w:tcW w:w="746" w:type="dxa"/>
            <w:tcBorders>
              <w:top w:val="single" w:sz="4" w:space="0" w:color="auto"/>
              <w:left w:val="single" w:sz="4" w:space="0" w:color="auto"/>
              <w:bottom w:val="single" w:sz="4" w:space="0" w:color="auto"/>
              <w:right w:val="single" w:sz="4" w:space="0" w:color="auto"/>
            </w:tcBorders>
            <w:vAlign w:val="bottom"/>
          </w:tcPr>
          <w:p w14:paraId="20224420" w14:textId="2618CDF7" w:rsidR="00D46002" w:rsidRDefault="006F6C8A" w:rsidP="00893206">
            <w:pPr>
              <w:contextualSpacing/>
              <w:jc w:val="center"/>
              <w:rPr>
                <w:rFonts w:asciiTheme="minorHAnsi" w:hAnsiTheme="minorHAnsi" w:cstheme="minorHAnsi"/>
                <w:sz w:val="20"/>
                <w:szCs w:val="20"/>
              </w:rPr>
            </w:pPr>
            <w:r>
              <w:rPr>
                <w:rFonts w:asciiTheme="minorHAnsi" w:hAnsiTheme="minorHAnsi" w:cstheme="minorHAnsi"/>
                <w:sz w:val="20"/>
                <w:szCs w:val="20"/>
              </w:rPr>
              <w:t>novo vozilo</w:t>
            </w:r>
          </w:p>
        </w:tc>
      </w:tr>
    </w:tbl>
    <w:p w14:paraId="26D26B7A" w14:textId="77777777" w:rsidR="00BA5497" w:rsidRDefault="00BA5497" w:rsidP="00841BB5">
      <w:pPr>
        <w:contextualSpacing/>
        <w:rPr>
          <w:rFonts w:asciiTheme="minorHAnsi" w:hAnsiTheme="minorHAnsi" w:cstheme="minorHAnsi"/>
          <w:sz w:val="20"/>
          <w:szCs w:val="20"/>
        </w:rPr>
      </w:pPr>
    </w:p>
    <w:p w14:paraId="7171F17F" w14:textId="77777777" w:rsidR="00BA5497" w:rsidRDefault="00BA5497" w:rsidP="00841BB5">
      <w:pPr>
        <w:contextualSpacing/>
        <w:rPr>
          <w:rFonts w:asciiTheme="minorHAnsi" w:hAnsiTheme="minorHAnsi" w:cstheme="minorHAnsi"/>
          <w:sz w:val="20"/>
          <w:szCs w:val="20"/>
        </w:rPr>
      </w:pPr>
    </w:p>
    <w:p w14:paraId="7A3585AD" w14:textId="77777777" w:rsidR="00001C28" w:rsidRPr="00001C28" w:rsidRDefault="00841BB5" w:rsidP="00001C28">
      <w:pPr>
        <w:contextualSpacing/>
        <w:rPr>
          <w:rFonts w:asciiTheme="minorHAnsi" w:hAnsiTheme="minorHAnsi" w:cstheme="minorHAnsi"/>
          <w:sz w:val="20"/>
          <w:szCs w:val="20"/>
        </w:rPr>
      </w:pPr>
      <w:r w:rsidRPr="00841BB5">
        <w:rPr>
          <w:rFonts w:asciiTheme="minorHAnsi" w:hAnsiTheme="minorHAnsi" w:cstheme="minorHAnsi"/>
          <w:sz w:val="20"/>
          <w:szCs w:val="20"/>
        </w:rPr>
        <w:t xml:space="preserve">a) </w:t>
      </w:r>
      <w:r w:rsidR="00001C28" w:rsidRPr="00001C28">
        <w:rPr>
          <w:rFonts w:asciiTheme="minorHAnsi" w:hAnsiTheme="minorHAnsi" w:cstheme="minorHAnsi"/>
          <w:sz w:val="20"/>
          <w:szCs w:val="20"/>
        </w:rPr>
        <w:t xml:space="preserve">Zavarovanje avtomobilske odgovornosti po splošnih pogojih zavarovalnice za škodo zaradi smrti, telesnih poškodb in prizadetega in za škodo zaradi uničenja in poškodovanih stvari v znesku na zakonsko določeno zavarovalno vsoto, povečano za 100%. </w:t>
      </w:r>
    </w:p>
    <w:p w14:paraId="72563222" w14:textId="77777777" w:rsidR="00001C28" w:rsidRPr="00001C28" w:rsidRDefault="00001C28" w:rsidP="00001C28">
      <w:pPr>
        <w:contextualSpacing/>
        <w:rPr>
          <w:rFonts w:asciiTheme="minorHAnsi" w:hAnsiTheme="minorHAnsi" w:cstheme="minorHAnsi"/>
          <w:sz w:val="20"/>
          <w:szCs w:val="20"/>
        </w:rPr>
      </w:pPr>
    </w:p>
    <w:p w14:paraId="6FCE3EF4" w14:textId="77777777" w:rsidR="00001C28" w:rsidRPr="00001C28" w:rsidRDefault="00001C28" w:rsidP="00001C28">
      <w:pPr>
        <w:contextualSpacing/>
        <w:rPr>
          <w:rFonts w:asciiTheme="minorHAnsi" w:hAnsiTheme="minorHAnsi" w:cstheme="minorHAnsi"/>
          <w:sz w:val="20"/>
          <w:szCs w:val="20"/>
        </w:rPr>
      </w:pPr>
      <w:r w:rsidRPr="00001C28">
        <w:rPr>
          <w:rFonts w:asciiTheme="minorHAnsi" w:hAnsiTheme="minorHAnsi" w:cstheme="minorHAnsi"/>
          <w:sz w:val="20"/>
          <w:szCs w:val="20"/>
        </w:rPr>
        <w:t xml:space="preserve">Zavarovanje voznika (AO-plus) za škodo zaradi telesnih poškodb po splošnih pogojih zavarovalnice na zavarovalno vsoto 51.000 EUR. </w:t>
      </w:r>
    </w:p>
    <w:p w14:paraId="2137FB25" w14:textId="0D0B0117" w:rsidR="00841BB5" w:rsidRPr="00841BB5" w:rsidRDefault="00841BB5" w:rsidP="00001C28">
      <w:pPr>
        <w:contextualSpacing/>
        <w:rPr>
          <w:rFonts w:asciiTheme="minorHAnsi" w:hAnsiTheme="minorHAnsi" w:cstheme="minorHAnsi"/>
          <w:sz w:val="20"/>
          <w:szCs w:val="20"/>
        </w:rPr>
      </w:pPr>
    </w:p>
    <w:p w14:paraId="50368133" w14:textId="77777777" w:rsidR="00001C28" w:rsidRPr="00001C28" w:rsidRDefault="00841BB5" w:rsidP="00001C28">
      <w:pPr>
        <w:contextualSpacing/>
        <w:rPr>
          <w:rFonts w:asciiTheme="minorHAnsi" w:hAnsiTheme="minorHAnsi" w:cstheme="minorHAnsi"/>
          <w:sz w:val="20"/>
          <w:szCs w:val="20"/>
        </w:rPr>
      </w:pPr>
      <w:r w:rsidRPr="00841BB5">
        <w:rPr>
          <w:rFonts w:asciiTheme="minorHAnsi" w:hAnsiTheme="minorHAnsi" w:cstheme="minorHAnsi"/>
          <w:sz w:val="20"/>
          <w:szCs w:val="20"/>
        </w:rPr>
        <w:t xml:space="preserve">b) </w:t>
      </w:r>
      <w:r w:rsidR="00001C28" w:rsidRPr="00001C28">
        <w:rPr>
          <w:rFonts w:asciiTheme="minorHAnsi" w:hAnsiTheme="minorHAnsi" w:cstheme="minorHAnsi"/>
          <w:sz w:val="20"/>
          <w:szCs w:val="20"/>
        </w:rPr>
        <w:t xml:space="preserve">Zavarovanje avtomobilskega kaska po splošnih pogojih zavarovalnice. </w:t>
      </w:r>
    </w:p>
    <w:p w14:paraId="560752DC" w14:textId="77777777" w:rsidR="00001C28" w:rsidRPr="00001C28" w:rsidRDefault="00001C28" w:rsidP="00001C28">
      <w:pPr>
        <w:contextualSpacing/>
        <w:rPr>
          <w:rFonts w:asciiTheme="minorHAnsi" w:hAnsiTheme="minorHAnsi" w:cstheme="minorHAnsi"/>
          <w:sz w:val="20"/>
          <w:szCs w:val="20"/>
        </w:rPr>
      </w:pPr>
      <w:r w:rsidRPr="00001C28">
        <w:rPr>
          <w:rFonts w:asciiTheme="minorHAnsi" w:hAnsiTheme="minorHAnsi" w:cstheme="minorHAnsi"/>
          <w:sz w:val="20"/>
          <w:szCs w:val="20"/>
        </w:rPr>
        <w:t>POLNI KASKO: zajeti vsi sklopi nevarnosti (dogodki v prometu, parkirišče, tatvina, požar, posebni dogodki, vandalizem, naravne nesreče, nadomestno vozilo, zavarovanje premijske (najvišje) avtomobilske asistence, zavarovanje pravne zaščite zaradi uporabe motornega vozila), brez odbitne franšize.</w:t>
      </w:r>
    </w:p>
    <w:p w14:paraId="0E08E07B" w14:textId="23F6DAD9" w:rsidR="00841BB5" w:rsidRPr="00841BB5" w:rsidRDefault="00841BB5" w:rsidP="00001C28">
      <w:pPr>
        <w:contextualSpacing/>
        <w:rPr>
          <w:rFonts w:asciiTheme="minorHAnsi" w:hAnsiTheme="minorHAnsi" w:cstheme="minorHAnsi"/>
          <w:sz w:val="20"/>
          <w:szCs w:val="20"/>
        </w:rPr>
      </w:pPr>
    </w:p>
    <w:p w14:paraId="05989891" w14:textId="77777777" w:rsidR="00841BB5" w:rsidRP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c) Nezgodno zavarovanje po splošnih pogojih zavarovalnice, sklenjeno za voznika in vse potnike, na zavarovalno vsoto:</w:t>
      </w:r>
    </w:p>
    <w:p w14:paraId="4A21A9E6" w14:textId="2FAC4AD7" w:rsidR="00841BB5" w:rsidRPr="00841BB5" w:rsidRDefault="00001C28" w:rsidP="00841BB5">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za primer smrti 21</w:t>
      </w:r>
      <w:r w:rsidR="00841BB5" w:rsidRPr="00841BB5">
        <w:rPr>
          <w:rFonts w:asciiTheme="minorHAnsi" w:hAnsiTheme="minorHAnsi" w:cstheme="minorHAnsi"/>
          <w:sz w:val="20"/>
          <w:szCs w:val="20"/>
        </w:rPr>
        <w:t>.000 EUR po osebi</w:t>
      </w:r>
    </w:p>
    <w:p w14:paraId="087FB161" w14:textId="69C988D6" w:rsidR="00841BB5" w:rsidRDefault="002909B6" w:rsidP="00841BB5">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za primer invalidnosti 42</w:t>
      </w:r>
      <w:r w:rsidR="00841BB5" w:rsidRPr="00841BB5">
        <w:rPr>
          <w:rFonts w:asciiTheme="minorHAnsi" w:hAnsiTheme="minorHAnsi" w:cstheme="minorHAnsi"/>
          <w:sz w:val="20"/>
          <w:szCs w:val="20"/>
        </w:rPr>
        <w:t>.000 EUR po osebi.</w:t>
      </w:r>
    </w:p>
    <w:p w14:paraId="560DBFA4" w14:textId="77777777" w:rsidR="00CA7460" w:rsidRDefault="00CA7460" w:rsidP="00CA7460">
      <w:pPr>
        <w:contextualSpacing/>
        <w:rPr>
          <w:rFonts w:asciiTheme="minorHAnsi" w:hAnsiTheme="minorHAnsi" w:cstheme="minorHAnsi"/>
          <w:sz w:val="20"/>
          <w:szCs w:val="20"/>
        </w:rPr>
      </w:pPr>
    </w:p>
    <w:p w14:paraId="687DE3BF" w14:textId="02432AAC" w:rsidR="00CA7460" w:rsidRDefault="00CA7460" w:rsidP="00CA7460">
      <w:pPr>
        <w:contextualSpacing/>
        <w:rPr>
          <w:rFonts w:asciiTheme="minorHAnsi" w:hAnsiTheme="minorHAnsi" w:cstheme="minorHAnsi"/>
          <w:sz w:val="20"/>
          <w:szCs w:val="20"/>
        </w:rPr>
      </w:pPr>
      <w:r w:rsidRPr="00F76AE4">
        <w:rPr>
          <w:rFonts w:asciiTheme="minorHAnsi" w:hAnsiTheme="minorHAnsi" w:cstheme="minorHAnsi"/>
          <w:sz w:val="20"/>
          <w:szCs w:val="20"/>
        </w:rPr>
        <w:t>Škodni rezultat za obdobje od leta 2014 do vključ</w:t>
      </w:r>
      <w:r w:rsidR="008B7BB0" w:rsidRPr="00F76AE4">
        <w:rPr>
          <w:rFonts w:asciiTheme="minorHAnsi" w:hAnsiTheme="minorHAnsi" w:cstheme="minorHAnsi"/>
          <w:sz w:val="20"/>
          <w:szCs w:val="20"/>
        </w:rPr>
        <w:t xml:space="preserve">no leta 2016 znaša </w:t>
      </w:r>
      <w:r w:rsidR="008B7BB0" w:rsidRPr="00F76AE4">
        <w:rPr>
          <w:rFonts w:asciiTheme="minorHAnsi" w:hAnsiTheme="minorHAnsi" w:cstheme="minorHAnsi"/>
          <w:b/>
          <w:sz w:val="20"/>
          <w:szCs w:val="20"/>
        </w:rPr>
        <w:t>12.086,41 EUR</w:t>
      </w:r>
      <w:r w:rsidR="008B7BB0" w:rsidRPr="00F76AE4">
        <w:rPr>
          <w:rFonts w:asciiTheme="minorHAnsi" w:hAnsiTheme="minorHAnsi" w:cstheme="minorHAnsi"/>
          <w:sz w:val="20"/>
          <w:szCs w:val="20"/>
        </w:rPr>
        <w:t>.</w:t>
      </w:r>
    </w:p>
    <w:p w14:paraId="5DA79D1C" w14:textId="77777777" w:rsidR="008B7BB0" w:rsidRDefault="008B7BB0" w:rsidP="00CA7460">
      <w:pPr>
        <w:contextualSpacing/>
        <w:rPr>
          <w:rFonts w:asciiTheme="minorHAnsi" w:hAnsiTheme="minorHAnsi" w:cstheme="minorHAnsi"/>
          <w:sz w:val="20"/>
          <w:szCs w:val="20"/>
        </w:rPr>
      </w:pPr>
    </w:p>
    <w:p w14:paraId="65C8B763" w14:textId="603045EE" w:rsidR="008B7BB0" w:rsidRDefault="008B7BB0" w:rsidP="00CA7460">
      <w:pPr>
        <w:contextualSpacing/>
        <w:rPr>
          <w:rFonts w:asciiTheme="minorHAnsi" w:hAnsiTheme="minorHAnsi" w:cstheme="minorHAnsi"/>
          <w:b/>
          <w:sz w:val="20"/>
          <w:szCs w:val="20"/>
        </w:rPr>
      </w:pPr>
      <w:r>
        <w:rPr>
          <w:rFonts w:asciiTheme="minorHAnsi" w:hAnsiTheme="minorHAnsi" w:cstheme="minorHAnsi"/>
          <w:sz w:val="20"/>
          <w:szCs w:val="20"/>
        </w:rPr>
        <w:t xml:space="preserve">Nabavna vrednost vozil znaša </w:t>
      </w:r>
      <w:r w:rsidRPr="008B7BB0">
        <w:rPr>
          <w:rFonts w:asciiTheme="minorHAnsi" w:hAnsiTheme="minorHAnsi" w:cstheme="minorHAnsi"/>
          <w:b/>
          <w:sz w:val="20"/>
          <w:szCs w:val="20"/>
        </w:rPr>
        <w:t>840.670,56 EUR.</w:t>
      </w:r>
    </w:p>
    <w:p w14:paraId="05BCE366" w14:textId="77777777" w:rsidR="00D15F3C" w:rsidRDefault="00D15F3C" w:rsidP="00CA7460">
      <w:pPr>
        <w:contextualSpacing/>
        <w:rPr>
          <w:rFonts w:asciiTheme="minorHAnsi" w:hAnsiTheme="minorHAnsi" w:cstheme="minorHAnsi"/>
          <w:b/>
          <w:sz w:val="20"/>
          <w:szCs w:val="20"/>
        </w:rPr>
      </w:pPr>
    </w:p>
    <w:p w14:paraId="3A6C7F12" w14:textId="18074338" w:rsidR="00D15F3C" w:rsidRDefault="00DD729D" w:rsidP="00CA7460">
      <w:pPr>
        <w:contextualSpacing/>
        <w:rPr>
          <w:rFonts w:asciiTheme="minorHAnsi" w:hAnsiTheme="minorHAnsi" w:cstheme="minorHAnsi"/>
          <w:b/>
          <w:sz w:val="20"/>
          <w:szCs w:val="20"/>
        </w:rPr>
      </w:pPr>
      <w:r>
        <w:rPr>
          <w:rFonts w:asciiTheme="minorHAnsi" w:hAnsiTheme="minorHAnsi" w:cstheme="minorHAnsi"/>
          <w:b/>
          <w:sz w:val="20"/>
          <w:szCs w:val="20"/>
        </w:rPr>
        <w:t>Nabavna v</w:t>
      </w:r>
      <w:r w:rsidR="00D15F3C">
        <w:rPr>
          <w:rFonts w:asciiTheme="minorHAnsi" w:hAnsiTheme="minorHAnsi" w:cstheme="minorHAnsi"/>
          <w:b/>
          <w:sz w:val="20"/>
          <w:szCs w:val="20"/>
        </w:rPr>
        <w:t>rednost posameznega vozila:</w:t>
      </w:r>
    </w:p>
    <w:p w14:paraId="6F53A629" w14:textId="77777777" w:rsidR="00D15F3C" w:rsidRPr="00841BB5" w:rsidRDefault="00D15F3C" w:rsidP="00CA7460">
      <w:pPr>
        <w:contextualSpacing/>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4"/>
        <w:gridCol w:w="2632"/>
      </w:tblGrid>
      <w:tr w:rsidR="00D15F3C" w:rsidRPr="00BA5497" w14:paraId="0FECFB9B" w14:textId="77777777" w:rsidTr="00D15F3C">
        <w:trPr>
          <w:trHeight w:val="430"/>
        </w:trPr>
        <w:tc>
          <w:tcPr>
            <w:tcW w:w="6094" w:type="dxa"/>
            <w:shd w:val="clear" w:color="auto" w:fill="auto"/>
            <w:noWrap/>
            <w:vAlign w:val="center"/>
            <w:hideMark/>
          </w:tcPr>
          <w:p w14:paraId="65582F2B" w14:textId="77777777" w:rsidR="00D15F3C" w:rsidRPr="00BA5497" w:rsidRDefault="00D15F3C" w:rsidP="00542F25">
            <w:pPr>
              <w:contextualSpacing/>
              <w:rPr>
                <w:rFonts w:asciiTheme="minorHAnsi" w:hAnsiTheme="minorHAnsi" w:cstheme="minorHAnsi"/>
                <w:b/>
                <w:bCs/>
                <w:sz w:val="20"/>
                <w:szCs w:val="20"/>
              </w:rPr>
            </w:pPr>
            <w:r w:rsidRPr="00BA5497">
              <w:rPr>
                <w:rFonts w:asciiTheme="minorHAnsi" w:hAnsiTheme="minorHAnsi" w:cstheme="minorHAnsi"/>
                <w:b/>
                <w:bCs/>
                <w:sz w:val="20"/>
                <w:szCs w:val="20"/>
              </w:rPr>
              <w:t>Vrsta in model vozila</w:t>
            </w:r>
          </w:p>
        </w:tc>
        <w:tc>
          <w:tcPr>
            <w:tcW w:w="2632" w:type="dxa"/>
            <w:shd w:val="clear" w:color="auto" w:fill="auto"/>
            <w:noWrap/>
            <w:vAlign w:val="center"/>
            <w:hideMark/>
          </w:tcPr>
          <w:p w14:paraId="03167757" w14:textId="48ADB892" w:rsidR="00D15F3C" w:rsidRPr="00BA5497" w:rsidRDefault="00D15F3C" w:rsidP="00542F25">
            <w:pPr>
              <w:contextualSpacing/>
              <w:rPr>
                <w:rFonts w:asciiTheme="minorHAnsi" w:hAnsiTheme="minorHAnsi" w:cstheme="minorHAnsi"/>
                <w:b/>
                <w:bCs/>
                <w:sz w:val="20"/>
                <w:szCs w:val="20"/>
              </w:rPr>
            </w:pPr>
            <w:r>
              <w:rPr>
                <w:rFonts w:asciiTheme="minorHAnsi" w:hAnsiTheme="minorHAnsi" w:cstheme="minorHAnsi"/>
                <w:b/>
                <w:bCs/>
                <w:sz w:val="20"/>
                <w:szCs w:val="20"/>
              </w:rPr>
              <w:t>Vrednost v EUR</w:t>
            </w:r>
          </w:p>
        </w:tc>
      </w:tr>
      <w:tr w:rsidR="00D15F3C" w:rsidRPr="00BA5497" w14:paraId="5B62ADD6" w14:textId="77777777" w:rsidTr="00D15F3C">
        <w:trPr>
          <w:trHeight w:val="286"/>
        </w:trPr>
        <w:tc>
          <w:tcPr>
            <w:tcW w:w="6094" w:type="dxa"/>
            <w:shd w:val="clear" w:color="auto" w:fill="auto"/>
            <w:noWrap/>
            <w:vAlign w:val="bottom"/>
            <w:hideMark/>
          </w:tcPr>
          <w:p w14:paraId="117D293A" w14:textId="77777777" w:rsidR="00D15F3C" w:rsidRPr="00BA5497" w:rsidRDefault="00D15F3C" w:rsidP="00542F25">
            <w:pPr>
              <w:contextualSpacing/>
              <w:rPr>
                <w:rFonts w:asciiTheme="minorHAnsi" w:hAnsiTheme="minorHAnsi" w:cstheme="minorHAnsi"/>
                <w:sz w:val="20"/>
                <w:szCs w:val="20"/>
              </w:rPr>
            </w:pPr>
            <w:r w:rsidRPr="00BA5497">
              <w:rPr>
                <w:rFonts w:asciiTheme="minorHAnsi" w:hAnsiTheme="minorHAnsi" w:cstheme="minorHAnsi"/>
                <w:sz w:val="20"/>
                <w:szCs w:val="20"/>
              </w:rPr>
              <w:t xml:space="preserve">Škoda Octavia Combi 4x4 </w:t>
            </w:r>
            <w:r>
              <w:rPr>
                <w:rFonts w:asciiTheme="minorHAnsi" w:hAnsiTheme="minorHAnsi" w:cstheme="minorHAnsi"/>
                <w:sz w:val="20"/>
                <w:szCs w:val="20"/>
              </w:rPr>
              <w:t xml:space="preserve">2.0 </w:t>
            </w:r>
            <w:r w:rsidRPr="00BA5497">
              <w:rPr>
                <w:rFonts w:asciiTheme="minorHAnsi" w:hAnsiTheme="minorHAnsi" w:cstheme="minorHAnsi"/>
                <w:sz w:val="20"/>
                <w:szCs w:val="20"/>
              </w:rPr>
              <w:t xml:space="preserve">TDI Family </w:t>
            </w:r>
          </w:p>
        </w:tc>
        <w:tc>
          <w:tcPr>
            <w:tcW w:w="2632" w:type="dxa"/>
            <w:shd w:val="clear" w:color="auto" w:fill="auto"/>
            <w:noWrap/>
            <w:vAlign w:val="bottom"/>
            <w:hideMark/>
          </w:tcPr>
          <w:p w14:paraId="09A35E3B" w14:textId="5B6045A3" w:rsidR="00D15F3C" w:rsidRPr="00BA5497" w:rsidRDefault="00D15F3C" w:rsidP="00D15F3C">
            <w:pPr>
              <w:contextualSpacing/>
              <w:rPr>
                <w:rFonts w:asciiTheme="minorHAnsi" w:hAnsiTheme="minorHAnsi" w:cstheme="minorHAnsi"/>
                <w:sz w:val="20"/>
                <w:szCs w:val="20"/>
              </w:rPr>
            </w:pPr>
            <w:r>
              <w:rPr>
                <w:rFonts w:asciiTheme="minorHAnsi" w:hAnsiTheme="minorHAnsi" w:cstheme="minorHAnsi"/>
                <w:sz w:val="20"/>
                <w:szCs w:val="20"/>
              </w:rPr>
              <w:t>23.000,00 EUR</w:t>
            </w:r>
          </w:p>
        </w:tc>
      </w:tr>
      <w:tr w:rsidR="00D15F3C" w:rsidRPr="00BA5497" w14:paraId="6E22DFD6"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3D19E"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 xml:space="preserve">FIAT </w:t>
            </w:r>
            <w:r w:rsidRPr="00BA5497">
              <w:rPr>
                <w:rFonts w:asciiTheme="minorHAnsi" w:hAnsiTheme="minorHAnsi" w:cstheme="minorHAnsi"/>
                <w:sz w:val="20"/>
                <w:szCs w:val="20"/>
              </w:rPr>
              <w:t xml:space="preserve"> Panda </w:t>
            </w:r>
            <w:r>
              <w:rPr>
                <w:rFonts w:asciiTheme="minorHAnsi" w:hAnsiTheme="minorHAnsi" w:cstheme="minorHAnsi"/>
                <w:sz w:val="20"/>
                <w:szCs w:val="20"/>
              </w:rPr>
              <w:t>1.</w:t>
            </w:r>
            <w:r w:rsidRPr="00BA5497">
              <w:rPr>
                <w:rFonts w:asciiTheme="minorHAnsi" w:hAnsiTheme="minorHAnsi" w:cstheme="minorHAnsi"/>
                <w:sz w:val="20"/>
                <w:szCs w:val="20"/>
              </w:rPr>
              <w:t xml:space="preserve">2 4x4 </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D834C" w14:textId="56CE5B6E"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11.880,00 EUR</w:t>
            </w:r>
          </w:p>
        </w:tc>
      </w:tr>
      <w:tr w:rsidR="00D15F3C" w:rsidRPr="00BA5497" w14:paraId="26F39869"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1FDCB"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 xml:space="preserve">Škoda </w:t>
            </w:r>
            <w:r w:rsidRPr="00BA5497">
              <w:rPr>
                <w:rFonts w:asciiTheme="minorHAnsi" w:hAnsiTheme="minorHAnsi" w:cstheme="minorHAnsi"/>
                <w:sz w:val="20"/>
                <w:szCs w:val="20"/>
              </w:rPr>
              <w:t xml:space="preserve">Yeti 4x4 </w:t>
            </w:r>
            <w:r>
              <w:rPr>
                <w:rFonts w:asciiTheme="minorHAnsi" w:hAnsiTheme="minorHAnsi" w:cstheme="minorHAnsi"/>
                <w:sz w:val="20"/>
                <w:szCs w:val="20"/>
              </w:rPr>
              <w:t xml:space="preserve">2.0 </w:t>
            </w:r>
            <w:r w:rsidRPr="00BA5497">
              <w:rPr>
                <w:rFonts w:asciiTheme="minorHAnsi" w:hAnsiTheme="minorHAnsi" w:cstheme="minorHAnsi"/>
                <w:sz w:val="20"/>
                <w:szCs w:val="20"/>
              </w:rPr>
              <w:t xml:space="preserve">TDI Ambition </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221B3" w14:textId="395A7378" w:rsidR="00D15F3C" w:rsidRPr="00BA5497" w:rsidRDefault="00D15F3C" w:rsidP="00D15F3C">
            <w:pPr>
              <w:contextualSpacing/>
              <w:rPr>
                <w:rFonts w:asciiTheme="minorHAnsi" w:hAnsiTheme="minorHAnsi" w:cstheme="minorHAnsi"/>
                <w:sz w:val="20"/>
                <w:szCs w:val="20"/>
              </w:rPr>
            </w:pPr>
            <w:r>
              <w:rPr>
                <w:rFonts w:asciiTheme="minorHAnsi" w:hAnsiTheme="minorHAnsi" w:cstheme="minorHAnsi"/>
                <w:sz w:val="20"/>
                <w:szCs w:val="20"/>
              </w:rPr>
              <w:t>23.143,40 EUR</w:t>
            </w:r>
          </w:p>
        </w:tc>
      </w:tr>
      <w:tr w:rsidR="00D15F3C" w:rsidRPr="00BA5497" w14:paraId="5F29FDB1"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AB973"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Citro</w:t>
            </w:r>
            <w:r w:rsidRPr="00BA5497">
              <w:rPr>
                <w:rFonts w:asciiTheme="minorHAnsi" w:hAnsiTheme="minorHAnsi" w:cstheme="minorHAnsi"/>
                <w:sz w:val="20"/>
                <w:szCs w:val="20"/>
                <w:lang w:val="en-GB"/>
              </w:rPr>
              <w:t>ë</w:t>
            </w:r>
            <w:r>
              <w:rPr>
                <w:rFonts w:asciiTheme="minorHAnsi" w:hAnsiTheme="minorHAnsi" w:cstheme="minorHAnsi"/>
                <w:sz w:val="20"/>
                <w:szCs w:val="20"/>
                <w:lang w:val="en-GB"/>
              </w:rPr>
              <w:t>n</w:t>
            </w:r>
            <w:r>
              <w:rPr>
                <w:rFonts w:asciiTheme="minorHAnsi" w:hAnsiTheme="minorHAnsi" w:cstheme="minorHAnsi"/>
                <w:sz w:val="20"/>
                <w:szCs w:val="20"/>
              </w:rPr>
              <w:t xml:space="preserve"> C1 1.</w:t>
            </w:r>
            <w:r w:rsidRPr="00BA5497">
              <w:rPr>
                <w:rFonts w:asciiTheme="minorHAnsi" w:hAnsiTheme="minorHAnsi" w:cstheme="minorHAnsi"/>
                <w:sz w:val="20"/>
                <w:szCs w:val="20"/>
              </w:rPr>
              <w:t>0</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971A8" w14:textId="158FAD4C"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8.302,01 EUR</w:t>
            </w:r>
          </w:p>
        </w:tc>
      </w:tr>
      <w:tr w:rsidR="00D15F3C" w:rsidRPr="00BA5497" w14:paraId="16161AF1"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649F6"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Volkswagen Sharan 1.</w:t>
            </w:r>
            <w:r w:rsidRPr="00BA5497">
              <w:rPr>
                <w:rFonts w:asciiTheme="minorHAnsi" w:hAnsiTheme="minorHAnsi" w:cstheme="minorHAnsi"/>
                <w:sz w:val="20"/>
                <w:szCs w:val="20"/>
              </w:rPr>
              <w:t>9 TDI 4M</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05A54" w14:textId="1A0D0A4E"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29.600,00 EUR</w:t>
            </w:r>
          </w:p>
        </w:tc>
      </w:tr>
      <w:tr w:rsidR="00D15F3C" w:rsidRPr="00BA5497" w14:paraId="5DF0FB4D"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43B88"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Škoda Fabia 1.</w:t>
            </w:r>
            <w:r w:rsidRPr="00BA5497">
              <w:rPr>
                <w:rFonts w:asciiTheme="minorHAnsi" w:hAnsiTheme="minorHAnsi" w:cstheme="minorHAnsi"/>
                <w:sz w:val="20"/>
                <w:szCs w:val="20"/>
              </w:rPr>
              <w:t>2 Active</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CC226" w14:textId="1E61DB66"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7.878,00 EUR</w:t>
            </w:r>
          </w:p>
        </w:tc>
      </w:tr>
      <w:tr w:rsidR="00D15F3C" w:rsidRPr="00BA5497" w14:paraId="142703D8"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5AE77"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Citro</w:t>
            </w:r>
            <w:r w:rsidRPr="00BA5497">
              <w:rPr>
                <w:rFonts w:asciiTheme="minorHAnsi" w:hAnsiTheme="minorHAnsi" w:cstheme="minorHAnsi"/>
                <w:sz w:val="20"/>
                <w:szCs w:val="20"/>
                <w:lang w:val="en-GB"/>
              </w:rPr>
              <w:t>ë</w:t>
            </w:r>
            <w:r>
              <w:rPr>
                <w:rFonts w:asciiTheme="minorHAnsi" w:hAnsiTheme="minorHAnsi" w:cstheme="minorHAnsi"/>
                <w:sz w:val="20"/>
                <w:szCs w:val="20"/>
              </w:rPr>
              <w:t>n C1 1.</w:t>
            </w:r>
            <w:r w:rsidRPr="00BA5497">
              <w:rPr>
                <w:rFonts w:asciiTheme="minorHAnsi" w:hAnsiTheme="minorHAnsi" w:cstheme="minorHAnsi"/>
                <w:sz w:val="20"/>
                <w:szCs w:val="20"/>
              </w:rPr>
              <w:t xml:space="preserve">0 </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2B784" w14:textId="6C36F6FB"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8.258,40 EUR</w:t>
            </w:r>
          </w:p>
        </w:tc>
      </w:tr>
      <w:tr w:rsidR="00D15F3C" w:rsidRPr="00BA5497" w14:paraId="56D055A7"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B3FFB"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Citro</w:t>
            </w:r>
            <w:r w:rsidRPr="00BA5497">
              <w:rPr>
                <w:rFonts w:asciiTheme="minorHAnsi" w:hAnsiTheme="minorHAnsi" w:cstheme="minorHAnsi"/>
                <w:sz w:val="20"/>
                <w:szCs w:val="20"/>
                <w:lang w:val="en-GB"/>
              </w:rPr>
              <w:t>ë</w:t>
            </w:r>
            <w:r>
              <w:rPr>
                <w:rFonts w:asciiTheme="minorHAnsi" w:hAnsiTheme="minorHAnsi" w:cstheme="minorHAnsi"/>
                <w:sz w:val="20"/>
                <w:szCs w:val="20"/>
              </w:rPr>
              <w:t>n C8 2.</w:t>
            </w:r>
            <w:r w:rsidRPr="00BA5497">
              <w:rPr>
                <w:rFonts w:asciiTheme="minorHAnsi" w:hAnsiTheme="minorHAnsi" w:cstheme="minorHAnsi"/>
                <w:sz w:val="20"/>
                <w:szCs w:val="20"/>
              </w:rPr>
              <w:t>0 HDI Tendance FAP Avt</w:t>
            </w:r>
            <w:r>
              <w:rPr>
                <w:rFonts w:asciiTheme="minorHAnsi" w:hAnsiTheme="minorHAnsi" w:cstheme="minorHAnsi"/>
                <w:sz w:val="20"/>
                <w:szCs w:val="20"/>
              </w:rPr>
              <w:t>omatik</w:t>
            </w:r>
            <w:r w:rsidRPr="00BA5497">
              <w:rPr>
                <w:rFonts w:asciiTheme="minorHAnsi" w:hAnsiTheme="minorHAnsi" w:cstheme="minorHAnsi"/>
                <w:sz w:val="20"/>
                <w:szCs w:val="20"/>
              </w:rPr>
              <w:t xml:space="preserve"> </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257D6" w14:textId="1D7B4AB8"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30.042,50 EUR</w:t>
            </w:r>
          </w:p>
        </w:tc>
      </w:tr>
      <w:tr w:rsidR="00D15F3C" w:rsidRPr="00BA5497" w14:paraId="708AB01A"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2C841"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Renault Scenic Rx4 2.</w:t>
            </w:r>
            <w:r w:rsidRPr="00BA5497">
              <w:rPr>
                <w:rFonts w:asciiTheme="minorHAnsi" w:hAnsiTheme="minorHAnsi" w:cstheme="minorHAnsi"/>
                <w:sz w:val="20"/>
                <w:szCs w:val="20"/>
              </w:rPr>
              <w:t>0</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91E41" w14:textId="56F28F41"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21.194,90 EUR</w:t>
            </w:r>
          </w:p>
        </w:tc>
      </w:tr>
      <w:tr w:rsidR="00D15F3C" w:rsidRPr="00BA5497" w14:paraId="354D61B3"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2C577"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FIAT Panda 1.</w:t>
            </w:r>
            <w:r w:rsidRPr="00BA5497">
              <w:rPr>
                <w:rFonts w:asciiTheme="minorHAnsi" w:hAnsiTheme="minorHAnsi" w:cstheme="minorHAnsi"/>
                <w:sz w:val="20"/>
                <w:szCs w:val="20"/>
              </w:rPr>
              <w:t>2 4x4</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E2EFD" w14:textId="01D73AA2"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12.052,10 EUR</w:t>
            </w:r>
          </w:p>
        </w:tc>
      </w:tr>
      <w:tr w:rsidR="00D15F3C" w:rsidRPr="00BA5497" w14:paraId="20174773"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9D5EF"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Škoda Fabia 1.</w:t>
            </w:r>
            <w:r w:rsidRPr="00BA5497">
              <w:rPr>
                <w:rFonts w:asciiTheme="minorHAnsi" w:hAnsiTheme="minorHAnsi" w:cstheme="minorHAnsi"/>
                <w:sz w:val="20"/>
                <w:szCs w:val="20"/>
              </w:rPr>
              <w:t xml:space="preserve">2 Active </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12939" w14:textId="22A87384"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7.878,00 EUR</w:t>
            </w:r>
          </w:p>
        </w:tc>
      </w:tr>
      <w:tr w:rsidR="00D15F3C" w:rsidRPr="00BA5497" w14:paraId="7A2245A7"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CD527"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Volkswagen Transporter 2.</w:t>
            </w:r>
            <w:r w:rsidRPr="00BA5497">
              <w:rPr>
                <w:rFonts w:asciiTheme="minorHAnsi" w:hAnsiTheme="minorHAnsi" w:cstheme="minorHAnsi"/>
                <w:sz w:val="20"/>
                <w:szCs w:val="20"/>
              </w:rPr>
              <w:t>0 TDI 4M</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A12DB" w14:textId="1D8367DC"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53.859,98 EUR</w:t>
            </w:r>
          </w:p>
        </w:tc>
      </w:tr>
      <w:tr w:rsidR="00D15F3C" w:rsidRPr="00BA5497" w14:paraId="0954D278"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71FAB"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Citro</w:t>
            </w:r>
            <w:r w:rsidRPr="00BA5497">
              <w:rPr>
                <w:rFonts w:asciiTheme="minorHAnsi" w:hAnsiTheme="minorHAnsi" w:cstheme="minorHAnsi"/>
                <w:sz w:val="20"/>
                <w:szCs w:val="20"/>
                <w:lang w:val="en-GB"/>
              </w:rPr>
              <w:t>ë</w:t>
            </w:r>
            <w:r>
              <w:rPr>
                <w:rFonts w:asciiTheme="minorHAnsi" w:hAnsiTheme="minorHAnsi" w:cstheme="minorHAnsi"/>
                <w:sz w:val="20"/>
                <w:szCs w:val="20"/>
              </w:rPr>
              <w:t>n C8 2.</w:t>
            </w:r>
            <w:r w:rsidRPr="00BA5497">
              <w:rPr>
                <w:rFonts w:asciiTheme="minorHAnsi" w:hAnsiTheme="minorHAnsi" w:cstheme="minorHAnsi"/>
                <w:sz w:val="20"/>
                <w:szCs w:val="20"/>
              </w:rPr>
              <w:t>0 HDI</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68A4F" w14:textId="0CDE6AED"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24.490,00 EUR</w:t>
            </w:r>
          </w:p>
        </w:tc>
      </w:tr>
      <w:tr w:rsidR="00D15F3C" w:rsidRPr="00BA5497" w14:paraId="45C2D818"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AE9F0"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 xml:space="preserve">Volkswagen </w:t>
            </w:r>
            <w:r w:rsidRPr="00BA5497">
              <w:rPr>
                <w:rFonts w:asciiTheme="minorHAnsi" w:hAnsiTheme="minorHAnsi" w:cstheme="minorHAnsi"/>
                <w:sz w:val="20"/>
                <w:szCs w:val="20"/>
              </w:rPr>
              <w:t>T6 Kombi (7+1)</w:t>
            </w:r>
            <w:r>
              <w:rPr>
                <w:rFonts w:asciiTheme="minorHAnsi" w:hAnsiTheme="minorHAnsi" w:cstheme="minorHAnsi"/>
                <w:sz w:val="20"/>
                <w:szCs w:val="20"/>
              </w:rPr>
              <w:t xml:space="preserve"> </w:t>
            </w:r>
            <w:r w:rsidRPr="00BA5497">
              <w:rPr>
                <w:rFonts w:asciiTheme="minorHAnsi" w:hAnsiTheme="minorHAnsi" w:cstheme="minorHAnsi"/>
                <w:sz w:val="20"/>
                <w:szCs w:val="20"/>
              </w:rPr>
              <w:t>4motion 2</w:t>
            </w:r>
            <w:r>
              <w:rPr>
                <w:rFonts w:asciiTheme="minorHAnsi" w:hAnsiTheme="minorHAnsi" w:cstheme="minorHAnsi"/>
                <w:sz w:val="20"/>
                <w:szCs w:val="20"/>
              </w:rPr>
              <w:t>.</w:t>
            </w:r>
            <w:r w:rsidRPr="00BA5497">
              <w:rPr>
                <w:rFonts w:asciiTheme="minorHAnsi" w:hAnsiTheme="minorHAnsi" w:cstheme="minorHAnsi"/>
                <w:sz w:val="20"/>
                <w:szCs w:val="20"/>
              </w:rPr>
              <w:t>0 TDI KMR DSG</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D5356" w14:textId="1CD6FEC3"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42.318,30 EUR</w:t>
            </w:r>
          </w:p>
        </w:tc>
      </w:tr>
      <w:tr w:rsidR="00D15F3C" w:rsidRPr="00BA5497" w14:paraId="5EC8F791"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8DFFE"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 xml:space="preserve">Volkswagen </w:t>
            </w:r>
            <w:r w:rsidRPr="00BA5497">
              <w:rPr>
                <w:rFonts w:asciiTheme="minorHAnsi" w:hAnsiTheme="minorHAnsi" w:cstheme="minorHAnsi"/>
                <w:sz w:val="20"/>
                <w:szCs w:val="20"/>
              </w:rPr>
              <w:t>T</w:t>
            </w:r>
            <w:r>
              <w:rPr>
                <w:rFonts w:asciiTheme="minorHAnsi" w:hAnsiTheme="minorHAnsi" w:cstheme="minorHAnsi"/>
                <w:sz w:val="20"/>
                <w:szCs w:val="20"/>
              </w:rPr>
              <w:t>ransporter 2.</w:t>
            </w:r>
            <w:r w:rsidRPr="00BA5497">
              <w:rPr>
                <w:rFonts w:asciiTheme="minorHAnsi" w:hAnsiTheme="minorHAnsi" w:cstheme="minorHAnsi"/>
                <w:sz w:val="20"/>
                <w:szCs w:val="20"/>
              </w:rPr>
              <w:t xml:space="preserve">5 TDI 4M </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5F3DC" w14:textId="4F5779B1"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65.320,40 EUR</w:t>
            </w:r>
          </w:p>
        </w:tc>
      </w:tr>
      <w:tr w:rsidR="00D15F3C" w:rsidRPr="00BA5497" w14:paraId="231D4596"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E5BCD"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Volkswagen Transporter 2.</w:t>
            </w:r>
            <w:r w:rsidRPr="00BA5497">
              <w:rPr>
                <w:rFonts w:asciiTheme="minorHAnsi" w:hAnsiTheme="minorHAnsi" w:cstheme="minorHAnsi"/>
                <w:sz w:val="20"/>
                <w:szCs w:val="20"/>
              </w:rPr>
              <w:t>0 TDI 4M</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4B76B" w14:textId="1D194B90"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144.174,92 EUR</w:t>
            </w:r>
          </w:p>
        </w:tc>
      </w:tr>
      <w:tr w:rsidR="00D15F3C" w:rsidRPr="00BA5497" w14:paraId="15FB5EDE"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34A6F"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Volkswagen T</w:t>
            </w:r>
            <w:r w:rsidRPr="00BA5497">
              <w:rPr>
                <w:rFonts w:asciiTheme="minorHAnsi" w:hAnsiTheme="minorHAnsi" w:cstheme="minorHAnsi"/>
                <w:sz w:val="20"/>
                <w:szCs w:val="20"/>
              </w:rPr>
              <w:t>ransporter</w:t>
            </w:r>
            <w:r>
              <w:rPr>
                <w:rFonts w:asciiTheme="minorHAnsi" w:hAnsiTheme="minorHAnsi" w:cstheme="minorHAnsi"/>
                <w:sz w:val="20"/>
                <w:szCs w:val="20"/>
              </w:rPr>
              <w:t xml:space="preserve"> 2.</w:t>
            </w:r>
            <w:r w:rsidRPr="00BA5497">
              <w:rPr>
                <w:rFonts w:asciiTheme="minorHAnsi" w:hAnsiTheme="minorHAnsi" w:cstheme="minorHAnsi"/>
                <w:sz w:val="20"/>
                <w:szCs w:val="20"/>
              </w:rPr>
              <w:t>0 TDI 4M</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B4DFA" w14:textId="199D462D"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89.723,40 EUR</w:t>
            </w:r>
          </w:p>
        </w:tc>
      </w:tr>
      <w:tr w:rsidR="00D15F3C" w:rsidRPr="00BA5497" w14:paraId="5D495D48"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32577"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Volkswagen T</w:t>
            </w:r>
            <w:r w:rsidRPr="00BA5497">
              <w:rPr>
                <w:rFonts w:asciiTheme="minorHAnsi" w:hAnsiTheme="minorHAnsi" w:cstheme="minorHAnsi"/>
                <w:sz w:val="20"/>
                <w:szCs w:val="20"/>
              </w:rPr>
              <w:t>ransporter</w:t>
            </w:r>
            <w:r>
              <w:rPr>
                <w:rFonts w:asciiTheme="minorHAnsi" w:hAnsiTheme="minorHAnsi" w:cstheme="minorHAnsi"/>
                <w:sz w:val="20"/>
                <w:szCs w:val="20"/>
              </w:rPr>
              <w:t xml:space="preserve"> 3.</w:t>
            </w:r>
            <w:r w:rsidRPr="00BA5497">
              <w:rPr>
                <w:rFonts w:asciiTheme="minorHAnsi" w:hAnsiTheme="minorHAnsi" w:cstheme="minorHAnsi"/>
                <w:sz w:val="20"/>
                <w:szCs w:val="20"/>
              </w:rPr>
              <w:t>2 4M</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1369F" w14:textId="7C136D63"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79.786,33 EUR</w:t>
            </w:r>
          </w:p>
        </w:tc>
      </w:tr>
      <w:tr w:rsidR="00D15F3C" w:rsidRPr="00BA5497" w14:paraId="7DF3F575"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C8618" w14:textId="77777777"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Volkswagen Transporter 2.</w:t>
            </w:r>
            <w:r w:rsidRPr="00BA5497">
              <w:rPr>
                <w:rFonts w:asciiTheme="minorHAnsi" w:hAnsiTheme="minorHAnsi" w:cstheme="minorHAnsi"/>
                <w:sz w:val="20"/>
                <w:szCs w:val="20"/>
              </w:rPr>
              <w:t>0 TDI 4M</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138FC" w14:textId="4CD623F6" w:rsidR="00D15F3C" w:rsidRPr="00BA5497" w:rsidRDefault="00D15F3C" w:rsidP="00542F25">
            <w:pPr>
              <w:contextualSpacing/>
              <w:rPr>
                <w:rFonts w:asciiTheme="minorHAnsi" w:hAnsiTheme="minorHAnsi" w:cstheme="minorHAnsi"/>
                <w:sz w:val="20"/>
                <w:szCs w:val="20"/>
              </w:rPr>
            </w:pPr>
            <w:r>
              <w:rPr>
                <w:rFonts w:asciiTheme="minorHAnsi" w:hAnsiTheme="minorHAnsi" w:cstheme="minorHAnsi"/>
                <w:sz w:val="20"/>
                <w:szCs w:val="20"/>
              </w:rPr>
              <w:t>143.477,92 EUR</w:t>
            </w:r>
          </w:p>
        </w:tc>
      </w:tr>
      <w:tr w:rsidR="001C4C0D" w:rsidRPr="00BA5497" w14:paraId="5B066EB1" w14:textId="77777777" w:rsidTr="00D15F3C">
        <w:trPr>
          <w:trHeight w:val="286"/>
        </w:trPr>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100AF" w14:textId="6099352B" w:rsidR="001C4C0D" w:rsidRDefault="001C4C0D" w:rsidP="00542F25">
            <w:pPr>
              <w:contextualSpacing/>
              <w:rPr>
                <w:rFonts w:asciiTheme="minorHAnsi" w:hAnsiTheme="minorHAnsi" w:cstheme="minorHAnsi"/>
                <w:sz w:val="20"/>
                <w:szCs w:val="20"/>
              </w:rPr>
            </w:pPr>
            <w:r>
              <w:rPr>
                <w:rFonts w:asciiTheme="minorHAnsi" w:hAnsiTheme="minorHAnsi" w:cstheme="minorHAnsi"/>
                <w:sz w:val="20"/>
                <w:szCs w:val="20"/>
              </w:rPr>
              <w:t>FIAT Panda 1.2 4X4</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42D31" w14:textId="7099ADF3" w:rsidR="001C4C0D" w:rsidRDefault="001C4C0D" w:rsidP="00542F25">
            <w:pPr>
              <w:contextualSpacing/>
              <w:rPr>
                <w:rFonts w:asciiTheme="minorHAnsi" w:hAnsiTheme="minorHAnsi" w:cstheme="minorHAnsi"/>
                <w:sz w:val="20"/>
                <w:szCs w:val="20"/>
              </w:rPr>
            </w:pPr>
            <w:r>
              <w:rPr>
                <w:rFonts w:asciiTheme="minorHAnsi" w:hAnsiTheme="minorHAnsi" w:cstheme="minorHAnsi"/>
                <w:sz w:val="20"/>
                <w:szCs w:val="20"/>
              </w:rPr>
              <w:t>14.290,00 EUR</w:t>
            </w:r>
          </w:p>
        </w:tc>
      </w:tr>
    </w:tbl>
    <w:p w14:paraId="25C47B08" w14:textId="77777777" w:rsidR="00841BB5" w:rsidRDefault="00841BB5" w:rsidP="00841BB5">
      <w:pPr>
        <w:contextualSpacing/>
        <w:rPr>
          <w:rFonts w:asciiTheme="minorHAnsi" w:hAnsiTheme="minorHAnsi" w:cstheme="minorHAnsi"/>
          <w:sz w:val="20"/>
          <w:szCs w:val="20"/>
        </w:rPr>
      </w:pPr>
    </w:p>
    <w:p w14:paraId="1AA601A6" w14:textId="77777777" w:rsidR="000F71C0" w:rsidRPr="00841BB5" w:rsidRDefault="000F71C0" w:rsidP="00841BB5">
      <w:pPr>
        <w:contextualSpacing/>
        <w:rPr>
          <w:rFonts w:asciiTheme="minorHAnsi" w:hAnsiTheme="minorHAnsi" w:cstheme="minorHAnsi"/>
          <w:sz w:val="20"/>
          <w:szCs w:val="20"/>
        </w:rPr>
      </w:pPr>
    </w:p>
    <w:p w14:paraId="7B70B5FC" w14:textId="477771A8" w:rsidR="00841BB5" w:rsidRPr="000F71C0" w:rsidRDefault="000F71C0" w:rsidP="00841BB5">
      <w:pPr>
        <w:contextualSpacing/>
        <w:rPr>
          <w:rFonts w:asciiTheme="minorHAnsi" w:hAnsiTheme="minorHAnsi" w:cstheme="minorHAnsi"/>
          <w:b/>
          <w:sz w:val="20"/>
          <w:szCs w:val="20"/>
        </w:rPr>
      </w:pPr>
      <w:r w:rsidRPr="000F71C0">
        <w:rPr>
          <w:rFonts w:asciiTheme="minorHAnsi" w:hAnsiTheme="minorHAnsi" w:cstheme="minorHAnsi"/>
          <w:b/>
          <w:sz w:val="20"/>
          <w:szCs w:val="20"/>
        </w:rPr>
        <w:t>Dodaten</w:t>
      </w:r>
      <w:r w:rsidR="00841BB5" w:rsidRPr="000F71C0">
        <w:rPr>
          <w:rFonts w:asciiTheme="minorHAnsi" w:hAnsiTheme="minorHAnsi" w:cstheme="minorHAnsi"/>
          <w:b/>
          <w:sz w:val="20"/>
          <w:szCs w:val="20"/>
        </w:rPr>
        <w:t xml:space="preserve"> opis k postavki: </w:t>
      </w:r>
    </w:p>
    <w:p w14:paraId="2E027C82" w14:textId="77777777" w:rsidR="00841BB5" w:rsidRPr="00841BB5" w:rsidRDefault="00841BB5" w:rsidP="00841BB5">
      <w:pPr>
        <w:contextualSpacing/>
        <w:rPr>
          <w:rFonts w:asciiTheme="minorHAnsi" w:hAnsiTheme="minorHAnsi" w:cstheme="minorHAnsi"/>
          <w:sz w:val="20"/>
          <w:szCs w:val="20"/>
        </w:rPr>
      </w:pPr>
    </w:p>
    <w:p w14:paraId="306F59B9" w14:textId="77777777" w:rsidR="00841BB5" w:rsidRP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Zavarovanje krije tudi avtomobile, ki jih bo naročnik v času trajanja pogodbe pridobil v last.</w:t>
      </w:r>
    </w:p>
    <w:p w14:paraId="55FBB50F" w14:textId="77777777" w:rsidR="00841BB5" w:rsidRPr="00841BB5" w:rsidRDefault="00841BB5" w:rsidP="00841BB5">
      <w:pPr>
        <w:contextualSpacing/>
        <w:rPr>
          <w:rFonts w:asciiTheme="minorHAnsi" w:hAnsiTheme="minorHAnsi" w:cstheme="minorHAnsi"/>
          <w:sz w:val="20"/>
          <w:szCs w:val="20"/>
        </w:rPr>
      </w:pPr>
    </w:p>
    <w:p w14:paraId="7FAD66E7" w14:textId="345DF26B" w:rsid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Ponudnik z oddajo ponudbe potrdi ponujeno zavarovanje skladno s specifikacijami, dodatno pa ponuja naslednje zavarovanje (prosimo vnesite):</w:t>
      </w:r>
    </w:p>
    <w:p w14:paraId="3AE52B35" w14:textId="77777777" w:rsidR="00841BB5" w:rsidRDefault="00841BB5" w:rsidP="00841BB5">
      <w:pPr>
        <w:contextual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8919"/>
      </w:tblGrid>
      <w:tr w:rsidR="00841BB5" w14:paraId="14C42A3B" w14:textId="77777777" w:rsidTr="00711F9A">
        <w:tc>
          <w:tcPr>
            <w:tcW w:w="8919" w:type="dxa"/>
          </w:tcPr>
          <w:p w14:paraId="1AE3CFEB" w14:textId="77777777" w:rsidR="00841BB5" w:rsidRDefault="00841BB5" w:rsidP="00711F9A">
            <w:pPr>
              <w:contextualSpacing/>
              <w:rPr>
                <w:rFonts w:asciiTheme="minorHAnsi" w:hAnsiTheme="minorHAnsi" w:cstheme="minorHAnsi"/>
                <w:sz w:val="20"/>
                <w:szCs w:val="20"/>
              </w:rPr>
            </w:pPr>
          </w:p>
          <w:permStart w:id="976700291" w:edGrp="everyone"/>
          <w:p w14:paraId="30AC2AE3" w14:textId="77777777" w:rsidR="00841BB5" w:rsidRDefault="00841BB5" w:rsidP="00711F9A">
            <w:pPr>
              <w:contextualSpacing/>
              <w:rPr>
                <w:rFonts w:asciiTheme="minorHAnsi" w:hAnsiTheme="minorHAnsi" w:cstheme="minorHAnsi"/>
                <w:sz w:val="20"/>
                <w:szCs w:val="20"/>
              </w:rPr>
            </w:pPr>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976700291"/>
          </w:p>
          <w:p w14:paraId="57F60900" w14:textId="77777777" w:rsidR="00841BB5" w:rsidRDefault="00841BB5" w:rsidP="00711F9A">
            <w:pPr>
              <w:contextualSpacing/>
              <w:rPr>
                <w:rFonts w:asciiTheme="minorHAnsi" w:hAnsiTheme="minorHAnsi" w:cstheme="minorHAnsi"/>
                <w:sz w:val="20"/>
                <w:szCs w:val="20"/>
              </w:rPr>
            </w:pPr>
          </w:p>
        </w:tc>
      </w:tr>
    </w:tbl>
    <w:p w14:paraId="4494DC1F" w14:textId="77777777" w:rsidR="00841BB5" w:rsidRDefault="00841BB5" w:rsidP="00841BB5">
      <w:pPr>
        <w:contextualSpacing/>
        <w:rPr>
          <w:rFonts w:asciiTheme="minorHAnsi" w:hAnsiTheme="minorHAnsi" w:cstheme="minorHAnsi"/>
          <w:sz w:val="20"/>
          <w:szCs w:val="20"/>
        </w:rPr>
      </w:pPr>
    </w:p>
    <w:p w14:paraId="1DCD5E11" w14:textId="62155118" w:rsidR="00841BB5" w:rsidRPr="00841BB5" w:rsidRDefault="00841BB5" w:rsidP="00841BB5">
      <w:pPr>
        <w:contextualSpacing/>
        <w:rPr>
          <w:rFonts w:asciiTheme="minorHAnsi" w:hAnsiTheme="minorHAnsi" w:cstheme="minorHAnsi"/>
          <w:b/>
          <w:sz w:val="20"/>
          <w:szCs w:val="20"/>
        </w:rPr>
      </w:pPr>
      <w:r w:rsidRPr="00841BB5">
        <w:rPr>
          <w:rFonts w:asciiTheme="minorHAnsi" w:hAnsiTheme="minorHAnsi" w:cstheme="minorHAnsi"/>
          <w:b/>
          <w:sz w:val="20"/>
          <w:szCs w:val="20"/>
        </w:rPr>
        <w:t>6. NEZGODNO ZAVAROVANJE OSEB, KI SO NA SLUŽBENI POTI PO SLOVENIJI ALI TUJINI</w:t>
      </w:r>
    </w:p>
    <w:p w14:paraId="5AB9DD50" w14:textId="77777777" w:rsidR="00841BB5" w:rsidRDefault="00841BB5" w:rsidP="00841BB5">
      <w:pPr>
        <w:contextualSpacing/>
        <w:rPr>
          <w:rFonts w:asciiTheme="minorHAnsi" w:hAnsiTheme="minorHAnsi" w:cstheme="minorHAnsi"/>
          <w:sz w:val="20"/>
          <w:szCs w:val="20"/>
        </w:rPr>
      </w:pPr>
    </w:p>
    <w:p w14:paraId="60797072" w14:textId="0D51FAD7" w:rsidR="00841BB5" w:rsidRP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Nezgodno zavarovanje po splošnih pogojih zavarovalnice, sklenjeno za zaposlene, na zavarovalno vsoto:</w:t>
      </w:r>
    </w:p>
    <w:p w14:paraId="2DDBAB3E" w14:textId="63901AA5" w:rsidR="00841BB5" w:rsidRPr="00841BB5" w:rsidRDefault="00001C28" w:rsidP="00841BB5">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za primer smrti 8</w:t>
      </w:r>
      <w:r w:rsidR="00841BB5" w:rsidRPr="00841BB5">
        <w:rPr>
          <w:rFonts w:asciiTheme="minorHAnsi" w:hAnsiTheme="minorHAnsi" w:cstheme="minorHAnsi"/>
          <w:sz w:val="20"/>
          <w:szCs w:val="20"/>
        </w:rPr>
        <w:t>.000 EUR po osebi</w:t>
      </w:r>
    </w:p>
    <w:p w14:paraId="5F453D97" w14:textId="02AD17C7" w:rsidR="00841BB5" w:rsidRDefault="00001C28" w:rsidP="00841BB5">
      <w:pPr>
        <w:numPr>
          <w:ilvl w:val="0"/>
          <w:numId w:val="7"/>
        </w:numPr>
        <w:ind w:left="284" w:hanging="284"/>
        <w:contextualSpacing/>
        <w:rPr>
          <w:rFonts w:asciiTheme="minorHAnsi" w:hAnsiTheme="minorHAnsi" w:cstheme="minorHAnsi"/>
          <w:sz w:val="20"/>
          <w:szCs w:val="20"/>
        </w:rPr>
      </w:pPr>
      <w:r>
        <w:rPr>
          <w:rFonts w:asciiTheme="minorHAnsi" w:hAnsiTheme="minorHAnsi" w:cstheme="minorHAnsi"/>
          <w:sz w:val="20"/>
          <w:szCs w:val="20"/>
        </w:rPr>
        <w:t>za primer invalidnosti 16</w:t>
      </w:r>
      <w:r w:rsidR="00841BB5" w:rsidRPr="00841BB5">
        <w:rPr>
          <w:rFonts w:asciiTheme="minorHAnsi" w:hAnsiTheme="minorHAnsi" w:cstheme="minorHAnsi"/>
          <w:sz w:val="20"/>
          <w:szCs w:val="20"/>
        </w:rPr>
        <w:t>.000 EUR po osebi.</w:t>
      </w:r>
    </w:p>
    <w:p w14:paraId="715DA417" w14:textId="77777777" w:rsidR="003A6E3D" w:rsidRDefault="003A6E3D" w:rsidP="003A6E3D">
      <w:pPr>
        <w:contextualSpacing/>
        <w:rPr>
          <w:rFonts w:asciiTheme="minorHAnsi" w:hAnsiTheme="minorHAnsi" w:cstheme="minorHAnsi"/>
          <w:sz w:val="20"/>
          <w:szCs w:val="20"/>
        </w:rPr>
      </w:pPr>
    </w:p>
    <w:p w14:paraId="306CE7B0" w14:textId="5D0122FA" w:rsidR="003A6E3D" w:rsidRPr="00841BB5" w:rsidRDefault="003A6E3D" w:rsidP="003A6E3D">
      <w:pPr>
        <w:contextualSpacing/>
        <w:rPr>
          <w:rFonts w:asciiTheme="minorHAnsi" w:hAnsiTheme="minorHAnsi" w:cstheme="minorHAnsi"/>
          <w:sz w:val="20"/>
          <w:szCs w:val="20"/>
        </w:rPr>
      </w:pPr>
      <w:r>
        <w:rPr>
          <w:rFonts w:asciiTheme="minorHAnsi" w:hAnsiTheme="minorHAnsi" w:cstheme="minorHAnsi"/>
          <w:sz w:val="20"/>
          <w:szCs w:val="20"/>
        </w:rPr>
        <w:t>Povprečno število zaposlenih, ki so na službeni poti, znaša 47 zaposlenih.</w:t>
      </w:r>
    </w:p>
    <w:p w14:paraId="5EC36D82" w14:textId="77777777" w:rsidR="00841BB5" w:rsidRDefault="00841BB5" w:rsidP="00841BB5">
      <w:pPr>
        <w:contextualSpacing/>
        <w:rPr>
          <w:rFonts w:asciiTheme="minorHAnsi" w:hAnsiTheme="minorHAnsi" w:cstheme="minorHAnsi"/>
          <w:sz w:val="20"/>
          <w:szCs w:val="20"/>
        </w:rPr>
      </w:pPr>
    </w:p>
    <w:p w14:paraId="1D10D2DD" w14:textId="77777777" w:rsidR="000F71C0" w:rsidRDefault="000F71C0" w:rsidP="00841BB5">
      <w:pPr>
        <w:contextualSpacing/>
        <w:rPr>
          <w:rFonts w:asciiTheme="minorHAnsi" w:hAnsiTheme="minorHAnsi" w:cstheme="minorHAnsi"/>
          <w:sz w:val="20"/>
          <w:szCs w:val="20"/>
        </w:rPr>
      </w:pPr>
    </w:p>
    <w:p w14:paraId="44D44E28" w14:textId="551D442C" w:rsidR="00841BB5" w:rsidRPr="00841BB5" w:rsidRDefault="00001C28" w:rsidP="00841BB5">
      <w:pPr>
        <w:contextualSpacing/>
        <w:rPr>
          <w:rFonts w:asciiTheme="minorHAnsi" w:hAnsiTheme="minorHAnsi" w:cstheme="minorHAnsi"/>
          <w:b/>
          <w:sz w:val="20"/>
          <w:szCs w:val="20"/>
        </w:rPr>
      </w:pPr>
      <w:r>
        <w:rPr>
          <w:rFonts w:asciiTheme="minorHAnsi" w:hAnsiTheme="minorHAnsi" w:cstheme="minorHAnsi"/>
          <w:b/>
          <w:sz w:val="20"/>
          <w:szCs w:val="20"/>
        </w:rPr>
        <w:t>7</w:t>
      </w:r>
      <w:r w:rsidR="00841BB5" w:rsidRPr="00841BB5">
        <w:rPr>
          <w:rFonts w:asciiTheme="minorHAnsi" w:hAnsiTheme="minorHAnsi" w:cstheme="minorHAnsi"/>
          <w:b/>
          <w:sz w:val="20"/>
          <w:szCs w:val="20"/>
        </w:rPr>
        <w:t>. DODATNI OPIS K VSEM POSTAVKAM</w:t>
      </w:r>
    </w:p>
    <w:p w14:paraId="1FC7386A" w14:textId="77777777" w:rsidR="00841BB5" w:rsidRDefault="00841BB5" w:rsidP="00841BB5">
      <w:pPr>
        <w:contextualSpacing/>
        <w:rPr>
          <w:rFonts w:asciiTheme="minorHAnsi" w:hAnsiTheme="minorHAnsi" w:cstheme="minorHAnsi"/>
          <w:sz w:val="20"/>
          <w:szCs w:val="20"/>
        </w:rPr>
      </w:pPr>
    </w:p>
    <w:p w14:paraId="4EB68717" w14:textId="77777777" w:rsidR="00841BB5" w:rsidRPr="00841BB5" w:rsidRDefault="00841BB5" w:rsidP="00841BB5">
      <w:pPr>
        <w:contextualSpacing/>
        <w:rPr>
          <w:rFonts w:asciiTheme="minorHAnsi" w:hAnsiTheme="minorHAnsi" w:cstheme="minorHAnsi"/>
          <w:sz w:val="20"/>
          <w:szCs w:val="20"/>
        </w:rPr>
      </w:pPr>
      <w:r w:rsidRPr="00841BB5">
        <w:rPr>
          <w:rFonts w:asciiTheme="minorHAnsi" w:hAnsiTheme="minorHAnsi" w:cstheme="minorHAnsi"/>
          <w:sz w:val="20"/>
          <w:szCs w:val="20"/>
        </w:rPr>
        <w:t>Ponudnik pri izračunu premije v svoji ponudbi upošteva tudi :</w:t>
      </w:r>
    </w:p>
    <w:p w14:paraId="4B694AE8" w14:textId="2F677F7D" w:rsidR="00841BB5" w:rsidRPr="00841BB5" w:rsidRDefault="00841BB5" w:rsidP="00841BB5">
      <w:pPr>
        <w:numPr>
          <w:ilvl w:val="0"/>
          <w:numId w:val="7"/>
        </w:numPr>
        <w:ind w:left="284" w:hanging="284"/>
        <w:contextualSpacing/>
        <w:rPr>
          <w:rFonts w:asciiTheme="minorHAnsi" w:hAnsiTheme="minorHAnsi" w:cstheme="minorHAnsi"/>
          <w:sz w:val="20"/>
          <w:szCs w:val="20"/>
        </w:rPr>
      </w:pPr>
      <w:r w:rsidRPr="00841BB5">
        <w:rPr>
          <w:rFonts w:asciiTheme="minorHAnsi" w:hAnsiTheme="minorHAnsi" w:cstheme="minorHAnsi"/>
          <w:sz w:val="20"/>
          <w:szCs w:val="20"/>
        </w:rPr>
        <w:t xml:space="preserve">večletno zavarovanje (pogodba se sklepa za obdobje 4 let), </w:t>
      </w:r>
    </w:p>
    <w:p w14:paraId="341C1710" w14:textId="0B2AA1C6" w:rsidR="00841BB5" w:rsidRPr="00001C28" w:rsidRDefault="00841BB5" w:rsidP="00001C28">
      <w:pPr>
        <w:numPr>
          <w:ilvl w:val="0"/>
          <w:numId w:val="7"/>
        </w:numPr>
        <w:ind w:left="284" w:hanging="284"/>
        <w:contextualSpacing/>
        <w:rPr>
          <w:rFonts w:asciiTheme="minorHAnsi" w:hAnsiTheme="minorHAnsi" w:cstheme="minorHAnsi"/>
          <w:sz w:val="20"/>
          <w:szCs w:val="20"/>
        </w:rPr>
      </w:pPr>
      <w:r w:rsidRPr="00001C28">
        <w:rPr>
          <w:rFonts w:asciiTheme="minorHAnsi" w:hAnsiTheme="minorHAnsi" w:cstheme="minorHAnsi"/>
          <w:sz w:val="20"/>
          <w:szCs w:val="20"/>
        </w:rPr>
        <w:t>ostale možnosti, ki jih lahko ponudi (npr. znižanje premije pri hkratnem zavarovanju zgradbe in odgovornosti ipd).</w:t>
      </w:r>
    </w:p>
    <w:p w14:paraId="34AD9E53" w14:textId="77777777" w:rsidR="00841BB5" w:rsidRPr="00841BB5" w:rsidRDefault="00841BB5" w:rsidP="00841BB5">
      <w:pPr>
        <w:contextualSpacing/>
        <w:rPr>
          <w:rFonts w:asciiTheme="minorHAnsi" w:hAnsiTheme="minorHAnsi" w:cstheme="minorHAnsi"/>
          <w:sz w:val="20"/>
          <w:szCs w:val="20"/>
        </w:rPr>
      </w:pPr>
    </w:p>
    <w:p w14:paraId="6D4C45E6" w14:textId="77777777" w:rsidR="00001C28" w:rsidRDefault="00001C28" w:rsidP="00001C28">
      <w:pPr>
        <w:contextualSpacing/>
        <w:rPr>
          <w:rFonts w:asciiTheme="minorHAnsi" w:hAnsiTheme="minorHAnsi" w:cstheme="minorHAnsi"/>
          <w:sz w:val="20"/>
          <w:szCs w:val="20"/>
        </w:rPr>
      </w:pPr>
      <w:r w:rsidRPr="00001C28">
        <w:rPr>
          <w:rFonts w:asciiTheme="minorHAnsi" w:hAnsiTheme="minorHAnsi" w:cstheme="minorHAnsi"/>
          <w:sz w:val="20"/>
          <w:szCs w:val="20"/>
        </w:rPr>
        <w:t xml:space="preserve">V času izvajanja pogodbenih obveznosti na podlagi tega javnega naročila lahko naročnik pod istimi pogoji obseg zavarovanja spremeni, tako da izloči opremo, objekte ali prostore, ki jih v tem času odtuji oziroma se odloči, da jih ne bo več zavaroval, ali doda opremo, objekte ali prostore, ki jih v tem času pridobi ali se odloči, da jih bo zavaroval. </w:t>
      </w:r>
    </w:p>
    <w:p w14:paraId="04FBB132" w14:textId="77777777" w:rsidR="009F6AC9" w:rsidRPr="00001C28" w:rsidRDefault="009F6AC9" w:rsidP="00001C28">
      <w:pPr>
        <w:contextualSpacing/>
        <w:rPr>
          <w:rFonts w:asciiTheme="minorHAnsi" w:hAnsiTheme="minorHAnsi" w:cstheme="minorHAnsi"/>
          <w:sz w:val="20"/>
          <w:szCs w:val="20"/>
        </w:rPr>
      </w:pPr>
    </w:p>
    <w:p w14:paraId="22227A00" w14:textId="77777777" w:rsidR="00001C28" w:rsidRPr="00001C28" w:rsidRDefault="00001C28" w:rsidP="00001C28">
      <w:pPr>
        <w:contextualSpacing/>
        <w:rPr>
          <w:rFonts w:asciiTheme="minorHAnsi" w:hAnsiTheme="minorHAnsi" w:cstheme="minorHAnsi"/>
          <w:sz w:val="20"/>
          <w:szCs w:val="20"/>
        </w:rPr>
      </w:pPr>
      <w:r w:rsidRPr="00001C28">
        <w:rPr>
          <w:rFonts w:asciiTheme="minorHAnsi" w:hAnsiTheme="minorHAnsi" w:cstheme="minorHAnsi"/>
          <w:sz w:val="20"/>
          <w:szCs w:val="20"/>
        </w:rPr>
        <w:t>Objekti in oprema so zavarovani po knjigovodskih podatkih.</w:t>
      </w:r>
    </w:p>
    <w:p w14:paraId="1FAF05C7" w14:textId="77777777" w:rsidR="00001C28" w:rsidRPr="00001C28" w:rsidRDefault="00001C28" w:rsidP="00001C28">
      <w:pPr>
        <w:contextualSpacing/>
        <w:rPr>
          <w:rFonts w:asciiTheme="minorHAnsi" w:hAnsiTheme="minorHAnsi" w:cstheme="minorHAnsi"/>
          <w:sz w:val="20"/>
          <w:szCs w:val="20"/>
        </w:rPr>
      </w:pPr>
    </w:p>
    <w:p w14:paraId="187D6A7A" w14:textId="57390784" w:rsidR="00001C28" w:rsidRPr="009A68D3" w:rsidRDefault="00001C28" w:rsidP="00001C28">
      <w:pPr>
        <w:contextualSpacing/>
        <w:rPr>
          <w:rFonts w:asciiTheme="minorHAnsi" w:hAnsiTheme="minorHAnsi" w:cstheme="minorHAnsi"/>
          <w:sz w:val="20"/>
          <w:szCs w:val="20"/>
        </w:rPr>
      </w:pPr>
      <w:r w:rsidRPr="009A68D3">
        <w:rPr>
          <w:rFonts w:asciiTheme="minorHAnsi" w:hAnsiTheme="minorHAnsi" w:cstheme="minorHAnsi"/>
          <w:sz w:val="20"/>
          <w:szCs w:val="20"/>
        </w:rPr>
        <w:t>Zavarovanje se sklepa na novo vrednost (kritje popravila v stanje kot</w:t>
      </w:r>
      <w:r w:rsidR="00D170D9" w:rsidRPr="009A68D3">
        <w:rPr>
          <w:rFonts w:asciiTheme="minorHAnsi" w:hAnsiTheme="minorHAnsi" w:cstheme="minorHAnsi"/>
          <w:sz w:val="20"/>
          <w:szCs w:val="20"/>
        </w:rPr>
        <w:t xml:space="preserve"> je bilo pred škodnim dogodkom) v primeru, da amortizacija posamezne opreme ali objekta ne presega 40% od vrednosti nove enake opreme ali objekta. V nasprotnem primeru se zavarovanje sklepa na vrednost, ki jo posamezna oprema ali obj</w:t>
      </w:r>
      <w:r w:rsidR="00DC4841" w:rsidRPr="009A68D3">
        <w:rPr>
          <w:rFonts w:asciiTheme="minorHAnsi" w:hAnsiTheme="minorHAnsi" w:cstheme="minorHAnsi"/>
          <w:sz w:val="20"/>
          <w:szCs w:val="20"/>
        </w:rPr>
        <w:t>ekt ima po odbitku amortizacije. Ta določba velja za naslednje predmete zavarovanja:</w:t>
      </w:r>
    </w:p>
    <w:p w14:paraId="09492C66" w14:textId="1D86D1CA" w:rsidR="00DC4841" w:rsidRPr="009A68D3" w:rsidRDefault="00DC4841" w:rsidP="00001C28">
      <w:pPr>
        <w:contextualSpacing/>
        <w:rPr>
          <w:rFonts w:asciiTheme="minorHAnsi" w:hAnsiTheme="minorHAnsi" w:cstheme="minorHAnsi"/>
          <w:sz w:val="20"/>
          <w:szCs w:val="20"/>
        </w:rPr>
      </w:pPr>
      <w:r w:rsidRPr="009A68D3">
        <w:rPr>
          <w:rFonts w:asciiTheme="minorHAnsi" w:hAnsiTheme="minorHAnsi" w:cstheme="minorHAnsi"/>
          <w:sz w:val="20"/>
          <w:szCs w:val="20"/>
        </w:rPr>
        <w:t>- IKT oprema,</w:t>
      </w:r>
    </w:p>
    <w:p w14:paraId="582AFECF" w14:textId="42703964" w:rsidR="00DC4841" w:rsidRPr="009A68D3" w:rsidRDefault="00DC4841" w:rsidP="00001C28">
      <w:pPr>
        <w:contextualSpacing/>
        <w:rPr>
          <w:rFonts w:asciiTheme="minorHAnsi" w:hAnsiTheme="minorHAnsi" w:cstheme="minorHAnsi"/>
          <w:sz w:val="20"/>
          <w:szCs w:val="20"/>
        </w:rPr>
      </w:pPr>
      <w:r w:rsidRPr="009A68D3">
        <w:rPr>
          <w:rFonts w:asciiTheme="minorHAnsi" w:hAnsiTheme="minorHAnsi" w:cstheme="minorHAnsi"/>
          <w:sz w:val="20"/>
          <w:szCs w:val="20"/>
        </w:rPr>
        <w:t xml:space="preserve">- medicinska in druga oprema in </w:t>
      </w:r>
    </w:p>
    <w:p w14:paraId="468DA142" w14:textId="6656980E" w:rsidR="00DC4841" w:rsidRPr="00001C28" w:rsidRDefault="00DC4841" w:rsidP="00001C28">
      <w:pPr>
        <w:contextualSpacing/>
        <w:rPr>
          <w:rFonts w:asciiTheme="minorHAnsi" w:hAnsiTheme="minorHAnsi" w:cstheme="minorHAnsi"/>
          <w:sz w:val="20"/>
          <w:szCs w:val="20"/>
        </w:rPr>
      </w:pPr>
      <w:r w:rsidRPr="009A68D3">
        <w:rPr>
          <w:rFonts w:asciiTheme="minorHAnsi" w:hAnsiTheme="minorHAnsi" w:cstheme="minorHAnsi"/>
          <w:sz w:val="20"/>
          <w:szCs w:val="20"/>
        </w:rPr>
        <w:t>- nepremičnine.</w:t>
      </w:r>
    </w:p>
    <w:p w14:paraId="1E6A933A" w14:textId="77777777" w:rsidR="00001C28" w:rsidRPr="00001C28" w:rsidRDefault="00001C28" w:rsidP="00001C28">
      <w:pPr>
        <w:contextualSpacing/>
        <w:rPr>
          <w:rFonts w:asciiTheme="minorHAnsi" w:hAnsiTheme="minorHAnsi" w:cstheme="minorHAnsi"/>
          <w:sz w:val="20"/>
          <w:szCs w:val="20"/>
        </w:rPr>
      </w:pPr>
    </w:p>
    <w:p w14:paraId="799EE7CA" w14:textId="0FA20EE5" w:rsidR="00001C28" w:rsidRDefault="00001C28" w:rsidP="00001C28">
      <w:pPr>
        <w:contextualSpacing/>
        <w:rPr>
          <w:rFonts w:asciiTheme="minorHAnsi" w:hAnsiTheme="minorHAnsi" w:cstheme="minorHAnsi"/>
          <w:sz w:val="20"/>
          <w:szCs w:val="20"/>
        </w:rPr>
      </w:pPr>
      <w:r w:rsidRPr="00001C28">
        <w:rPr>
          <w:rFonts w:asciiTheme="minorHAnsi" w:hAnsiTheme="minorHAnsi" w:cstheme="minorHAnsi"/>
          <w:sz w:val="20"/>
          <w:szCs w:val="20"/>
        </w:rPr>
        <w:t xml:space="preserve">V primeru škodnega dogodka je odzivni čas zavarovalnice 3 </w:t>
      </w:r>
      <w:r w:rsidR="00D25CEE">
        <w:rPr>
          <w:rFonts w:asciiTheme="minorHAnsi" w:hAnsiTheme="minorHAnsi" w:cstheme="minorHAnsi"/>
          <w:sz w:val="20"/>
          <w:szCs w:val="20"/>
        </w:rPr>
        <w:t xml:space="preserve">delovne </w:t>
      </w:r>
      <w:r w:rsidRPr="00001C28">
        <w:rPr>
          <w:rFonts w:asciiTheme="minorHAnsi" w:hAnsiTheme="minorHAnsi" w:cstheme="minorHAnsi"/>
          <w:sz w:val="20"/>
          <w:szCs w:val="20"/>
        </w:rPr>
        <w:t xml:space="preserve">dni, v kolikor želi opraviti ogled nastalega zavarovalnega primera. </w:t>
      </w:r>
      <w:r w:rsidR="003B0FF2">
        <w:rPr>
          <w:rFonts w:asciiTheme="minorHAnsi" w:hAnsiTheme="minorHAnsi" w:cstheme="minorHAnsi"/>
          <w:sz w:val="20"/>
          <w:szCs w:val="20"/>
        </w:rPr>
        <w:t xml:space="preserve">V primeru </w:t>
      </w:r>
      <w:r w:rsidR="00542F25">
        <w:rPr>
          <w:rFonts w:asciiTheme="minorHAnsi" w:hAnsiTheme="minorHAnsi" w:cstheme="minorHAnsi"/>
          <w:sz w:val="20"/>
          <w:szCs w:val="20"/>
        </w:rPr>
        <w:t xml:space="preserve">obstoja obveznosti zavarovalnice za plačilo zavarovalnine po sklenjenih zavarovanjih </w:t>
      </w:r>
      <w:r w:rsidRPr="00001C28">
        <w:rPr>
          <w:rFonts w:asciiTheme="minorHAnsi" w:hAnsiTheme="minorHAnsi" w:cstheme="minorHAnsi"/>
          <w:sz w:val="20"/>
          <w:szCs w:val="20"/>
        </w:rPr>
        <w:t xml:space="preserve">se </w:t>
      </w:r>
      <w:r w:rsidR="003B0FF2">
        <w:rPr>
          <w:rFonts w:asciiTheme="minorHAnsi" w:hAnsiTheme="minorHAnsi" w:cstheme="minorHAnsi"/>
          <w:sz w:val="20"/>
          <w:szCs w:val="20"/>
        </w:rPr>
        <w:t>p</w:t>
      </w:r>
      <w:r w:rsidR="003B0FF2" w:rsidRPr="00001C28">
        <w:rPr>
          <w:rFonts w:asciiTheme="minorHAnsi" w:hAnsiTheme="minorHAnsi" w:cstheme="minorHAnsi"/>
          <w:sz w:val="20"/>
          <w:szCs w:val="20"/>
        </w:rPr>
        <w:t xml:space="preserve">onudnik </w:t>
      </w:r>
      <w:r w:rsidRPr="00001C28">
        <w:rPr>
          <w:rFonts w:asciiTheme="minorHAnsi" w:hAnsiTheme="minorHAnsi" w:cstheme="minorHAnsi"/>
          <w:sz w:val="20"/>
          <w:szCs w:val="20"/>
        </w:rPr>
        <w:t>zavezuje izplačati škodo na podlagi prijave, ki bo vsebovala naslednje podatk</w:t>
      </w:r>
      <w:r w:rsidR="000B252B">
        <w:rPr>
          <w:rFonts w:asciiTheme="minorHAnsi" w:hAnsiTheme="minorHAnsi" w:cstheme="minorHAnsi"/>
          <w:sz w:val="20"/>
          <w:szCs w:val="20"/>
        </w:rPr>
        <w:t>e: kraj in čas škodnega dogodka ter</w:t>
      </w:r>
      <w:r w:rsidRPr="00001C28">
        <w:rPr>
          <w:rFonts w:asciiTheme="minorHAnsi" w:hAnsiTheme="minorHAnsi" w:cstheme="minorHAnsi"/>
          <w:sz w:val="20"/>
          <w:szCs w:val="20"/>
        </w:rPr>
        <w:t xml:space="preserve"> kratek opis in polica, na podlagi katere se uveljavlja.</w:t>
      </w:r>
    </w:p>
    <w:p w14:paraId="478968B2" w14:textId="77777777" w:rsidR="00001C28" w:rsidRDefault="00001C28" w:rsidP="00001C28">
      <w:pPr>
        <w:contextualSpacing/>
        <w:rPr>
          <w:rFonts w:asciiTheme="minorHAnsi" w:hAnsiTheme="minorHAnsi" w:cstheme="minorHAnsi"/>
          <w:sz w:val="20"/>
          <w:szCs w:val="20"/>
        </w:rPr>
      </w:pPr>
    </w:p>
    <w:p w14:paraId="7D82619B" w14:textId="77777777" w:rsidR="00001C28" w:rsidRDefault="00001C28" w:rsidP="00001C28">
      <w:pPr>
        <w:contextualSpacing/>
        <w:rPr>
          <w:rFonts w:asciiTheme="minorHAnsi" w:hAnsiTheme="minorHAnsi" w:cstheme="minorHAnsi"/>
          <w:sz w:val="20"/>
          <w:szCs w:val="20"/>
        </w:rPr>
      </w:pPr>
    </w:p>
    <w:p w14:paraId="0DE77B8F" w14:textId="77777777" w:rsidR="00001C28" w:rsidRDefault="00001C28" w:rsidP="00001C28">
      <w:pPr>
        <w:contextualSpacing/>
        <w:rPr>
          <w:rFonts w:asciiTheme="minorHAnsi" w:hAnsiTheme="minorHAnsi" w:cstheme="minorHAnsi"/>
          <w:sz w:val="20"/>
          <w:szCs w:val="20"/>
        </w:rPr>
      </w:pPr>
    </w:p>
    <w:p w14:paraId="047BE75B" w14:textId="77777777" w:rsidR="00001C28" w:rsidRDefault="00001C28" w:rsidP="00001C28">
      <w:pPr>
        <w:contextualSpacing/>
        <w:rPr>
          <w:rFonts w:asciiTheme="minorHAnsi" w:hAnsiTheme="minorHAnsi" w:cstheme="minorHAnsi"/>
          <w:sz w:val="20"/>
          <w:szCs w:val="20"/>
        </w:rPr>
      </w:pPr>
    </w:p>
    <w:p w14:paraId="20674FB3" w14:textId="77777777" w:rsidR="00001C28" w:rsidRDefault="00001C28" w:rsidP="00001C28">
      <w:pPr>
        <w:contextualSpacing/>
        <w:rPr>
          <w:rFonts w:asciiTheme="minorHAnsi" w:hAnsiTheme="minorHAnsi" w:cstheme="minorHAnsi"/>
          <w:sz w:val="20"/>
          <w:szCs w:val="20"/>
        </w:rPr>
      </w:pPr>
    </w:p>
    <w:p w14:paraId="36693E00" w14:textId="77777777" w:rsidR="00001C28" w:rsidRDefault="00001C28" w:rsidP="00001C28">
      <w:pPr>
        <w:contextualSpacing/>
        <w:rPr>
          <w:rFonts w:asciiTheme="minorHAnsi" w:hAnsiTheme="minorHAnsi" w:cstheme="minorHAnsi"/>
          <w:sz w:val="20"/>
          <w:szCs w:val="20"/>
        </w:rPr>
      </w:pPr>
    </w:p>
    <w:p w14:paraId="7E7C53C6" w14:textId="77777777" w:rsidR="00001C28" w:rsidRDefault="00001C28" w:rsidP="00001C28">
      <w:pPr>
        <w:contextualSpacing/>
        <w:rPr>
          <w:rFonts w:asciiTheme="minorHAnsi" w:hAnsiTheme="minorHAnsi" w:cstheme="minorHAnsi"/>
          <w:sz w:val="20"/>
          <w:szCs w:val="20"/>
        </w:rPr>
      </w:pPr>
    </w:p>
    <w:p w14:paraId="02A6C19A" w14:textId="77777777" w:rsidR="00001C28" w:rsidRDefault="00001C28" w:rsidP="00001C28">
      <w:pPr>
        <w:contextualSpacing/>
        <w:rPr>
          <w:rFonts w:asciiTheme="minorHAnsi" w:hAnsiTheme="minorHAnsi" w:cstheme="minorHAnsi"/>
          <w:sz w:val="20"/>
          <w:szCs w:val="20"/>
        </w:rPr>
      </w:pPr>
    </w:p>
    <w:p w14:paraId="525DEF5C" w14:textId="77777777" w:rsidR="00001C28" w:rsidRDefault="00001C28" w:rsidP="00001C28">
      <w:pPr>
        <w:contextualSpacing/>
        <w:rPr>
          <w:rFonts w:asciiTheme="minorHAnsi" w:hAnsiTheme="minorHAnsi" w:cstheme="minorHAnsi"/>
          <w:sz w:val="20"/>
          <w:szCs w:val="20"/>
        </w:rPr>
      </w:pPr>
    </w:p>
    <w:p w14:paraId="78B48206" w14:textId="77777777" w:rsidR="00001C28" w:rsidRDefault="00001C28" w:rsidP="00001C28">
      <w:pPr>
        <w:contextualSpacing/>
        <w:rPr>
          <w:rFonts w:asciiTheme="minorHAnsi" w:hAnsiTheme="minorHAnsi" w:cstheme="minorHAnsi"/>
          <w:sz w:val="20"/>
          <w:szCs w:val="20"/>
        </w:rPr>
      </w:pPr>
    </w:p>
    <w:p w14:paraId="3FED1CB6" w14:textId="77777777" w:rsidR="00001C28" w:rsidRDefault="00001C28" w:rsidP="00001C28">
      <w:pPr>
        <w:contextualSpacing/>
        <w:rPr>
          <w:rFonts w:asciiTheme="minorHAnsi" w:hAnsiTheme="minorHAnsi" w:cstheme="minorHAnsi"/>
          <w:sz w:val="20"/>
          <w:szCs w:val="20"/>
        </w:rPr>
      </w:pPr>
    </w:p>
    <w:p w14:paraId="067347C4" w14:textId="77777777" w:rsidR="00001C28" w:rsidRDefault="00001C28" w:rsidP="00001C28">
      <w:pPr>
        <w:contextualSpacing/>
        <w:rPr>
          <w:rFonts w:asciiTheme="minorHAnsi" w:hAnsiTheme="minorHAnsi" w:cstheme="minorHAnsi"/>
          <w:sz w:val="20"/>
          <w:szCs w:val="20"/>
        </w:rPr>
      </w:pPr>
    </w:p>
    <w:p w14:paraId="0F94CEEC" w14:textId="77777777" w:rsidR="00001C28" w:rsidRDefault="00001C28" w:rsidP="00001C28">
      <w:pPr>
        <w:contextualSpacing/>
        <w:rPr>
          <w:rFonts w:asciiTheme="minorHAnsi" w:hAnsiTheme="minorHAnsi" w:cstheme="minorHAnsi"/>
          <w:sz w:val="20"/>
          <w:szCs w:val="20"/>
        </w:rPr>
      </w:pPr>
    </w:p>
    <w:p w14:paraId="5AD2E75C" w14:textId="77777777" w:rsidR="00001C28" w:rsidRDefault="00001C28" w:rsidP="00001C28">
      <w:pPr>
        <w:contextualSpacing/>
        <w:rPr>
          <w:rFonts w:asciiTheme="minorHAnsi" w:hAnsiTheme="minorHAnsi" w:cstheme="minorHAnsi"/>
          <w:sz w:val="20"/>
          <w:szCs w:val="20"/>
        </w:rPr>
      </w:pPr>
    </w:p>
    <w:p w14:paraId="68029407" w14:textId="77777777" w:rsidR="00001C28" w:rsidRDefault="00001C28" w:rsidP="00001C28">
      <w:pPr>
        <w:contextualSpacing/>
        <w:rPr>
          <w:rFonts w:asciiTheme="minorHAnsi" w:hAnsiTheme="minorHAnsi" w:cstheme="minorHAnsi"/>
          <w:sz w:val="20"/>
          <w:szCs w:val="20"/>
        </w:rPr>
      </w:pPr>
    </w:p>
    <w:p w14:paraId="45F5C80E" w14:textId="77777777" w:rsidR="00001C28" w:rsidRDefault="00001C28" w:rsidP="00001C28">
      <w:pPr>
        <w:contextualSpacing/>
        <w:rPr>
          <w:rFonts w:asciiTheme="minorHAnsi" w:hAnsiTheme="minorHAnsi" w:cstheme="minorHAnsi"/>
          <w:sz w:val="20"/>
          <w:szCs w:val="20"/>
        </w:rPr>
      </w:pPr>
    </w:p>
    <w:p w14:paraId="3B6DF4E5" w14:textId="77777777" w:rsidR="00001C28" w:rsidRDefault="00001C28" w:rsidP="00001C28">
      <w:pPr>
        <w:contextualSpacing/>
        <w:rPr>
          <w:rFonts w:asciiTheme="minorHAnsi" w:hAnsiTheme="minorHAnsi" w:cstheme="minorHAnsi"/>
          <w:sz w:val="20"/>
          <w:szCs w:val="20"/>
        </w:rPr>
      </w:pPr>
    </w:p>
    <w:p w14:paraId="71D1F075" w14:textId="77777777" w:rsidR="000B5B18" w:rsidRDefault="000B5B18" w:rsidP="00001C28">
      <w:pPr>
        <w:contextualSpacing/>
        <w:rPr>
          <w:rFonts w:asciiTheme="minorHAnsi" w:hAnsiTheme="minorHAnsi" w:cstheme="minorHAnsi"/>
          <w:sz w:val="20"/>
          <w:szCs w:val="20"/>
        </w:rPr>
      </w:pPr>
    </w:p>
    <w:p w14:paraId="1E02AA9F" w14:textId="77777777" w:rsidR="000B5B18" w:rsidRDefault="000B5B18" w:rsidP="00001C28">
      <w:pPr>
        <w:contextualSpacing/>
        <w:rPr>
          <w:rFonts w:asciiTheme="minorHAnsi" w:hAnsiTheme="minorHAnsi" w:cstheme="minorHAnsi"/>
          <w:sz w:val="20"/>
          <w:szCs w:val="20"/>
        </w:rPr>
      </w:pPr>
    </w:p>
    <w:p w14:paraId="675861D0" w14:textId="77777777" w:rsidR="000B5B18" w:rsidRDefault="000B5B18" w:rsidP="00001C28">
      <w:pPr>
        <w:contextualSpacing/>
        <w:rPr>
          <w:rFonts w:asciiTheme="minorHAnsi" w:hAnsiTheme="minorHAnsi" w:cstheme="minorHAnsi"/>
          <w:sz w:val="20"/>
          <w:szCs w:val="20"/>
        </w:rPr>
      </w:pPr>
    </w:p>
    <w:p w14:paraId="44AD506A" w14:textId="77777777" w:rsidR="000B5B18" w:rsidRDefault="000B5B18" w:rsidP="00001C28">
      <w:pPr>
        <w:contextualSpacing/>
        <w:rPr>
          <w:rFonts w:asciiTheme="minorHAnsi" w:hAnsiTheme="minorHAnsi" w:cstheme="minorHAnsi"/>
          <w:sz w:val="20"/>
          <w:szCs w:val="20"/>
        </w:rPr>
      </w:pPr>
    </w:p>
    <w:p w14:paraId="47F2C2E8" w14:textId="77777777" w:rsidR="000B5B18" w:rsidRPr="00001C28" w:rsidRDefault="000B5B18" w:rsidP="00001C28">
      <w:pPr>
        <w:contextualSpacing/>
        <w:rPr>
          <w:rFonts w:asciiTheme="minorHAnsi" w:hAnsiTheme="minorHAnsi" w:cstheme="minorHAnsi"/>
          <w:sz w:val="20"/>
          <w:szCs w:val="20"/>
        </w:rPr>
      </w:pPr>
    </w:p>
    <w:p w14:paraId="73793F0F" w14:textId="0B53C14A" w:rsidR="00841BB5" w:rsidRDefault="00841BB5" w:rsidP="00841BB5">
      <w:pPr>
        <w:contextualSpacing/>
        <w:rPr>
          <w:rFonts w:asciiTheme="minorHAnsi" w:hAnsiTheme="minorHAnsi" w:cstheme="minorHAnsi"/>
          <w:sz w:val="20"/>
          <w:szCs w:val="20"/>
        </w:rPr>
      </w:pPr>
      <w:r>
        <w:rPr>
          <w:rFonts w:asciiTheme="minorHAnsi" w:hAnsiTheme="minorHAnsi" w:cstheme="minorHAnsi"/>
          <w:sz w:val="20"/>
          <w:szCs w:val="20"/>
        </w:rPr>
        <w:lastRenderedPageBreak/>
        <w:t>Ponudniki bodo ob prevzemu Seznama opreme za zavarovanje morali podpisati priloženo izjavo:</w:t>
      </w:r>
    </w:p>
    <w:p w14:paraId="63428E23" w14:textId="77777777" w:rsidR="00841BB5" w:rsidRDefault="00841BB5" w:rsidP="00841BB5">
      <w:pPr>
        <w:contextualSpacing/>
        <w:rPr>
          <w:rFonts w:asciiTheme="minorHAnsi" w:hAnsiTheme="minorHAnsi" w:cstheme="minorHAnsi"/>
          <w:sz w:val="20"/>
          <w:szCs w:val="20"/>
        </w:rPr>
      </w:pPr>
    </w:p>
    <w:p w14:paraId="0458D242" w14:textId="77777777" w:rsidR="00001C28" w:rsidRDefault="00001C28" w:rsidP="00841BB5">
      <w:pPr>
        <w:contextualSpacing/>
        <w:rPr>
          <w:rFonts w:asciiTheme="minorHAnsi" w:hAnsiTheme="minorHAnsi" w:cstheme="minorHAnsi"/>
          <w:sz w:val="20"/>
          <w:szCs w:val="20"/>
        </w:rPr>
      </w:pPr>
    </w:p>
    <w:p w14:paraId="272AEEEE" w14:textId="77777777" w:rsidR="00841BB5" w:rsidRDefault="00841BB5" w:rsidP="00841BB5">
      <w:pPr>
        <w:contextualSpacing/>
        <w:rPr>
          <w:rFonts w:asciiTheme="minorHAnsi" w:hAnsiTheme="minorHAnsi" w:cstheme="minorHAnsi"/>
          <w:sz w:val="20"/>
          <w:szCs w:val="20"/>
        </w:rPr>
      </w:pPr>
    </w:p>
    <w:p w14:paraId="351CD908" w14:textId="6CB344E0" w:rsidR="00841BB5" w:rsidRDefault="00841BB5" w:rsidP="00841BB5">
      <w:pPr>
        <w:contextualSpacing/>
        <w:jc w:val="center"/>
        <w:rPr>
          <w:rFonts w:asciiTheme="minorHAnsi" w:hAnsiTheme="minorHAnsi" w:cstheme="minorHAnsi"/>
          <w:b/>
          <w:sz w:val="20"/>
          <w:szCs w:val="20"/>
        </w:rPr>
      </w:pPr>
      <w:r w:rsidRPr="00841BB5">
        <w:rPr>
          <w:rFonts w:asciiTheme="minorHAnsi" w:hAnsiTheme="minorHAnsi" w:cstheme="minorHAnsi"/>
          <w:b/>
          <w:sz w:val="20"/>
          <w:szCs w:val="20"/>
        </w:rPr>
        <w:t>IZJAVA O VAROVANJU POSLOVNE SKRIVNOSTI</w:t>
      </w:r>
    </w:p>
    <w:p w14:paraId="7533CB73" w14:textId="77777777" w:rsidR="00001C28" w:rsidRDefault="00001C28" w:rsidP="00841BB5">
      <w:pPr>
        <w:contextualSpacing/>
        <w:jc w:val="center"/>
        <w:rPr>
          <w:rFonts w:asciiTheme="minorHAnsi" w:hAnsiTheme="minorHAnsi" w:cstheme="minorHAnsi"/>
          <w:b/>
          <w:sz w:val="20"/>
          <w:szCs w:val="20"/>
        </w:rPr>
      </w:pPr>
    </w:p>
    <w:p w14:paraId="5F10FF79" w14:textId="77777777" w:rsidR="00001C28" w:rsidRPr="00841BB5" w:rsidRDefault="00001C28" w:rsidP="00841BB5">
      <w:pPr>
        <w:contextualSpacing/>
        <w:jc w:val="center"/>
        <w:rPr>
          <w:rFonts w:asciiTheme="minorHAnsi" w:hAnsiTheme="minorHAnsi" w:cstheme="minorHAnsi"/>
          <w:b/>
          <w:sz w:val="20"/>
          <w:szCs w:val="20"/>
        </w:rPr>
      </w:pPr>
    </w:p>
    <w:p w14:paraId="2EBEE711" w14:textId="77777777" w:rsidR="00841BB5" w:rsidRDefault="00841BB5" w:rsidP="00841BB5">
      <w:pPr>
        <w:contextualSpacing/>
        <w:jc w:val="center"/>
        <w:rPr>
          <w:rFonts w:asciiTheme="minorHAnsi" w:hAnsiTheme="minorHAnsi" w:cstheme="minorHAnsi"/>
          <w:sz w:val="20"/>
          <w:szCs w:val="20"/>
        </w:rPr>
      </w:pPr>
    </w:p>
    <w:p w14:paraId="34662D14" w14:textId="6816E27C" w:rsidR="00841BB5" w:rsidRDefault="00841BB5" w:rsidP="00841BB5">
      <w:pPr>
        <w:contextualSpacing/>
        <w:rPr>
          <w:rFonts w:asciiTheme="minorHAnsi" w:hAnsiTheme="minorHAnsi" w:cstheme="minorHAnsi"/>
          <w:sz w:val="20"/>
          <w:szCs w:val="20"/>
        </w:rPr>
      </w:pPr>
      <w:r>
        <w:rPr>
          <w:rFonts w:asciiTheme="minorHAnsi" w:hAnsiTheme="minorHAnsi" w:cstheme="minorHAnsi"/>
          <w:sz w:val="20"/>
          <w:szCs w:val="20"/>
        </w:rPr>
        <w:t xml:space="preserve">Spodaj podpisani </w:t>
      </w:r>
      <w:permStart w:id="1902999145" w:edGrp="everyone"/>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1902999145"/>
      <w:r>
        <w:rPr>
          <w:rFonts w:asciiTheme="minorHAnsi" w:hAnsiTheme="minorHAnsi" w:cstheme="minorHAnsi"/>
          <w:sz w:val="20"/>
          <w:szCs w:val="20"/>
        </w:rPr>
        <w:t xml:space="preserve">, zakoniti zastopnik ponudnika </w:t>
      </w:r>
      <w:permStart w:id="975398176" w:edGrp="everyone"/>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bookmarkStart w:id="4" w:name="_GoBack"/>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bookmarkEnd w:id="4"/>
      <w:r w:rsidRPr="005C4ED7">
        <w:rPr>
          <w:rFonts w:asciiTheme="minorHAnsi" w:hAnsiTheme="minorHAnsi" w:cs="Calibri"/>
          <w:bCs/>
          <w:iCs/>
          <w:sz w:val="20"/>
          <w:szCs w:val="20"/>
        </w:rPr>
        <w:fldChar w:fldCharType="end"/>
      </w:r>
      <w:permEnd w:id="975398176"/>
      <w:r>
        <w:rPr>
          <w:rFonts w:asciiTheme="minorHAnsi" w:hAnsiTheme="minorHAnsi" w:cstheme="minorHAnsi"/>
          <w:sz w:val="20"/>
          <w:szCs w:val="20"/>
        </w:rPr>
        <w:t xml:space="preserve">, podajam izjavo o varovanju poslovne skrinosti v povezavi z vsemi podatki, ki jih bo naše podjetje pridobilo tako v času oddaje ponudbe v postopku oddaje javnega naročila »Zavarovanje premoženja in odgovornosti za obdobje 4 let« št. </w:t>
      </w:r>
      <w:permStart w:id="1551392989" w:edGrp="everyone"/>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1551392989"/>
      <w:r>
        <w:rPr>
          <w:rFonts w:asciiTheme="minorHAnsi" w:hAnsiTheme="minorHAnsi" w:cstheme="minorHAnsi"/>
          <w:sz w:val="20"/>
          <w:szCs w:val="20"/>
        </w:rPr>
        <w:t>, kot tudi v primeru sklenitve pogodbe na podlagi tega javnega naročila.</w:t>
      </w:r>
    </w:p>
    <w:p w14:paraId="0408FE78" w14:textId="77777777" w:rsidR="00841BB5" w:rsidRDefault="00841BB5" w:rsidP="00841BB5">
      <w:pPr>
        <w:contextualSpacing/>
        <w:rPr>
          <w:rFonts w:asciiTheme="minorHAnsi" w:hAnsiTheme="minorHAnsi" w:cstheme="minorHAnsi"/>
          <w:sz w:val="20"/>
          <w:szCs w:val="20"/>
        </w:rPr>
      </w:pPr>
    </w:p>
    <w:p w14:paraId="50FBA548" w14:textId="471BFCE2" w:rsidR="00841BB5" w:rsidRDefault="00841BB5" w:rsidP="00841BB5">
      <w:pPr>
        <w:contextualSpacing/>
        <w:rPr>
          <w:rFonts w:asciiTheme="minorHAnsi" w:hAnsiTheme="minorHAnsi" w:cstheme="minorHAnsi"/>
          <w:sz w:val="20"/>
          <w:szCs w:val="20"/>
        </w:rPr>
      </w:pPr>
      <w:r>
        <w:rPr>
          <w:rFonts w:asciiTheme="minorHAnsi" w:hAnsiTheme="minorHAnsi" w:cstheme="minorHAnsi"/>
          <w:sz w:val="20"/>
          <w:szCs w:val="20"/>
        </w:rPr>
        <w:t>Hkrati potrjujem, da smo prevzeli dokument Seznam opreme za zavarovanje kot del dokumentacije v zvezi z oddajo javnega naročila za zgoraj navedeno javno naročilo.</w:t>
      </w:r>
    </w:p>
    <w:p w14:paraId="71FE62AA" w14:textId="77777777" w:rsidR="00841BB5" w:rsidRDefault="00841BB5" w:rsidP="00841BB5">
      <w:pPr>
        <w:contextualSpacing/>
        <w:rPr>
          <w:rFonts w:asciiTheme="minorHAnsi" w:hAnsiTheme="minorHAnsi" w:cstheme="minorHAnsi"/>
          <w:sz w:val="20"/>
          <w:szCs w:val="20"/>
        </w:rPr>
      </w:pPr>
    </w:p>
    <w:p w14:paraId="17C13DF3" w14:textId="77777777" w:rsidR="00841BB5" w:rsidRDefault="00841BB5" w:rsidP="00841BB5">
      <w:pPr>
        <w:contextualSpacing/>
        <w:rPr>
          <w:rFonts w:asciiTheme="minorHAnsi" w:hAnsiTheme="minorHAnsi" w:cstheme="minorHAnsi"/>
          <w:sz w:val="20"/>
          <w:szCs w:val="20"/>
        </w:rPr>
      </w:pPr>
    </w:p>
    <w:p w14:paraId="6B725091" w14:textId="77777777" w:rsidR="00841BB5" w:rsidRDefault="00841BB5" w:rsidP="00841BB5">
      <w:pPr>
        <w:contextualSpacing/>
        <w:rPr>
          <w:rFonts w:asciiTheme="minorHAnsi" w:hAnsiTheme="minorHAnsi" w:cstheme="minorHAnsi"/>
          <w:sz w:val="20"/>
          <w:szCs w:val="20"/>
        </w:rPr>
      </w:pPr>
    </w:p>
    <w:p w14:paraId="1B89BAD9" w14:textId="6E6694AD" w:rsidR="00841BB5" w:rsidRDefault="00841BB5" w:rsidP="00841BB5">
      <w:pPr>
        <w:contextualSpacing/>
        <w:rPr>
          <w:rFonts w:asciiTheme="minorHAnsi" w:hAnsiTheme="minorHAnsi" w:cstheme="minorHAnsi"/>
          <w:sz w:val="20"/>
          <w:szCs w:val="20"/>
        </w:rPr>
      </w:pPr>
      <w:r>
        <w:rPr>
          <w:rFonts w:asciiTheme="minorHAnsi" w:hAnsiTheme="minorHAnsi" w:cstheme="minorHAnsi"/>
          <w:sz w:val="20"/>
          <w:szCs w:val="20"/>
        </w:rPr>
        <w:t xml:space="preserve">Kraj: </w:t>
      </w:r>
      <w:permStart w:id="2027492899" w:edGrp="everyone"/>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2027492899"/>
    </w:p>
    <w:p w14:paraId="2474A391" w14:textId="75B0B123" w:rsidR="00841BB5" w:rsidRDefault="00841BB5" w:rsidP="00841BB5">
      <w:pPr>
        <w:contextualSpacing/>
        <w:rPr>
          <w:rFonts w:asciiTheme="minorHAnsi" w:hAnsiTheme="minorHAnsi" w:cstheme="minorHAnsi"/>
          <w:sz w:val="20"/>
          <w:szCs w:val="20"/>
        </w:rPr>
      </w:pPr>
      <w:r>
        <w:rPr>
          <w:rFonts w:asciiTheme="minorHAnsi" w:hAnsiTheme="minorHAnsi" w:cstheme="minorHAnsi"/>
          <w:sz w:val="20"/>
          <w:szCs w:val="20"/>
        </w:rPr>
        <w:t xml:space="preserve">Datum: </w:t>
      </w:r>
      <w:permStart w:id="782242417" w:edGrp="everyone"/>
      <w:r w:rsidRPr="005C4ED7">
        <w:rPr>
          <w:rFonts w:asciiTheme="minorHAnsi" w:hAnsiTheme="minorHAnsi" w:cs="Calibri"/>
          <w:bCs/>
          <w:iCs/>
          <w:sz w:val="20"/>
          <w:szCs w:val="20"/>
        </w:rPr>
        <w:fldChar w:fldCharType="begin">
          <w:ffData>
            <w:name w:val="Besedilo12"/>
            <w:enabled/>
            <w:calcOnExit w:val="0"/>
            <w:textInput/>
          </w:ffData>
        </w:fldChar>
      </w:r>
      <w:r w:rsidRPr="005C4ED7">
        <w:rPr>
          <w:rFonts w:asciiTheme="minorHAnsi" w:hAnsiTheme="minorHAnsi" w:cs="Calibri"/>
          <w:bCs/>
          <w:iCs/>
          <w:sz w:val="20"/>
          <w:szCs w:val="20"/>
        </w:rPr>
        <w:instrText xml:space="preserve"> FORMTEXT </w:instrText>
      </w:r>
      <w:r w:rsidRPr="005C4ED7">
        <w:rPr>
          <w:rFonts w:asciiTheme="minorHAnsi" w:hAnsiTheme="minorHAnsi" w:cs="Calibri"/>
          <w:bCs/>
          <w:iCs/>
          <w:sz w:val="20"/>
          <w:szCs w:val="20"/>
        </w:rPr>
      </w:r>
      <w:r w:rsidRPr="005C4ED7">
        <w:rPr>
          <w:rFonts w:asciiTheme="minorHAnsi" w:hAnsiTheme="minorHAnsi" w:cs="Calibri"/>
          <w:bCs/>
          <w:iCs/>
          <w:sz w:val="20"/>
          <w:szCs w:val="20"/>
        </w:rPr>
        <w:fldChar w:fldCharType="separate"/>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00F42DCB">
        <w:rPr>
          <w:rFonts w:asciiTheme="minorHAnsi" w:hAnsiTheme="minorHAnsi" w:cs="Calibri"/>
          <w:bCs/>
          <w:iCs/>
          <w:sz w:val="20"/>
          <w:szCs w:val="20"/>
        </w:rPr>
        <w:t> </w:t>
      </w:r>
      <w:r w:rsidRPr="005C4ED7">
        <w:rPr>
          <w:rFonts w:asciiTheme="minorHAnsi" w:hAnsiTheme="minorHAnsi" w:cs="Calibri"/>
          <w:bCs/>
          <w:iCs/>
          <w:sz w:val="20"/>
          <w:szCs w:val="20"/>
        </w:rPr>
        <w:fldChar w:fldCharType="end"/>
      </w:r>
      <w:permEnd w:id="782242417"/>
    </w:p>
    <w:p w14:paraId="70BBC252" w14:textId="77777777" w:rsidR="00841BB5" w:rsidRDefault="00841BB5" w:rsidP="00841BB5">
      <w:pPr>
        <w:contextualSpacing/>
        <w:rPr>
          <w:rFonts w:asciiTheme="minorHAnsi" w:hAnsiTheme="minorHAnsi" w:cstheme="minorHAnsi"/>
          <w:sz w:val="20"/>
          <w:szCs w:val="20"/>
        </w:rPr>
      </w:pPr>
    </w:p>
    <w:p w14:paraId="6E1AC5B6" w14:textId="77777777" w:rsidR="00841BB5" w:rsidRDefault="00841BB5" w:rsidP="00841BB5">
      <w:pPr>
        <w:contextualSpacing/>
        <w:rPr>
          <w:rFonts w:asciiTheme="minorHAnsi" w:hAnsiTheme="minorHAnsi" w:cstheme="minorHAnsi"/>
          <w:sz w:val="20"/>
          <w:szCs w:val="20"/>
        </w:rPr>
      </w:pPr>
    </w:p>
    <w:p w14:paraId="25E96EF8" w14:textId="122E529C" w:rsidR="00841BB5" w:rsidRPr="00841BB5" w:rsidRDefault="00841BB5" w:rsidP="00841BB5">
      <w:pPr>
        <w:tabs>
          <w:tab w:val="left" w:pos="5670"/>
        </w:tabs>
        <w:contextualSpacing/>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Žig in podpis: ____________________</w:t>
      </w:r>
    </w:p>
    <w:sectPr w:rsidR="00841BB5" w:rsidRPr="00841BB5" w:rsidSect="00580A41">
      <w:headerReference w:type="even" r:id="rId8"/>
      <w:footerReference w:type="even" r:id="rId9"/>
      <w:footerReference w:type="default" r:id="rId10"/>
      <w:headerReference w:type="first" r:id="rId11"/>
      <w:footerReference w:type="first" r:id="rId12"/>
      <w:type w:val="continuous"/>
      <w:pgSz w:w="11906" w:h="16840"/>
      <w:pgMar w:top="1227" w:right="1191" w:bottom="278" w:left="1786" w:header="737"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8CE5C" w14:textId="77777777" w:rsidR="00D94DB7" w:rsidRDefault="00D94DB7" w:rsidP="00184F9B">
      <w:r>
        <w:separator/>
      </w:r>
    </w:p>
  </w:endnote>
  <w:endnote w:type="continuationSeparator" w:id="0">
    <w:p w14:paraId="6AC356E3" w14:textId="77777777" w:rsidR="00D94DB7" w:rsidRDefault="00D94DB7" w:rsidP="001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panose1 w:val="02010600030101010101"/>
    <w:charset w:val="86"/>
    <w:family w:val="auto"/>
    <w:pitch w:val="variable"/>
    <w:sig w:usb0="00000003" w:usb1="288F0000" w:usb2="00000016" w:usb3="00000000" w:csb0="00040001" w:csb1="00000000"/>
  </w:font>
  <w:font w:name="MS Gothic">
    <w:panose1 w:val="020B0609070205080204"/>
    <w:charset w:val="80"/>
    <w:family w:val="swiss"/>
    <w:pitch w:val="fixed"/>
    <w:sig w:usb0="E00002FF" w:usb1="6AC7FDFB" w:usb2="08000012" w:usb3="00000000" w:csb0="0002009F" w:csb1="00000000"/>
  </w:font>
  <w:font w:name="TT14o00">
    <w:altName w:val="Times New Roman"/>
    <w:panose1 w:val="00000000000000000000"/>
    <w:charset w:val="EE"/>
    <w:family w:val="auto"/>
    <w:notTrueType/>
    <w:pitch w:val="default"/>
    <w:sig w:usb0="00000005" w:usb1="00000000" w:usb2="00000000" w:usb3="00000000" w:csb0="00000002"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3E9F" w14:textId="77777777" w:rsidR="0008357C" w:rsidRDefault="0008357C" w:rsidP="003B0F4B">
    <w:pPr>
      <w:pStyle w:val="BodyText"/>
      <w:spacing w:before="75"/>
      <w:ind w:left="0" w:right="-404"/>
      <w:rPr>
        <w:color w:val="231F20"/>
        <w:spacing w:val="-6"/>
      </w:rPr>
    </w:pPr>
  </w:p>
  <w:p w14:paraId="70104A14" w14:textId="77777777" w:rsidR="0008357C" w:rsidRDefault="0008357C" w:rsidP="003B0F4B">
    <w:pPr>
      <w:spacing w:before="4" w:line="150" w:lineRule="exact"/>
      <w:rPr>
        <w:sz w:val="15"/>
        <w:szCs w:val="15"/>
      </w:rPr>
    </w:pPr>
    <w:r>
      <w:rPr>
        <w:lang w:val="en-GB" w:eastAsia="en-GB"/>
      </w:rPr>
      <mc:AlternateContent>
        <mc:Choice Requires="wpg">
          <w:drawing>
            <wp:anchor distT="0" distB="0" distL="114300" distR="114300" simplePos="0" relativeHeight="251660288" behindDoc="1" locked="0" layoutInCell="1" allowOverlap="1" wp14:anchorId="745A3C23" wp14:editId="44C1F9B0">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1"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66A1B33" id="Group 1" o:spid="_x0000_s1026" style="position:absolute;margin-left:107.25pt;margin-top:-.1pt;width:455.6pt;height:12.75pt;z-index:-25165619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" path="m,l9217,e" filled="f" strokecolor="#0c74cb" strokeweight=".20003mm">
                <v:path arrowok="t" o:connecttype="custom" o:connectlocs="0,0;9217,0" o:connectangles="0,0"/>
              </v:shape>
              <w10:wrap anchorx="page"/>
            </v:group>
          </w:pict>
        </mc:Fallback>
      </mc:AlternateContent>
    </w:r>
  </w:p>
  <w:p w14:paraId="3BF6C5D2" w14:textId="1B196869" w:rsidR="0008357C" w:rsidRPr="003B0F4B" w:rsidRDefault="0008357C" w:rsidP="003B0F4B">
    <w:pPr>
      <w:pStyle w:val="BodyText"/>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ED7BC0">
      <w:rPr>
        <w:rFonts w:eastAsia="Calibri" w:cs="Arial"/>
        <w:color w:val="231F20"/>
        <w:spacing w:val="-3"/>
      </w:rPr>
      <w:t xml:space="preserve"> </w:t>
    </w:r>
    <w:r w:rsidRPr="00ED7BC0">
      <w:rPr>
        <w:rFonts w:eastAsia="Calibri" w:cs="Arial"/>
        <w:color w:val="231F20"/>
        <w:spacing w:val="-2"/>
      </w:rPr>
      <w:t>Dopi</w:t>
    </w:r>
    <w:r w:rsidRPr="00ED7BC0">
      <w:rPr>
        <w:rFonts w:eastAsia="Calibri" w:cs="Arial"/>
        <w:color w:val="231F20"/>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color w:val="231F20"/>
      </w:rPr>
      <w:t>2</w:t>
    </w:r>
    <w:r w:rsidRPr="00ED7BC0">
      <w:rPr>
        <w:rFonts w:eastAsia="Calibri" w:cs="Arial"/>
        <w:b/>
        <w:color w:val="231F20"/>
      </w:rPr>
      <w:fldChar w:fldCharType="end"/>
    </w:r>
    <w:r w:rsidRPr="00ED7BC0">
      <w:rPr>
        <w:rFonts w:eastAsia="Calibri" w:cs="Arial"/>
        <w:color w:val="231F20"/>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Pr>
        <w:rFonts w:eastAsia="Calibri" w:cs="Arial"/>
        <w:b/>
        <w:color w:val="231F20"/>
      </w:rPr>
      <w:t>34</w:t>
    </w:r>
    <w:r w:rsidRPr="00ED7BC0">
      <w:rPr>
        <w:rFonts w:eastAsia="Calibri" w:cs="Arial"/>
        <w:b/>
        <w:color w:val="231F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04A2E" w14:textId="05A5E583" w:rsidR="0008357C" w:rsidRPr="00EC2F5E" w:rsidRDefault="0008357C" w:rsidP="006A61D4">
    <w:pPr>
      <w:pStyle w:val="BodyText"/>
      <w:spacing w:before="75"/>
      <w:ind w:left="0" w:right="-404"/>
      <w:rPr>
        <w:rFonts w:cs="Arial"/>
      </w:rPr>
    </w:pPr>
    <w:r w:rsidRPr="00EC2F5E">
      <w:rPr>
        <w:rFonts w:cs="Arial"/>
        <w:color w:val="231F20"/>
        <w:spacing w:val="-2"/>
      </w:rPr>
      <w:t xml:space="preserve">       </w:t>
    </w:r>
  </w:p>
  <w:p w14:paraId="739A9BE7" w14:textId="77777777" w:rsidR="0008357C" w:rsidRPr="00EC2F5E" w:rsidRDefault="0008357C" w:rsidP="006A61D4">
    <w:pPr>
      <w:spacing w:before="4" w:line="150" w:lineRule="exact"/>
      <w:rPr>
        <w:rFonts w:cs="Arial"/>
        <w:sz w:val="14"/>
        <w:szCs w:val="14"/>
      </w:rPr>
    </w:pPr>
  </w:p>
  <w:tbl>
    <w:tblPr>
      <w:tblW w:w="0" w:type="auto"/>
      <w:tblLook w:val="04A0" w:firstRow="1" w:lastRow="0" w:firstColumn="1" w:lastColumn="0" w:noHBand="0" w:noVBand="1"/>
    </w:tblPr>
    <w:tblGrid>
      <w:gridCol w:w="4462"/>
      <w:gridCol w:w="4467"/>
    </w:tblGrid>
    <w:tr w:rsidR="0008357C" w:rsidRPr="00EC2F5E" w14:paraId="095C19C9" w14:textId="77777777" w:rsidTr="00580A41">
      <w:tc>
        <w:tcPr>
          <w:tcW w:w="4462" w:type="dxa"/>
        </w:tcPr>
        <w:p w14:paraId="0D5BDAEB" w14:textId="77777777" w:rsidR="0008357C" w:rsidRPr="00EC2F5E" w:rsidRDefault="0008357C" w:rsidP="009079D1">
          <w:pPr>
            <w:spacing w:before="4" w:line="150" w:lineRule="exact"/>
            <w:rPr>
              <w:rFonts w:cs="Arial"/>
              <w:sz w:val="14"/>
              <w:szCs w:val="14"/>
            </w:rPr>
          </w:pPr>
        </w:p>
      </w:tc>
      <w:tc>
        <w:tcPr>
          <w:tcW w:w="4467" w:type="dxa"/>
        </w:tcPr>
        <w:p w14:paraId="17EA0F5D" w14:textId="648E39F4" w:rsidR="0008357C" w:rsidRPr="00EC2F5E" w:rsidRDefault="0008357C" w:rsidP="009079D1">
          <w:pPr>
            <w:spacing w:before="4" w:line="150" w:lineRule="exact"/>
            <w:jc w:val="right"/>
            <w:rPr>
              <w:rFonts w:cs="Arial"/>
              <w:sz w:val="14"/>
              <w:szCs w:val="14"/>
            </w:rPr>
          </w:pPr>
          <w:r w:rsidRPr="00EC2F5E">
            <w:rPr>
              <w:rFonts w:eastAsia="Calibri" w:cs="Arial"/>
              <w:color w:val="231F20"/>
              <w:sz w:val="14"/>
              <w:szCs w:val="14"/>
            </w:rPr>
            <w:t xml:space="preserve">Stran </w:t>
          </w:r>
          <w:r w:rsidRPr="00EC2F5E">
            <w:rPr>
              <w:rFonts w:eastAsia="Calibri" w:cs="Arial"/>
              <w:color w:val="231F20"/>
              <w:sz w:val="14"/>
              <w:szCs w:val="14"/>
            </w:rPr>
            <w:fldChar w:fldCharType="begin"/>
          </w:r>
          <w:r w:rsidRPr="00EC2F5E">
            <w:rPr>
              <w:rFonts w:eastAsia="Calibri" w:cs="Arial"/>
              <w:color w:val="231F20"/>
              <w:sz w:val="14"/>
              <w:szCs w:val="14"/>
            </w:rPr>
            <w:instrText>PAGE  \* Arabic  \* MERGEFORMAT</w:instrText>
          </w:r>
          <w:r w:rsidRPr="00EC2F5E">
            <w:rPr>
              <w:rFonts w:eastAsia="Calibri" w:cs="Arial"/>
              <w:color w:val="231F20"/>
              <w:sz w:val="14"/>
              <w:szCs w:val="14"/>
            </w:rPr>
            <w:fldChar w:fldCharType="separate"/>
          </w:r>
          <w:r w:rsidR="00F42DCB">
            <w:rPr>
              <w:rFonts w:eastAsia="Calibri" w:cs="Arial"/>
              <w:color w:val="231F20"/>
              <w:sz w:val="14"/>
              <w:szCs w:val="14"/>
            </w:rPr>
            <w:t>34</w:t>
          </w:r>
          <w:r w:rsidRPr="00EC2F5E">
            <w:rPr>
              <w:rFonts w:eastAsia="Calibri" w:cs="Arial"/>
              <w:color w:val="231F20"/>
              <w:sz w:val="14"/>
              <w:szCs w:val="14"/>
            </w:rPr>
            <w:fldChar w:fldCharType="end"/>
          </w:r>
          <w:r w:rsidRPr="00EC2F5E">
            <w:rPr>
              <w:rFonts w:eastAsia="Calibri" w:cs="Arial"/>
              <w:color w:val="231F20"/>
              <w:sz w:val="14"/>
              <w:szCs w:val="14"/>
            </w:rPr>
            <w:t xml:space="preserve"> od </w:t>
          </w:r>
          <w:r w:rsidRPr="00EC2F5E">
            <w:rPr>
              <w:rFonts w:eastAsia="Calibri" w:cs="Arial"/>
              <w:color w:val="231F20"/>
              <w:sz w:val="14"/>
              <w:szCs w:val="14"/>
            </w:rPr>
            <w:fldChar w:fldCharType="begin"/>
          </w:r>
          <w:r w:rsidRPr="00EC2F5E">
            <w:rPr>
              <w:rFonts w:eastAsia="Calibri" w:cs="Arial"/>
              <w:color w:val="231F20"/>
              <w:sz w:val="14"/>
              <w:szCs w:val="14"/>
            </w:rPr>
            <w:instrText>NUMPAGES  \* Arabic  \* MERGEFORMAT</w:instrText>
          </w:r>
          <w:r w:rsidRPr="00EC2F5E">
            <w:rPr>
              <w:rFonts w:eastAsia="Calibri" w:cs="Arial"/>
              <w:color w:val="231F20"/>
              <w:sz w:val="14"/>
              <w:szCs w:val="14"/>
            </w:rPr>
            <w:fldChar w:fldCharType="separate"/>
          </w:r>
          <w:r w:rsidR="00F42DCB">
            <w:rPr>
              <w:rFonts w:eastAsia="Calibri" w:cs="Arial"/>
              <w:color w:val="231F20"/>
              <w:sz w:val="14"/>
              <w:szCs w:val="14"/>
            </w:rPr>
            <w:t>34</w:t>
          </w:r>
          <w:r w:rsidRPr="00EC2F5E">
            <w:rPr>
              <w:rFonts w:eastAsia="Calibri" w:cs="Arial"/>
              <w:color w:val="231F20"/>
              <w:sz w:val="14"/>
              <w:szCs w:val="14"/>
            </w:rPr>
            <w:fldChar w:fldCharType="end"/>
          </w:r>
        </w:p>
      </w:tc>
    </w:tr>
  </w:tbl>
  <w:p w14:paraId="2D55F3EF" w14:textId="7FBAF565" w:rsidR="0008357C" w:rsidRPr="006A61D4" w:rsidRDefault="0008357C" w:rsidP="006A61D4">
    <w:pPr>
      <w:pStyle w:val="Footer"/>
      <w:rPr>
        <w:rFonts w:cs="Arial"/>
        <w:sz w:val="14"/>
      </w:rPr>
    </w:pPr>
    <w:r>
      <w:rPr>
        <w:rFonts w:cs="Arial"/>
        <w:sz w:val="14"/>
      </w:rPr>
      <w:t>Zavarovanje premoženja in odgovornosti za obdobje 4 let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5EC0C" w14:textId="77777777" w:rsidR="0008357C" w:rsidRPr="00EC2F5E" w:rsidRDefault="0008357C" w:rsidP="006A61D4">
    <w:pPr>
      <w:spacing w:before="4" w:line="150" w:lineRule="exact"/>
      <w:rPr>
        <w:rFonts w:cs="Arial"/>
        <w:sz w:val="14"/>
        <w:szCs w:val="14"/>
      </w:rPr>
    </w:pPr>
  </w:p>
  <w:tbl>
    <w:tblPr>
      <w:tblW w:w="0" w:type="auto"/>
      <w:tblLook w:val="04A0" w:firstRow="1" w:lastRow="0" w:firstColumn="1" w:lastColumn="0" w:noHBand="0" w:noVBand="1"/>
    </w:tblPr>
    <w:tblGrid>
      <w:gridCol w:w="4462"/>
      <w:gridCol w:w="4467"/>
    </w:tblGrid>
    <w:tr w:rsidR="0008357C" w:rsidRPr="00EC2F5E" w14:paraId="14CB659C" w14:textId="77777777" w:rsidTr="009079D1">
      <w:tc>
        <w:tcPr>
          <w:tcW w:w="4535" w:type="dxa"/>
        </w:tcPr>
        <w:p w14:paraId="2DBD6D4A" w14:textId="77777777" w:rsidR="0008357C" w:rsidRPr="00EC2F5E" w:rsidRDefault="0008357C" w:rsidP="009079D1">
          <w:pPr>
            <w:spacing w:before="4" w:line="150" w:lineRule="exact"/>
            <w:rPr>
              <w:rFonts w:cs="Arial"/>
              <w:sz w:val="14"/>
              <w:szCs w:val="14"/>
            </w:rPr>
          </w:pPr>
        </w:p>
      </w:tc>
      <w:tc>
        <w:tcPr>
          <w:tcW w:w="4535" w:type="dxa"/>
        </w:tcPr>
        <w:p w14:paraId="57167D22" w14:textId="457AFC8C" w:rsidR="0008357C" w:rsidRPr="00EC2F5E" w:rsidRDefault="0008357C" w:rsidP="009079D1">
          <w:pPr>
            <w:spacing w:before="4" w:line="150" w:lineRule="exact"/>
            <w:jc w:val="right"/>
            <w:rPr>
              <w:rFonts w:cs="Arial"/>
              <w:sz w:val="14"/>
              <w:szCs w:val="14"/>
            </w:rPr>
          </w:pPr>
          <w:r w:rsidRPr="00EC2F5E">
            <w:rPr>
              <w:rFonts w:eastAsia="Calibri" w:cs="Arial"/>
              <w:color w:val="231F20"/>
              <w:sz w:val="14"/>
              <w:szCs w:val="14"/>
            </w:rPr>
            <w:t xml:space="preserve">Stran </w:t>
          </w:r>
          <w:r w:rsidRPr="00EC2F5E">
            <w:rPr>
              <w:rFonts w:eastAsia="Calibri" w:cs="Arial"/>
              <w:color w:val="231F20"/>
              <w:sz w:val="14"/>
              <w:szCs w:val="14"/>
            </w:rPr>
            <w:fldChar w:fldCharType="begin"/>
          </w:r>
          <w:r w:rsidRPr="00EC2F5E">
            <w:rPr>
              <w:rFonts w:eastAsia="Calibri" w:cs="Arial"/>
              <w:color w:val="231F20"/>
              <w:sz w:val="14"/>
              <w:szCs w:val="14"/>
            </w:rPr>
            <w:instrText>PAGE  \* Arabic  \* MERGEFORMAT</w:instrText>
          </w:r>
          <w:r w:rsidRPr="00EC2F5E">
            <w:rPr>
              <w:rFonts w:eastAsia="Calibri" w:cs="Arial"/>
              <w:color w:val="231F20"/>
              <w:sz w:val="14"/>
              <w:szCs w:val="14"/>
            </w:rPr>
            <w:fldChar w:fldCharType="separate"/>
          </w:r>
          <w:r w:rsidR="00F42DCB">
            <w:rPr>
              <w:rFonts w:eastAsia="Calibri" w:cs="Arial"/>
              <w:color w:val="231F20"/>
              <w:sz w:val="14"/>
              <w:szCs w:val="14"/>
            </w:rPr>
            <w:t>1</w:t>
          </w:r>
          <w:r w:rsidRPr="00EC2F5E">
            <w:rPr>
              <w:rFonts w:eastAsia="Calibri" w:cs="Arial"/>
              <w:color w:val="231F20"/>
              <w:sz w:val="14"/>
              <w:szCs w:val="14"/>
            </w:rPr>
            <w:fldChar w:fldCharType="end"/>
          </w:r>
          <w:r w:rsidRPr="00EC2F5E">
            <w:rPr>
              <w:rFonts w:eastAsia="Calibri" w:cs="Arial"/>
              <w:color w:val="231F20"/>
              <w:sz w:val="14"/>
              <w:szCs w:val="14"/>
            </w:rPr>
            <w:t xml:space="preserve"> od </w:t>
          </w:r>
          <w:r w:rsidRPr="00EC2F5E">
            <w:rPr>
              <w:rFonts w:eastAsia="Calibri" w:cs="Arial"/>
              <w:color w:val="231F20"/>
              <w:sz w:val="14"/>
              <w:szCs w:val="14"/>
            </w:rPr>
            <w:fldChar w:fldCharType="begin"/>
          </w:r>
          <w:r w:rsidRPr="00EC2F5E">
            <w:rPr>
              <w:rFonts w:eastAsia="Calibri" w:cs="Arial"/>
              <w:color w:val="231F20"/>
              <w:sz w:val="14"/>
              <w:szCs w:val="14"/>
            </w:rPr>
            <w:instrText>NUMPAGES  \* Arabic  \* MERGEFORMAT</w:instrText>
          </w:r>
          <w:r w:rsidRPr="00EC2F5E">
            <w:rPr>
              <w:rFonts w:eastAsia="Calibri" w:cs="Arial"/>
              <w:color w:val="231F20"/>
              <w:sz w:val="14"/>
              <w:szCs w:val="14"/>
            </w:rPr>
            <w:fldChar w:fldCharType="separate"/>
          </w:r>
          <w:r w:rsidR="00F42DCB">
            <w:rPr>
              <w:rFonts w:eastAsia="Calibri" w:cs="Arial"/>
              <w:color w:val="231F20"/>
              <w:sz w:val="14"/>
              <w:szCs w:val="14"/>
            </w:rPr>
            <w:t>34</w:t>
          </w:r>
          <w:r w:rsidRPr="00EC2F5E">
            <w:rPr>
              <w:rFonts w:eastAsia="Calibri" w:cs="Arial"/>
              <w:color w:val="231F20"/>
              <w:sz w:val="14"/>
              <w:szCs w:val="14"/>
            </w:rPr>
            <w:fldChar w:fldCharType="end"/>
          </w:r>
        </w:p>
      </w:tc>
    </w:tr>
  </w:tbl>
  <w:p w14:paraId="5A05C67F" w14:textId="7E39FAFB" w:rsidR="0008357C" w:rsidRPr="006A61D4" w:rsidRDefault="0008357C" w:rsidP="006A61D4">
    <w:pPr>
      <w:pStyle w:val="Footer"/>
      <w:rPr>
        <w:rFonts w:cs="Arial"/>
        <w:sz w:val="14"/>
      </w:rPr>
    </w:pPr>
    <w:r>
      <w:rPr>
        <w:rFonts w:cs="Arial"/>
        <w:sz w:val="14"/>
      </w:rPr>
      <w:t>Zavarovanje premoženja in odgovornosti za obdobje 4 let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858B" w14:textId="77777777" w:rsidR="00D94DB7" w:rsidRDefault="00D94DB7" w:rsidP="00184F9B">
      <w:r>
        <w:separator/>
      </w:r>
    </w:p>
  </w:footnote>
  <w:footnote w:type="continuationSeparator" w:id="0">
    <w:p w14:paraId="35AE9409" w14:textId="77777777" w:rsidR="00D94DB7" w:rsidRDefault="00D94DB7" w:rsidP="00184F9B">
      <w:r>
        <w:continuationSeparator/>
      </w:r>
    </w:p>
  </w:footnote>
  <w:footnote w:id="1">
    <w:p w14:paraId="2186AACB" w14:textId="4A548A75" w:rsidR="0008357C" w:rsidRPr="009A56DD" w:rsidRDefault="0008357C" w:rsidP="009079D1">
      <w:pPr>
        <w:pStyle w:val="FootnoteText"/>
        <w:rPr>
          <w:sz w:val="16"/>
          <w:szCs w:val="16"/>
          <w:lang w:val="sl-SI"/>
        </w:rPr>
      </w:pPr>
      <w:r w:rsidRPr="009A56DD">
        <w:rPr>
          <w:rStyle w:val="FootnoteReference"/>
          <w:rFonts w:asciiTheme="minorHAnsi" w:hAnsiTheme="minorHAnsi" w:cstheme="minorHAnsi"/>
          <w:sz w:val="16"/>
          <w:szCs w:val="16"/>
        </w:rPr>
        <w:footnoteRef/>
      </w:r>
      <w:r w:rsidRPr="009A56DD">
        <w:rPr>
          <w:rFonts w:asciiTheme="minorHAnsi" w:hAnsiTheme="minorHAnsi" w:cstheme="minorHAnsi"/>
          <w:sz w:val="16"/>
          <w:szCs w:val="16"/>
        </w:rPr>
        <w:t xml:space="preserve"> </w:t>
      </w:r>
      <w:r w:rsidRPr="009A56DD">
        <w:rPr>
          <w:rFonts w:asciiTheme="minorHAnsi" w:hAnsiTheme="minorHAnsi" w:cstheme="minorHAnsi"/>
          <w:sz w:val="16"/>
          <w:szCs w:val="16"/>
          <w:lang w:val="sl-SI"/>
        </w:rPr>
        <w:t xml:space="preserve">Navodila za izpolnjevanje ESPD obrazca se nahajajo na naslednji povezavi: </w:t>
      </w:r>
      <w:hyperlink r:id="rId1" w:history="1">
        <w:r w:rsidRPr="009A56DD">
          <w:rPr>
            <w:rStyle w:val="Hyperlink"/>
            <w:rFonts w:asciiTheme="minorHAnsi" w:eastAsiaTheme="majorEastAsia" w:hAnsiTheme="minorHAnsi" w:cstheme="minorHAnsi"/>
            <w:sz w:val="16"/>
            <w:szCs w:val="16"/>
          </w:rPr>
          <w:t>http://www.enarocanje.si/_ESPD/</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0DB2" w14:textId="77777777" w:rsidR="0008357C" w:rsidRDefault="0008357C" w:rsidP="003B0F4B">
    <w:pPr>
      <w:pStyle w:val="Header"/>
      <w:ind w:left="-1560"/>
    </w:pPr>
    <w:r>
      <w:rPr>
        <w:lang w:val="en-GB" w:eastAsia="en-GB"/>
      </w:rPr>
      <w:drawing>
        <wp:inline distT="0" distB="0" distL="0" distR="0" wp14:anchorId="1BFF68FF" wp14:editId="306BB15D">
          <wp:extent cx="2191056" cy="981212"/>
          <wp:effectExtent l="0" t="0" r="0" b="952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1B02" w14:textId="6A09FBD3" w:rsidR="0008357C" w:rsidRPr="00635D88" w:rsidRDefault="0008357C" w:rsidP="00580A41">
    <w:pPr>
      <w:jc w:val="right"/>
      <w:rPr>
        <w:rFonts w:ascii="Calibri" w:hAnsi="Calibri"/>
        <w:b/>
        <w:color w:val="0000FF"/>
        <w:sz w:val="22"/>
        <w:szCs w:val="22"/>
      </w:rPr>
    </w:pPr>
    <w:r w:rsidRPr="00635D88">
      <w:rPr>
        <w:rFonts w:ascii="Calibri" w:hAnsi="Calibri"/>
        <w:b/>
        <w:color w:val="0000FF"/>
        <w:sz w:val="22"/>
        <w:szCs w:val="22"/>
        <w:lang w:val="en-GB" w:eastAsia="en-GB"/>
      </w:rPr>
      <w:drawing>
        <wp:inline distT="0" distB="0" distL="0" distR="0" wp14:anchorId="0EEEFAE7" wp14:editId="5963F063">
          <wp:extent cx="3785235" cy="84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235" cy="845185"/>
                  </a:xfrm>
                  <a:prstGeom prst="rect">
                    <a:avLst/>
                  </a:prstGeom>
                  <a:noFill/>
                  <a:ln>
                    <a:noFill/>
                  </a:ln>
                </pic:spPr>
              </pic:pic>
            </a:graphicData>
          </a:graphic>
        </wp:inline>
      </w:drawing>
    </w:r>
  </w:p>
  <w:p w14:paraId="2E44B9D9" w14:textId="7D610EB8" w:rsidR="0008357C" w:rsidRPr="00635D88" w:rsidRDefault="0008357C" w:rsidP="00580A41">
    <w:pPr>
      <w:rPr>
        <w:rFonts w:ascii="Calibri" w:hAnsi="Calibri"/>
        <w:b/>
        <w:color w:val="0000FF"/>
        <w:sz w:val="22"/>
        <w:szCs w:val="22"/>
      </w:rPr>
    </w:pPr>
    <w:r w:rsidRPr="00635D88">
      <w:rPr>
        <w:rFonts w:ascii="Calibri" w:hAnsi="Calibri"/>
        <w:b/>
        <w:color w:val="0000FF"/>
        <w:sz w:val="22"/>
        <w:szCs w:val="22"/>
      </w:rPr>
      <w:t>Černelčeva cesta 8</w:t>
    </w:r>
    <w:r w:rsidRPr="00635D88">
      <w:rPr>
        <w:rFonts w:ascii="Calibri" w:hAnsi="Calibri"/>
        <w:b/>
        <w:color w:val="0000FF"/>
        <w:sz w:val="22"/>
        <w:szCs w:val="22"/>
      </w:rPr>
      <w:tab/>
      <w:t xml:space="preserve"> </w:t>
    </w:r>
    <w:r w:rsidRPr="00635D88">
      <w:rPr>
        <w:rFonts w:ascii="Calibri" w:hAnsi="Calibri"/>
        <w:b/>
        <w:color w:val="0000FF"/>
        <w:sz w:val="22"/>
        <w:szCs w:val="22"/>
      </w:rPr>
      <w:tab/>
    </w:r>
    <w:r w:rsidRPr="00635D88">
      <w:rPr>
        <w:rFonts w:ascii="Calibri" w:hAnsi="Calibri"/>
        <w:b/>
        <w:color w:val="0000FF"/>
        <w:sz w:val="22"/>
        <w:szCs w:val="22"/>
      </w:rPr>
      <w:tab/>
    </w:r>
    <w:r w:rsidRPr="00635D88">
      <w:rPr>
        <w:rFonts w:ascii="Calibri" w:hAnsi="Calibri"/>
        <w:b/>
        <w:color w:val="0000FF"/>
        <w:sz w:val="22"/>
        <w:szCs w:val="22"/>
      </w:rPr>
      <w:tab/>
    </w:r>
    <w:r>
      <w:rPr>
        <w:rFonts w:ascii="Calibri" w:hAnsi="Calibri"/>
        <w:b/>
        <w:color w:val="0000FF"/>
        <w:sz w:val="22"/>
        <w:szCs w:val="22"/>
      </w:rPr>
      <w:tab/>
    </w:r>
    <w:r>
      <w:rPr>
        <w:rFonts w:ascii="Calibri" w:hAnsi="Calibri"/>
        <w:b/>
        <w:color w:val="0000FF"/>
        <w:sz w:val="22"/>
        <w:szCs w:val="22"/>
      </w:rPr>
      <w:tab/>
    </w:r>
    <w:r>
      <w:rPr>
        <w:rFonts w:ascii="Calibri" w:hAnsi="Calibri"/>
        <w:b/>
        <w:color w:val="0000FF"/>
        <w:sz w:val="22"/>
        <w:szCs w:val="22"/>
      </w:rPr>
      <w:tab/>
    </w:r>
    <w:r w:rsidRPr="00635D88">
      <w:rPr>
        <w:rFonts w:ascii="Calibri" w:hAnsi="Calibri"/>
        <w:b/>
        <w:color w:val="0000FF"/>
        <w:sz w:val="22"/>
        <w:szCs w:val="22"/>
      </w:rPr>
      <w:t>Telefon: 07 499 14 00</w:t>
    </w:r>
  </w:p>
  <w:p w14:paraId="1D9A946D" w14:textId="0B2A8C09" w:rsidR="0008357C" w:rsidRPr="00635D88" w:rsidRDefault="0008357C" w:rsidP="00580A41">
    <w:pPr>
      <w:rPr>
        <w:rFonts w:ascii="Calibri" w:hAnsi="Calibri"/>
        <w:b/>
        <w:color w:val="0000FF"/>
        <w:sz w:val="22"/>
        <w:szCs w:val="22"/>
      </w:rPr>
    </w:pPr>
    <w:r w:rsidRPr="00635D88">
      <w:rPr>
        <w:rFonts w:ascii="Calibri" w:hAnsi="Calibri"/>
        <w:b/>
        <w:color w:val="0000FF"/>
        <w:sz w:val="22"/>
        <w:szCs w:val="22"/>
      </w:rPr>
      <w:t xml:space="preserve">8250 BREŽICE                            </w:t>
    </w:r>
    <w:r>
      <w:rPr>
        <w:rFonts w:ascii="Calibri" w:hAnsi="Calibri"/>
        <w:b/>
        <w:color w:val="0000FF"/>
        <w:sz w:val="22"/>
        <w:szCs w:val="22"/>
      </w:rPr>
      <w:t xml:space="preserve">                        </w:t>
    </w:r>
    <w:r>
      <w:rPr>
        <w:rFonts w:ascii="Calibri" w:hAnsi="Calibri"/>
        <w:b/>
        <w:color w:val="0000FF"/>
        <w:sz w:val="22"/>
        <w:szCs w:val="22"/>
      </w:rPr>
      <w:tab/>
    </w:r>
    <w:r>
      <w:rPr>
        <w:rFonts w:ascii="Calibri" w:hAnsi="Calibri"/>
        <w:b/>
        <w:color w:val="0000FF"/>
        <w:sz w:val="22"/>
        <w:szCs w:val="22"/>
      </w:rPr>
      <w:tab/>
    </w:r>
    <w:r>
      <w:rPr>
        <w:rFonts w:ascii="Calibri" w:hAnsi="Calibri"/>
        <w:b/>
        <w:color w:val="0000FF"/>
        <w:sz w:val="22"/>
        <w:szCs w:val="22"/>
      </w:rPr>
      <w:tab/>
    </w:r>
    <w:r>
      <w:rPr>
        <w:rFonts w:ascii="Calibri" w:hAnsi="Calibri"/>
        <w:b/>
        <w:color w:val="0000FF"/>
        <w:sz w:val="22"/>
        <w:szCs w:val="22"/>
      </w:rPr>
      <w:tab/>
    </w:r>
    <w:r w:rsidRPr="00635D88">
      <w:rPr>
        <w:rFonts w:ascii="Calibri" w:hAnsi="Calibri"/>
        <w:b/>
        <w:color w:val="0000FF"/>
        <w:sz w:val="22"/>
        <w:szCs w:val="22"/>
      </w:rPr>
      <w:t>Fax : 07 499 14 50</w:t>
    </w:r>
  </w:p>
  <w:p w14:paraId="4E3CC95D" w14:textId="2784D0EA" w:rsidR="0008357C" w:rsidRPr="00635D88" w:rsidRDefault="0008357C" w:rsidP="00580A41">
    <w:pPr>
      <w:rPr>
        <w:rFonts w:ascii="Calibri" w:hAnsi="Calibri"/>
        <w:b/>
        <w:color w:val="99CCFF"/>
        <w:sz w:val="22"/>
        <w:szCs w:val="22"/>
      </w:rPr>
    </w:pPr>
    <w:r w:rsidRPr="00635D88">
      <w:rPr>
        <w:rFonts w:ascii="Calibri" w:hAnsi="Calibri"/>
        <w:b/>
        <w:color w:val="0000FF"/>
        <w:sz w:val="22"/>
        <w:szCs w:val="22"/>
      </w:rPr>
      <w:t>------------------------------------------------------------------------------------------------------------------------------------</w:t>
    </w:r>
  </w:p>
  <w:p w14:paraId="0E99BC71" w14:textId="1FA4C38F" w:rsidR="0008357C" w:rsidRDefault="0008357C" w:rsidP="00580A41">
    <w:pPr>
      <w:pStyle w:val="Header"/>
      <w:ind w:left="-15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B4C07"/>
    <w:multiLevelType w:val="multilevel"/>
    <w:tmpl w:val="58146452"/>
    <w:lvl w:ilvl="0">
      <w:start w:val="1"/>
      <w:numFmt w:val="decimal"/>
      <w:pStyle w:val="SlogNaslov110ptObojestranskoPred0ptPo0ptRazm"/>
      <w:lvlText w:val="%1."/>
      <w:lvlJc w:val="left"/>
      <w:pPr>
        <w:tabs>
          <w:tab w:val="num" w:pos="360"/>
        </w:tabs>
        <w:ind w:left="360" w:hanging="360"/>
      </w:pPr>
      <w:rPr>
        <w:rFonts w:hint="default"/>
      </w:rPr>
    </w:lvl>
    <w:lvl w:ilvl="1">
      <w:start w:val="1"/>
      <w:numFmt w:val="decimal"/>
      <w:pStyle w:val="SlogNaslov110ptObojestranskoPred0ptPo0ptRazm"/>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AC7015"/>
    <w:multiLevelType w:val="hybridMultilevel"/>
    <w:tmpl w:val="6EE0063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126D0"/>
    <w:multiLevelType w:val="hybridMultilevel"/>
    <w:tmpl w:val="F9E8D406"/>
    <w:lvl w:ilvl="0" w:tplc="0424000F">
      <w:start w:val="2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5054BE9"/>
    <w:multiLevelType w:val="hybridMultilevel"/>
    <w:tmpl w:val="FE5E26FA"/>
    <w:lvl w:ilvl="0" w:tplc="9C0AD56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370A23"/>
    <w:multiLevelType w:val="hybridMultilevel"/>
    <w:tmpl w:val="3C8AE110"/>
    <w:lvl w:ilvl="0" w:tplc="C9F2D4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96D90"/>
    <w:multiLevelType w:val="hybridMultilevel"/>
    <w:tmpl w:val="F99C923E"/>
    <w:lvl w:ilvl="0" w:tplc="04240015">
      <w:start w:val="1"/>
      <w:numFmt w:val="upp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4E71589"/>
    <w:multiLevelType w:val="hybridMultilevel"/>
    <w:tmpl w:val="9CD06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7BF3FBD"/>
    <w:multiLevelType w:val="multilevel"/>
    <w:tmpl w:val="2000146A"/>
    <w:lvl w:ilvl="0">
      <w:start w:val="12"/>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pStyle w:val="MediumList2-Accent41"/>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B92DEF"/>
    <w:multiLevelType w:val="hybridMultilevel"/>
    <w:tmpl w:val="D3C85D0C"/>
    <w:lvl w:ilvl="0" w:tplc="0409000F">
      <w:start w:val="1"/>
      <w:numFmt w:val="decimal"/>
      <w:lvlText w:val="%1."/>
      <w:lvlJc w:val="left"/>
      <w:pPr>
        <w:ind w:left="47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3269F"/>
    <w:multiLevelType w:val="hybridMultilevel"/>
    <w:tmpl w:val="B8B82464"/>
    <w:lvl w:ilvl="0" w:tplc="06DC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42EEB"/>
    <w:multiLevelType w:val="hybridMultilevel"/>
    <w:tmpl w:val="45E4C1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2641DE7"/>
    <w:multiLevelType w:val="hybridMultilevel"/>
    <w:tmpl w:val="9CEC8EF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93C26"/>
    <w:multiLevelType w:val="hybridMultilevel"/>
    <w:tmpl w:val="99DE68BC"/>
    <w:lvl w:ilvl="0" w:tplc="52DAE49A">
      <w:numFmt w:val="bullet"/>
      <w:lvlText w:val="-"/>
      <w:lvlJc w:val="left"/>
      <w:pPr>
        <w:ind w:left="1117" w:hanging="360"/>
      </w:pPr>
      <w:rPr>
        <w:rFonts w:ascii="Calibri" w:eastAsiaTheme="minorHAnsi" w:hAnsi="Calibri" w:cs="Calibri"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4">
    <w:nsid w:val="24825960"/>
    <w:multiLevelType w:val="hybridMultilevel"/>
    <w:tmpl w:val="FF806F4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456F1"/>
    <w:multiLevelType w:val="hybridMultilevel"/>
    <w:tmpl w:val="C980E4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9705F6F"/>
    <w:multiLevelType w:val="hybridMultilevel"/>
    <w:tmpl w:val="01B264F4"/>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2D137463"/>
    <w:multiLevelType w:val="hybridMultilevel"/>
    <w:tmpl w:val="B00C5FCE"/>
    <w:lvl w:ilvl="0" w:tplc="52DAE49A">
      <w:numFmt w:val="bullet"/>
      <w:lvlText w:val="-"/>
      <w:lvlJc w:val="left"/>
      <w:pPr>
        <w:ind w:left="1069" w:hanging="360"/>
      </w:pPr>
      <w:rPr>
        <w:rFonts w:ascii="Calibri" w:eastAsiaTheme="minorHAnsi" w:hAnsi="Calibri" w:cs="Calibri" w:hint="default"/>
      </w:rPr>
    </w:lvl>
    <w:lvl w:ilvl="1" w:tplc="43D0129E">
      <w:start w:val="5220"/>
      <w:numFmt w:val="bullet"/>
      <w:lvlText w:val="-"/>
      <w:lvlJc w:val="left"/>
      <w:pPr>
        <w:ind w:left="1789" w:hanging="360"/>
      </w:pPr>
      <w:rPr>
        <w:rFonts w:ascii="Times New Roman" w:eastAsia="Times New Roman" w:hAnsi="Times New Roman" w:cs="Times New Roman"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8">
    <w:nsid w:val="2D7769B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F02CEE"/>
    <w:multiLevelType w:val="hybridMultilevel"/>
    <w:tmpl w:val="C7965BB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7003D44"/>
    <w:multiLevelType w:val="hybridMultilevel"/>
    <w:tmpl w:val="32BA920A"/>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375A34F6"/>
    <w:multiLevelType w:val="hybridMultilevel"/>
    <w:tmpl w:val="F3940E7A"/>
    <w:lvl w:ilvl="0" w:tplc="C9F2D4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Agency FB"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gency FB"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gency FB"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8BB0DC8"/>
    <w:multiLevelType w:val="hybridMultilevel"/>
    <w:tmpl w:val="CDDAAF62"/>
    <w:lvl w:ilvl="0" w:tplc="52DAE49A">
      <w:numFmt w:val="bullet"/>
      <w:lvlText w:val="-"/>
      <w:lvlJc w:val="left"/>
      <w:pPr>
        <w:ind w:left="1069" w:hanging="360"/>
      </w:pPr>
      <w:rPr>
        <w:rFonts w:ascii="Calibri" w:eastAsiaTheme="minorHAnsi"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3">
    <w:nsid w:val="3C6F3B57"/>
    <w:multiLevelType w:val="hybridMultilevel"/>
    <w:tmpl w:val="68D4F780"/>
    <w:lvl w:ilvl="0" w:tplc="E506AB0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DCC7769"/>
    <w:multiLevelType w:val="hybridMultilevel"/>
    <w:tmpl w:val="7D52575E"/>
    <w:lvl w:ilvl="0" w:tplc="52DAE49A">
      <w:numFmt w:val="bullet"/>
      <w:lvlText w:val="-"/>
      <w:lvlJc w:val="left"/>
      <w:pPr>
        <w:ind w:left="1080" w:hanging="360"/>
      </w:pPr>
      <w:rPr>
        <w:rFonts w:ascii="Calibri" w:eastAsiaTheme="minorHAns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3F171FB1"/>
    <w:multiLevelType w:val="hybridMultilevel"/>
    <w:tmpl w:val="1402ECD6"/>
    <w:lvl w:ilvl="0" w:tplc="8D3CBA7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2305BC1"/>
    <w:multiLevelType w:val="hybridMultilevel"/>
    <w:tmpl w:val="1CE6F52E"/>
    <w:lvl w:ilvl="0" w:tplc="06DC9E12">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AF5779"/>
    <w:multiLevelType w:val="hybridMultilevel"/>
    <w:tmpl w:val="9BEE8F0A"/>
    <w:lvl w:ilvl="0" w:tplc="0424000F">
      <w:start w:val="1"/>
      <w:numFmt w:val="decimal"/>
      <w:lvlText w:val="%1."/>
      <w:lvlJc w:val="left"/>
      <w:pPr>
        <w:tabs>
          <w:tab w:val="num" w:pos="1860"/>
        </w:tabs>
        <w:ind w:left="1860" w:hanging="360"/>
      </w:pPr>
      <w:rPr>
        <w:rFonts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28">
    <w:nsid w:val="48356F90"/>
    <w:multiLevelType w:val="hybridMultilevel"/>
    <w:tmpl w:val="83003A4A"/>
    <w:lvl w:ilvl="0" w:tplc="52DAE49A">
      <w:numFmt w:val="bullet"/>
      <w:lvlText w:val="-"/>
      <w:lvlJc w:val="left"/>
      <w:pPr>
        <w:ind w:left="1080" w:hanging="360"/>
      </w:pPr>
      <w:rPr>
        <w:rFonts w:ascii="Calibri" w:eastAsiaTheme="minorHAns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4D9100C9"/>
    <w:multiLevelType w:val="hybridMultilevel"/>
    <w:tmpl w:val="02CA6B5E"/>
    <w:lvl w:ilvl="0" w:tplc="52DAE49A">
      <w:numFmt w:val="bullet"/>
      <w:lvlText w:val="-"/>
      <w:lvlJc w:val="left"/>
      <w:pPr>
        <w:ind w:left="1069" w:hanging="360"/>
      </w:pPr>
      <w:rPr>
        <w:rFonts w:ascii="Calibri" w:eastAsiaTheme="minorHAnsi" w:hAnsi="Calibri" w:cs="Calibri" w:hint="default"/>
      </w:rPr>
    </w:lvl>
    <w:lvl w:ilvl="1" w:tplc="5CA6D3DC">
      <w:numFmt w:val="bullet"/>
      <w:lvlText w:val="–"/>
      <w:lvlJc w:val="left"/>
      <w:pPr>
        <w:ind w:left="1789" w:hanging="360"/>
      </w:pPr>
      <w:rPr>
        <w:rFonts w:ascii="Calibri" w:eastAsia="Times New Roman" w:hAnsi="Calibri" w:cstheme="minorHAnsi"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0">
    <w:nsid w:val="4F176234"/>
    <w:multiLevelType w:val="hybridMultilevel"/>
    <w:tmpl w:val="8AE046FC"/>
    <w:lvl w:ilvl="0" w:tplc="04240015">
      <w:start w:val="1"/>
      <w:numFmt w:val="upp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4F90125C"/>
    <w:multiLevelType w:val="hybridMultilevel"/>
    <w:tmpl w:val="42ECB90E"/>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00C233C"/>
    <w:multiLevelType w:val="hybridMultilevel"/>
    <w:tmpl w:val="B9D0E9CE"/>
    <w:lvl w:ilvl="0" w:tplc="43D0129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cs="Agency FB"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Agency FB"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Agency FB"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3">
    <w:nsid w:val="520C505A"/>
    <w:multiLevelType w:val="hybridMultilevel"/>
    <w:tmpl w:val="B5783C56"/>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587E23D9"/>
    <w:multiLevelType w:val="multilevel"/>
    <w:tmpl w:val="0EA8A888"/>
    <w:lvl w:ilvl="0">
      <w:start w:val="12"/>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DBC37C6"/>
    <w:multiLevelType w:val="multilevel"/>
    <w:tmpl w:val="3CC4C022"/>
    <w:lvl w:ilvl="0">
      <w:start w:val="1"/>
      <w:numFmt w:val="decimal"/>
      <w:lvlText w:val="%1."/>
      <w:lvlJc w:val="left"/>
      <w:pPr>
        <w:tabs>
          <w:tab w:val="num" w:pos="360"/>
        </w:tabs>
      </w:pPr>
      <w:rPr>
        <w:rFonts w:cs="Times New Roman" w:hint="default"/>
      </w:rPr>
    </w:lvl>
    <w:lvl w:ilvl="1">
      <w:start w:val="1"/>
      <w:numFmt w:val="decimal"/>
      <w:pStyle w:val="Slog2"/>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6">
    <w:nsid w:val="6FAD02AB"/>
    <w:multiLevelType w:val="hybridMultilevel"/>
    <w:tmpl w:val="171CDFE4"/>
    <w:lvl w:ilvl="0" w:tplc="52DAE4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21613A0"/>
    <w:multiLevelType w:val="hybridMultilevel"/>
    <w:tmpl w:val="8AE046F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8AB1AF1"/>
    <w:multiLevelType w:val="hybridMultilevel"/>
    <w:tmpl w:val="D0E6BDE6"/>
    <w:lvl w:ilvl="0" w:tplc="DC0680A2">
      <w:start w:val="1"/>
      <w:numFmt w:val="upperLetter"/>
      <w:lvlText w:val="%1)"/>
      <w:lvlJc w:val="left"/>
      <w:pPr>
        <w:ind w:left="389" w:hanging="360"/>
      </w:pPr>
      <w:rPr>
        <w:rFonts w:hint="default"/>
      </w:rPr>
    </w:lvl>
    <w:lvl w:ilvl="1" w:tplc="04240019" w:tentative="1">
      <w:start w:val="1"/>
      <w:numFmt w:val="lowerLetter"/>
      <w:lvlText w:val="%2."/>
      <w:lvlJc w:val="left"/>
      <w:pPr>
        <w:ind w:left="1109" w:hanging="360"/>
      </w:pPr>
    </w:lvl>
    <w:lvl w:ilvl="2" w:tplc="0424001B" w:tentative="1">
      <w:start w:val="1"/>
      <w:numFmt w:val="lowerRoman"/>
      <w:lvlText w:val="%3."/>
      <w:lvlJc w:val="right"/>
      <w:pPr>
        <w:ind w:left="1829" w:hanging="180"/>
      </w:pPr>
    </w:lvl>
    <w:lvl w:ilvl="3" w:tplc="0424000F" w:tentative="1">
      <w:start w:val="1"/>
      <w:numFmt w:val="decimal"/>
      <w:lvlText w:val="%4."/>
      <w:lvlJc w:val="left"/>
      <w:pPr>
        <w:ind w:left="2549" w:hanging="360"/>
      </w:pPr>
    </w:lvl>
    <w:lvl w:ilvl="4" w:tplc="04240019" w:tentative="1">
      <w:start w:val="1"/>
      <w:numFmt w:val="lowerLetter"/>
      <w:lvlText w:val="%5."/>
      <w:lvlJc w:val="left"/>
      <w:pPr>
        <w:ind w:left="3269" w:hanging="360"/>
      </w:pPr>
    </w:lvl>
    <w:lvl w:ilvl="5" w:tplc="0424001B" w:tentative="1">
      <w:start w:val="1"/>
      <w:numFmt w:val="lowerRoman"/>
      <w:lvlText w:val="%6."/>
      <w:lvlJc w:val="right"/>
      <w:pPr>
        <w:ind w:left="3989" w:hanging="180"/>
      </w:pPr>
    </w:lvl>
    <w:lvl w:ilvl="6" w:tplc="0424000F" w:tentative="1">
      <w:start w:val="1"/>
      <w:numFmt w:val="decimal"/>
      <w:lvlText w:val="%7."/>
      <w:lvlJc w:val="left"/>
      <w:pPr>
        <w:ind w:left="4709" w:hanging="360"/>
      </w:pPr>
    </w:lvl>
    <w:lvl w:ilvl="7" w:tplc="04240019" w:tentative="1">
      <w:start w:val="1"/>
      <w:numFmt w:val="lowerLetter"/>
      <w:lvlText w:val="%8."/>
      <w:lvlJc w:val="left"/>
      <w:pPr>
        <w:ind w:left="5429" w:hanging="360"/>
      </w:pPr>
    </w:lvl>
    <w:lvl w:ilvl="8" w:tplc="0424001B" w:tentative="1">
      <w:start w:val="1"/>
      <w:numFmt w:val="lowerRoman"/>
      <w:lvlText w:val="%9."/>
      <w:lvlJc w:val="right"/>
      <w:pPr>
        <w:ind w:left="6149" w:hanging="180"/>
      </w:pPr>
    </w:lvl>
  </w:abstractNum>
  <w:abstractNum w:abstractNumId="39">
    <w:nsid w:val="78DA2311"/>
    <w:multiLevelType w:val="hybridMultilevel"/>
    <w:tmpl w:val="C44C2450"/>
    <w:lvl w:ilvl="0" w:tplc="808E5BE2">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9EB05AD8">
      <w:start w:val="18"/>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D377AC7"/>
    <w:multiLevelType w:val="singleLevel"/>
    <w:tmpl w:val="1362DEAA"/>
    <w:lvl w:ilvl="0">
      <w:start w:val="1"/>
      <w:numFmt w:val="decimal"/>
      <w:pStyle w:val="alinea"/>
      <w:lvlText w:val="%1."/>
      <w:legacy w:legacy="1" w:legacySpace="0" w:legacyIndent="283"/>
      <w:lvlJc w:val="left"/>
      <w:pPr>
        <w:ind w:left="283" w:hanging="283"/>
      </w:pPr>
      <w:rPr>
        <w:rFonts w:cs="Times New Roman"/>
      </w:rPr>
    </w:lvl>
  </w:abstractNum>
  <w:abstractNum w:abstractNumId="41">
    <w:nsid w:val="7F4C5C35"/>
    <w:multiLevelType w:val="hybridMultilevel"/>
    <w:tmpl w:val="08CCED8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5"/>
  </w:num>
  <w:num w:numId="3">
    <w:abstractNumId w:val="40"/>
    <w:lvlOverride w:ilvl="0">
      <w:lvl w:ilvl="0">
        <w:start w:val="1"/>
        <w:numFmt w:val="decimal"/>
        <w:pStyle w:val="alinea"/>
        <w:lvlText w:val="%1."/>
        <w:legacy w:legacy="1" w:legacySpace="0" w:legacyIndent="283"/>
        <w:lvlJc w:val="left"/>
        <w:pPr>
          <w:ind w:left="283" w:hanging="283"/>
        </w:pPr>
        <w:rPr>
          <w:rFonts w:cs="Times New Roman"/>
        </w:rPr>
      </w:lvl>
    </w:lvlOverride>
  </w:num>
  <w:num w:numId="4">
    <w:abstractNumId w:val="1"/>
  </w:num>
  <w:num w:numId="5">
    <w:abstractNumId w:val="34"/>
  </w:num>
  <w:num w:numId="6">
    <w:abstractNumId w:val="7"/>
  </w:num>
  <w:num w:numId="7">
    <w:abstractNumId w:val="28"/>
  </w:num>
  <w:num w:numId="8">
    <w:abstractNumId w:val="24"/>
  </w:num>
  <w:num w:numId="9">
    <w:abstractNumId w:val="13"/>
  </w:num>
  <w:num w:numId="10">
    <w:abstractNumId w:val="2"/>
  </w:num>
  <w:num w:numId="11">
    <w:abstractNumId w:val="12"/>
  </w:num>
  <w:num w:numId="12">
    <w:abstractNumId w:val="22"/>
  </w:num>
  <w:num w:numId="13">
    <w:abstractNumId w:val="29"/>
  </w:num>
  <w:num w:numId="14">
    <w:abstractNumId w:val="36"/>
  </w:num>
  <w:num w:numId="15">
    <w:abstractNumId w:val="5"/>
  </w:num>
  <w:num w:numId="16">
    <w:abstractNumId w:val="8"/>
  </w:num>
  <w:num w:numId="17">
    <w:abstractNumId w:val="19"/>
  </w:num>
  <w:num w:numId="18">
    <w:abstractNumId w:val="17"/>
  </w:num>
  <w:num w:numId="19">
    <w:abstractNumId w:val="18"/>
  </w:num>
  <w:num w:numId="20">
    <w:abstractNumId w:val="37"/>
  </w:num>
  <w:num w:numId="21">
    <w:abstractNumId w:val="23"/>
  </w:num>
  <w:num w:numId="22">
    <w:abstractNumId w:val="6"/>
  </w:num>
  <w:num w:numId="23">
    <w:abstractNumId w:val="20"/>
  </w:num>
  <w:num w:numId="24">
    <w:abstractNumId w:val="33"/>
  </w:num>
  <w:num w:numId="25">
    <w:abstractNumId w:val="27"/>
  </w:num>
  <w:num w:numId="26">
    <w:abstractNumId w:val="30"/>
  </w:num>
  <w:num w:numId="27">
    <w:abstractNumId w:val="9"/>
  </w:num>
  <w:num w:numId="28">
    <w:abstractNumId w:val="10"/>
  </w:num>
  <w:num w:numId="29">
    <w:abstractNumId w:val="26"/>
  </w:num>
  <w:num w:numId="30">
    <w:abstractNumId w:val="31"/>
  </w:num>
  <w:num w:numId="31">
    <w:abstractNumId w:val="39"/>
  </w:num>
  <w:num w:numId="32">
    <w:abstractNumId w:val="11"/>
  </w:num>
  <w:num w:numId="33">
    <w:abstractNumId w:val="16"/>
  </w:num>
  <w:num w:numId="34">
    <w:abstractNumId w:val="3"/>
  </w:num>
  <w:num w:numId="35">
    <w:abstractNumId w:val="8"/>
  </w:num>
  <w:num w:numId="36">
    <w:abstractNumId w:val="8"/>
  </w:num>
  <w:num w:numId="37">
    <w:abstractNumId w:val="21"/>
  </w:num>
  <w:num w:numId="38">
    <w:abstractNumId w:val="15"/>
  </w:num>
  <w:num w:numId="39">
    <w:abstractNumId w:val="38"/>
  </w:num>
  <w:num w:numId="40">
    <w:abstractNumId w:val="8"/>
  </w:num>
  <w:num w:numId="41">
    <w:abstractNumId w:val="8"/>
  </w:num>
  <w:num w:numId="42">
    <w:abstractNumId w:val="0"/>
  </w:num>
  <w:num w:numId="43">
    <w:abstractNumId w:val="14"/>
  </w:num>
  <w:num w:numId="44">
    <w:abstractNumId w:val="4"/>
  </w:num>
  <w:num w:numId="45">
    <w:abstractNumId w:val="25"/>
  </w:num>
  <w:num w:numId="46">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documentProtection w:edit="forms" w:enforcement="1"/>
  <w:defaultTabStop w:val="720"/>
  <w:hyphenationZone w:val="425"/>
  <w:drawingGridHorizontalSpacing w:val="9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D1"/>
    <w:rsid w:val="000002E2"/>
    <w:rsid w:val="0000062B"/>
    <w:rsid w:val="000019EB"/>
    <w:rsid w:val="00001C28"/>
    <w:rsid w:val="00010F3E"/>
    <w:rsid w:val="000164D1"/>
    <w:rsid w:val="0001740C"/>
    <w:rsid w:val="00020699"/>
    <w:rsid w:val="00020C66"/>
    <w:rsid w:val="00026081"/>
    <w:rsid w:val="00027BDE"/>
    <w:rsid w:val="00031CEE"/>
    <w:rsid w:val="000328B7"/>
    <w:rsid w:val="00037A8C"/>
    <w:rsid w:val="000465A6"/>
    <w:rsid w:val="000631FA"/>
    <w:rsid w:val="00065D65"/>
    <w:rsid w:val="0007140E"/>
    <w:rsid w:val="0007397C"/>
    <w:rsid w:val="00076EEF"/>
    <w:rsid w:val="0007709E"/>
    <w:rsid w:val="000800EA"/>
    <w:rsid w:val="00082082"/>
    <w:rsid w:val="0008357C"/>
    <w:rsid w:val="00083E06"/>
    <w:rsid w:val="00086818"/>
    <w:rsid w:val="0009338F"/>
    <w:rsid w:val="00093501"/>
    <w:rsid w:val="00095446"/>
    <w:rsid w:val="000962E4"/>
    <w:rsid w:val="000966C2"/>
    <w:rsid w:val="00096860"/>
    <w:rsid w:val="0009723D"/>
    <w:rsid w:val="000A0F50"/>
    <w:rsid w:val="000A2F11"/>
    <w:rsid w:val="000A7836"/>
    <w:rsid w:val="000A7D4B"/>
    <w:rsid w:val="000A7EDE"/>
    <w:rsid w:val="000B1B28"/>
    <w:rsid w:val="000B1D24"/>
    <w:rsid w:val="000B252B"/>
    <w:rsid w:val="000B41E9"/>
    <w:rsid w:val="000B5B18"/>
    <w:rsid w:val="000C1BD5"/>
    <w:rsid w:val="000C4B3A"/>
    <w:rsid w:val="000C571E"/>
    <w:rsid w:val="000D2C61"/>
    <w:rsid w:val="000D3E31"/>
    <w:rsid w:val="000D5A30"/>
    <w:rsid w:val="000D708A"/>
    <w:rsid w:val="000D77F4"/>
    <w:rsid w:val="000E1C51"/>
    <w:rsid w:val="000E55E0"/>
    <w:rsid w:val="000E6310"/>
    <w:rsid w:val="000F2C1E"/>
    <w:rsid w:val="000F71C0"/>
    <w:rsid w:val="00100F5E"/>
    <w:rsid w:val="001012AF"/>
    <w:rsid w:val="00101985"/>
    <w:rsid w:val="00102917"/>
    <w:rsid w:val="00106CA8"/>
    <w:rsid w:val="00107634"/>
    <w:rsid w:val="001114CA"/>
    <w:rsid w:val="00120934"/>
    <w:rsid w:val="001270A9"/>
    <w:rsid w:val="0013189A"/>
    <w:rsid w:val="00133CC6"/>
    <w:rsid w:val="0015003B"/>
    <w:rsid w:val="00156833"/>
    <w:rsid w:val="00160A5F"/>
    <w:rsid w:val="00165089"/>
    <w:rsid w:val="0016550E"/>
    <w:rsid w:val="00167ECA"/>
    <w:rsid w:val="00172E64"/>
    <w:rsid w:val="001762F1"/>
    <w:rsid w:val="00176896"/>
    <w:rsid w:val="001775D7"/>
    <w:rsid w:val="00180C7D"/>
    <w:rsid w:val="00183002"/>
    <w:rsid w:val="00184F9B"/>
    <w:rsid w:val="001860C1"/>
    <w:rsid w:val="00186EDF"/>
    <w:rsid w:val="00193223"/>
    <w:rsid w:val="001961D5"/>
    <w:rsid w:val="001A693A"/>
    <w:rsid w:val="001B118D"/>
    <w:rsid w:val="001B385D"/>
    <w:rsid w:val="001C1C50"/>
    <w:rsid w:val="001C4372"/>
    <w:rsid w:val="001C4C0D"/>
    <w:rsid w:val="001C57D9"/>
    <w:rsid w:val="001D0BEE"/>
    <w:rsid w:val="001D242E"/>
    <w:rsid w:val="001D4243"/>
    <w:rsid w:val="001D5371"/>
    <w:rsid w:val="001D790D"/>
    <w:rsid w:val="001E1CEB"/>
    <w:rsid w:val="001E24FE"/>
    <w:rsid w:val="001E2F70"/>
    <w:rsid w:val="001E5F50"/>
    <w:rsid w:val="001E62A1"/>
    <w:rsid w:val="001F09D0"/>
    <w:rsid w:val="001F3348"/>
    <w:rsid w:val="001F383E"/>
    <w:rsid w:val="001F5FC4"/>
    <w:rsid w:val="001F7E0E"/>
    <w:rsid w:val="00200F50"/>
    <w:rsid w:val="00201C8A"/>
    <w:rsid w:val="00203AB7"/>
    <w:rsid w:val="002050B5"/>
    <w:rsid w:val="002235DF"/>
    <w:rsid w:val="0022553F"/>
    <w:rsid w:val="00226094"/>
    <w:rsid w:val="00232383"/>
    <w:rsid w:val="0023410A"/>
    <w:rsid w:val="002351B9"/>
    <w:rsid w:val="002357F0"/>
    <w:rsid w:val="002441F1"/>
    <w:rsid w:val="0024472F"/>
    <w:rsid w:val="00246A5A"/>
    <w:rsid w:val="00246AE8"/>
    <w:rsid w:val="002501AA"/>
    <w:rsid w:val="0025064B"/>
    <w:rsid w:val="00250E39"/>
    <w:rsid w:val="002516E6"/>
    <w:rsid w:val="0025296C"/>
    <w:rsid w:val="00254120"/>
    <w:rsid w:val="0026207E"/>
    <w:rsid w:val="00264F3C"/>
    <w:rsid w:val="00264FF8"/>
    <w:rsid w:val="00265280"/>
    <w:rsid w:val="00265B20"/>
    <w:rsid w:val="0026603F"/>
    <w:rsid w:val="00267085"/>
    <w:rsid w:val="00272430"/>
    <w:rsid w:val="002751D9"/>
    <w:rsid w:val="002756BA"/>
    <w:rsid w:val="0027696E"/>
    <w:rsid w:val="00281756"/>
    <w:rsid w:val="002818A1"/>
    <w:rsid w:val="00285878"/>
    <w:rsid w:val="00285BCC"/>
    <w:rsid w:val="002909B6"/>
    <w:rsid w:val="002920C5"/>
    <w:rsid w:val="00293B8A"/>
    <w:rsid w:val="00295E2B"/>
    <w:rsid w:val="002961CA"/>
    <w:rsid w:val="002A02CF"/>
    <w:rsid w:val="002A1487"/>
    <w:rsid w:val="002A1854"/>
    <w:rsid w:val="002A27DA"/>
    <w:rsid w:val="002A5D42"/>
    <w:rsid w:val="002B173F"/>
    <w:rsid w:val="002B55C8"/>
    <w:rsid w:val="002B631C"/>
    <w:rsid w:val="002B6D9E"/>
    <w:rsid w:val="002C3D03"/>
    <w:rsid w:val="002C4F43"/>
    <w:rsid w:val="002C65D3"/>
    <w:rsid w:val="002D3D58"/>
    <w:rsid w:val="002D51EF"/>
    <w:rsid w:val="002D5BD4"/>
    <w:rsid w:val="002D5CEE"/>
    <w:rsid w:val="002D6DA6"/>
    <w:rsid w:val="002F388E"/>
    <w:rsid w:val="002F4281"/>
    <w:rsid w:val="002F553B"/>
    <w:rsid w:val="002F6DF3"/>
    <w:rsid w:val="002F7F7D"/>
    <w:rsid w:val="0030005C"/>
    <w:rsid w:val="003029F1"/>
    <w:rsid w:val="00302F5F"/>
    <w:rsid w:val="003033AA"/>
    <w:rsid w:val="003105E4"/>
    <w:rsid w:val="003127E8"/>
    <w:rsid w:val="00315F87"/>
    <w:rsid w:val="00322BC0"/>
    <w:rsid w:val="003241B2"/>
    <w:rsid w:val="0032740A"/>
    <w:rsid w:val="00330040"/>
    <w:rsid w:val="00330D8D"/>
    <w:rsid w:val="00333D8B"/>
    <w:rsid w:val="003424A5"/>
    <w:rsid w:val="00350462"/>
    <w:rsid w:val="00352D4B"/>
    <w:rsid w:val="00353D6D"/>
    <w:rsid w:val="00354D4F"/>
    <w:rsid w:val="00356DF2"/>
    <w:rsid w:val="003608C3"/>
    <w:rsid w:val="003614DA"/>
    <w:rsid w:val="0036413C"/>
    <w:rsid w:val="00364EF5"/>
    <w:rsid w:val="00366F1F"/>
    <w:rsid w:val="00371609"/>
    <w:rsid w:val="00372A09"/>
    <w:rsid w:val="00375C40"/>
    <w:rsid w:val="0037751A"/>
    <w:rsid w:val="00380C8D"/>
    <w:rsid w:val="003817E2"/>
    <w:rsid w:val="00382401"/>
    <w:rsid w:val="0038410A"/>
    <w:rsid w:val="00384FD4"/>
    <w:rsid w:val="00390988"/>
    <w:rsid w:val="00395AAF"/>
    <w:rsid w:val="003A41DF"/>
    <w:rsid w:val="003A6301"/>
    <w:rsid w:val="003A6E3D"/>
    <w:rsid w:val="003B0F4B"/>
    <w:rsid w:val="003B0FF2"/>
    <w:rsid w:val="003B53DB"/>
    <w:rsid w:val="003B5644"/>
    <w:rsid w:val="003B5ACA"/>
    <w:rsid w:val="003B64F8"/>
    <w:rsid w:val="003C15B0"/>
    <w:rsid w:val="003C1902"/>
    <w:rsid w:val="003C5D92"/>
    <w:rsid w:val="003C6A5C"/>
    <w:rsid w:val="003D191F"/>
    <w:rsid w:val="003D76FD"/>
    <w:rsid w:val="003E340B"/>
    <w:rsid w:val="003F0047"/>
    <w:rsid w:val="003F6494"/>
    <w:rsid w:val="003F673F"/>
    <w:rsid w:val="003F73EE"/>
    <w:rsid w:val="004015A9"/>
    <w:rsid w:val="00406412"/>
    <w:rsid w:val="00406B3F"/>
    <w:rsid w:val="00415676"/>
    <w:rsid w:val="00417A81"/>
    <w:rsid w:val="0042004A"/>
    <w:rsid w:val="004247E0"/>
    <w:rsid w:val="00430F4A"/>
    <w:rsid w:val="00433FC8"/>
    <w:rsid w:val="00435627"/>
    <w:rsid w:val="00435639"/>
    <w:rsid w:val="00436E39"/>
    <w:rsid w:val="00436E54"/>
    <w:rsid w:val="00440410"/>
    <w:rsid w:val="004460DE"/>
    <w:rsid w:val="00447EDB"/>
    <w:rsid w:val="00450F14"/>
    <w:rsid w:val="00452432"/>
    <w:rsid w:val="00452E6E"/>
    <w:rsid w:val="004539FE"/>
    <w:rsid w:val="00454230"/>
    <w:rsid w:val="00455F3C"/>
    <w:rsid w:val="00457467"/>
    <w:rsid w:val="004610AA"/>
    <w:rsid w:val="004645FC"/>
    <w:rsid w:val="0046572A"/>
    <w:rsid w:val="004728B4"/>
    <w:rsid w:val="00475617"/>
    <w:rsid w:val="00481D4F"/>
    <w:rsid w:val="00487659"/>
    <w:rsid w:val="00491D3F"/>
    <w:rsid w:val="004929CF"/>
    <w:rsid w:val="00495A65"/>
    <w:rsid w:val="004A3636"/>
    <w:rsid w:val="004A4A4F"/>
    <w:rsid w:val="004A5256"/>
    <w:rsid w:val="004A689B"/>
    <w:rsid w:val="004B0255"/>
    <w:rsid w:val="004C22BD"/>
    <w:rsid w:val="004C5F6A"/>
    <w:rsid w:val="004C6F0D"/>
    <w:rsid w:val="004D0724"/>
    <w:rsid w:val="004D5F05"/>
    <w:rsid w:val="004E2E3C"/>
    <w:rsid w:val="004E3E20"/>
    <w:rsid w:val="004E50B8"/>
    <w:rsid w:val="004E65F9"/>
    <w:rsid w:val="004E6843"/>
    <w:rsid w:val="004F678C"/>
    <w:rsid w:val="004F73F5"/>
    <w:rsid w:val="00500BE7"/>
    <w:rsid w:val="00500CB9"/>
    <w:rsid w:val="00504125"/>
    <w:rsid w:val="0051193B"/>
    <w:rsid w:val="005211FC"/>
    <w:rsid w:val="00523448"/>
    <w:rsid w:val="00523995"/>
    <w:rsid w:val="00523E16"/>
    <w:rsid w:val="00527470"/>
    <w:rsid w:val="005327D1"/>
    <w:rsid w:val="00534696"/>
    <w:rsid w:val="00537418"/>
    <w:rsid w:val="00542853"/>
    <w:rsid w:val="00542F25"/>
    <w:rsid w:val="005473CC"/>
    <w:rsid w:val="005500EF"/>
    <w:rsid w:val="005514CF"/>
    <w:rsid w:val="00553423"/>
    <w:rsid w:val="00555106"/>
    <w:rsid w:val="00562EF3"/>
    <w:rsid w:val="00563142"/>
    <w:rsid w:val="0056444B"/>
    <w:rsid w:val="005656B6"/>
    <w:rsid w:val="00565BC5"/>
    <w:rsid w:val="00566F7E"/>
    <w:rsid w:val="00573301"/>
    <w:rsid w:val="00580A41"/>
    <w:rsid w:val="00585BCA"/>
    <w:rsid w:val="005903B7"/>
    <w:rsid w:val="00593153"/>
    <w:rsid w:val="00594DA9"/>
    <w:rsid w:val="00597AD9"/>
    <w:rsid w:val="005A317E"/>
    <w:rsid w:val="005A6830"/>
    <w:rsid w:val="005B1342"/>
    <w:rsid w:val="005B2318"/>
    <w:rsid w:val="005B2EBD"/>
    <w:rsid w:val="005B6811"/>
    <w:rsid w:val="005B6B02"/>
    <w:rsid w:val="005B73DF"/>
    <w:rsid w:val="005C4734"/>
    <w:rsid w:val="005C4ED7"/>
    <w:rsid w:val="005D17DF"/>
    <w:rsid w:val="005D2C87"/>
    <w:rsid w:val="005D51AB"/>
    <w:rsid w:val="005D6ABF"/>
    <w:rsid w:val="005D6EA2"/>
    <w:rsid w:val="005E0345"/>
    <w:rsid w:val="005E20F9"/>
    <w:rsid w:val="005E2B70"/>
    <w:rsid w:val="005E3A29"/>
    <w:rsid w:val="005E513D"/>
    <w:rsid w:val="005F0AE7"/>
    <w:rsid w:val="005F16CF"/>
    <w:rsid w:val="005F30CF"/>
    <w:rsid w:val="005F3107"/>
    <w:rsid w:val="005F47DE"/>
    <w:rsid w:val="005F708C"/>
    <w:rsid w:val="00602BFA"/>
    <w:rsid w:val="00606C69"/>
    <w:rsid w:val="006129BD"/>
    <w:rsid w:val="006135AF"/>
    <w:rsid w:val="0061464A"/>
    <w:rsid w:val="0061625A"/>
    <w:rsid w:val="00621463"/>
    <w:rsid w:val="006217A8"/>
    <w:rsid w:val="0062210C"/>
    <w:rsid w:val="00622F7C"/>
    <w:rsid w:val="006230C1"/>
    <w:rsid w:val="00623CED"/>
    <w:rsid w:val="00626A23"/>
    <w:rsid w:val="0063156F"/>
    <w:rsid w:val="00632D38"/>
    <w:rsid w:val="006338ED"/>
    <w:rsid w:val="00634779"/>
    <w:rsid w:val="00634B0A"/>
    <w:rsid w:val="006370A4"/>
    <w:rsid w:val="0064316E"/>
    <w:rsid w:val="00643C3F"/>
    <w:rsid w:val="0064659C"/>
    <w:rsid w:val="006470BC"/>
    <w:rsid w:val="00652928"/>
    <w:rsid w:val="00653B91"/>
    <w:rsid w:val="00654786"/>
    <w:rsid w:val="00660DFF"/>
    <w:rsid w:val="00661287"/>
    <w:rsid w:val="00661ACD"/>
    <w:rsid w:val="0066365C"/>
    <w:rsid w:val="00665B87"/>
    <w:rsid w:val="00666DCA"/>
    <w:rsid w:val="00671759"/>
    <w:rsid w:val="00671E39"/>
    <w:rsid w:val="006725ED"/>
    <w:rsid w:val="00675FEE"/>
    <w:rsid w:val="00681718"/>
    <w:rsid w:val="00687FBF"/>
    <w:rsid w:val="006A3818"/>
    <w:rsid w:val="006A41CC"/>
    <w:rsid w:val="006A61D4"/>
    <w:rsid w:val="006B3947"/>
    <w:rsid w:val="006B403B"/>
    <w:rsid w:val="006B6E46"/>
    <w:rsid w:val="006C35B4"/>
    <w:rsid w:val="006D1232"/>
    <w:rsid w:val="006D3B7D"/>
    <w:rsid w:val="006E4B96"/>
    <w:rsid w:val="006E54EF"/>
    <w:rsid w:val="006E6D4D"/>
    <w:rsid w:val="006E6FB5"/>
    <w:rsid w:val="006F2887"/>
    <w:rsid w:val="006F69B9"/>
    <w:rsid w:val="006F6C8A"/>
    <w:rsid w:val="00704C11"/>
    <w:rsid w:val="0070618B"/>
    <w:rsid w:val="00706A91"/>
    <w:rsid w:val="00707710"/>
    <w:rsid w:val="007109AE"/>
    <w:rsid w:val="00711F9A"/>
    <w:rsid w:val="0071396B"/>
    <w:rsid w:val="007236C9"/>
    <w:rsid w:val="00726A65"/>
    <w:rsid w:val="00726DF0"/>
    <w:rsid w:val="00731A49"/>
    <w:rsid w:val="00733DF2"/>
    <w:rsid w:val="00734F2A"/>
    <w:rsid w:val="0073517F"/>
    <w:rsid w:val="0073652D"/>
    <w:rsid w:val="007420F1"/>
    <w:rsid w:val="00743597"/>
    <w:rsid w:val="00751960"/>
    <w:rsid w:val="00751CF9"/>
    <w:rsid w:val="00752238"/>
    <w:rsid w:val="007536C6"/>
    <w:rsid w:val="00754C63"/>
    <w:rsid w:val="00757885"/>
    <w:rsid w:val="00760CFC"/>
    <w:rsid w:val="00762943"/>
    <w:rsid w:val="00764F2A"/>
    <w:rsid w:val="007673CC"/>
    <w:rsid w:val="00771B60"/>
    <w:rsid w:val="00771B6F"/>
    <w:rsid w:val="00771D57"/>
    <w:rsid w:val="00772123"/>
    <w:rsid w:val="007721B5"/>
    <w:rsid w:val="00781647"/>
    <w:rsid w:val="00785FD2"/>
    <w:rsid w:val="00787895"/>
    <w:rsid w:val="007878A1"/>
    <w:rsid w:val="007907BE"/>
    <w:rsid w:val="00790DD2"/>
    <w:rsid w:val="0079238A"/>
    <w:rsid w:val="007A0C44"/>
    <w:rsid w:val="007A1561"/>
    <w:rsid w:val="007A628A"/>
    <w:rsid w:val="007B10DE"/>
    <w:rsid w:val="007B3209"/>
    <w:rsid w:val="007B501B"/>
    <w:rsid w:val="007C0686"/>
    <w:rsid w:val="007C0A5F"/>
    <w:rsid w:val="007C1528"/>
    <w:rsid w:val="007C1B05"/>
    <w:rsid w:val="007C45C3"/>
    <w:rsid w:val="007C6A84"/>
    <w:rsid w:val="007C6B47"/>
    <w:rsid w:val="007D77CF"/>
    <w:rsid w:val="007E0320"/>
    <w:rsid w:val="007E105C"/>
    <w:rsid w:val="007E7276"/>
    <w:rsid w:val="007F0A1A"/>
    <w:rsid w:val="007F17B6"/>
    <w:rsid w:val="007F337E"/>
    <w:rsid w:val="00801BAC"/>
    <w:rsid w:val="00811B09"/>
    <w:rsid w:val="00811E8C"/>
    <w:rsid w:val="00812E15"/>
    <w:rsid w:val="00813524"/>
    <w:rsid w:val="00816C5A"/>
    <w:rsid w:val="008236AA"/>
    <w:rsid w:val="00824401"/>
    <w:rsid w:val="008310C6"/>
    <w:rsid w:val="00841270"/>
    <w:rsid w:val="00841BB5"/>
    <w:rsid w:val="00841FAF"/>
    <w:rsid w:val="00842478"/>
    <w:rsid w:val="00842578"/>
    <w:rsid w:val="0084520B"/>
    <w:rsid w:val="00845661"/>
    <w:rsid w:val="008516EE"/>
    <w:rsid w:val="00852766"/>
    <w:rsid w:val="008528C5"/>
    <w:rsid w:val="008538A2"/>
    <w:rsid w:val="00860E91"/>
    <w:rsid w:val="00861B5E"/>
    <w:rsid w:val="008628DB"/>
    <w:rsid w:val="008676ED"/>
    <w:rsid w:val="008679FA"/>
    <w:rsid w:val="008759D2"/>
    <w:rsid w:val="008773D4"/>
    <w:rsid w:val="0088000F"/>
    <w:rsid w:val="0088016C"/>
    <w:rsid w:val="00881AFC"/>
    <w:rsid w:val="00884D86"/>
    <w:rsid w:val="008870E0"/>
    <w:rsid w:val="00893206"/>
    <w:rsid w:val="00897566"/>
    <w:rsid w:val="008A1D25"/>
    <w:rsid w:val="008B7BB0"/>
    <w:rsid w:val="008C2CE6"/>
    <w:rsid w:val="008C3E5C"/>
    <w:rsid w:val="008C5FF2"/>
    <w:rsid w:val="008C7056"/>
    <w:rsid w:val="008C70E5"/>
    <w:rsid w:val="008C7D4F"/>
    <w:rsid w:val="008D0A26"/>
    <w:rsid w:val="008D27F4"/>
    <w:rsid w:val="008D4772"/>
    <w:rsid w:val="008D4A0A"/>
    <w:rsid w:val="008D6012"/>
    <w:rsid w:val="008E03A4"/>
    <w:rsid w:val="008E3268"/>
    <w:rsid w:val="008F3344"/>
    <w:rsid w:val="008F3EF3"/>
    <w:rsid w:val="008F5D1C"/>
    <w:rsid w:val="008F7206"/>
    <w:rsid w:val="00904041"/>
    <w:rsid w:val="00905A78"/>
    <w:rsid w:val="009063F0"/>
    <w:rsid w:val="009072DF"/>
    <w:rsid w:val="009079D1"/>
    <w:rsid w:val="00907C36"/>
    <w:rsid w:val="00923A77"/>
    <w:rsid w:val="00924566"/>
    <w:rsid w:val="009248F5"/>
    <w:rsid w:val="00925A74"/>
    <w:rsid w:val="00926277"/>
    <w:rsid w:val="0092699E"/>
    <w:rsid w:val="009269BB"/>
    <w:rsid w:val="00927E75"/>
    <w:rsid w:val="00931830"/>
    <w:rsid w:val="00937205"/>
    <w:rsid w:val="0093752B"/>
    <w:rsid w:val="00937948"/>
    <w:rsid w:val="00940491"/>
    <w:rsid w:val="00940520"/>
    <w:rsid w:val="009421FF"/>
    <w:rsid w:val="009435EE"/>
    <w:rsid w:val="00943C0F"/>
    <w:rsid w:val="00944F07"/>
    <w:rsid w:val="009459CB"/>
    <w:rsid w:val="00947585"/>
    <w:rsid w:val="00950C8F"/>
    <w:rsid w:val="00954732"/>
    <w:rsid w:val="009561DD"/>
    <w:rsid w:val="00956ECC"/>
    <w:rsid w:val="00957346"/>
    <w:rsid w:val="0096398A"/>
    <w:rsid w:val="00964A94"/>
    <w:rsid w:val="00973111"/>
    <w:rsid w:val="009766E1"/>
    <w:rsid w:val="00981086"/>
    <w:rsid w:val="009813A5"/>
    <w:rsid w:val="00981548"/>
    <w:rsid w:val="00983647"/>
    <w:rsid w:val="00990AA9"/>
    <w:rsid w:val="00994947"/>
    <w:rsid w:val="00996151"/>
    <w:rsid w:val="009974A3"/>
    <w:rsid w:val="00997684"/>
    <w:rsid w:val="009A3EBD"/>
    <w:rsid w:val="009A6885"/>
    <w:rsid w:val="009A68D3"/>
    <w:rsid w:val="009B039E"/>
    <w:rsid w:val="009B2D1D"/>
    <w:rsid w:val="009B2E9D"/>
    <w:rsid w:val="009C6F59"/>
    <w:rsid w:val="009C77A1"/>
    <w:rsid w:val="009D1DB0"/>
    <w:rsid w:val="009D2C1D"/>
    <w:rsid w:val="009D30D0"/>
    <w:rsid w:val="009D7977"/>
    <w:rsid w:val="009D7FFB"/>
    <w:rsid w:val="009E2021"/>
    <w:rsid w:val="009E4483"/>
    <w:rsid w:val="009F2DC5"/>
    <w:rsid w:val="009F3E03"/>
    <w:rsid w:val="009F4BA8"/>
    <w:rsid w:val="009F6AC9"/>
    <w:rsid w:val="00A07E48"/>
    <w:rsid w:val="00A1618C"/>
    <w:rsid w:val="00A16DE3"/>
    <w:rsid w:val="00A20EDA"/>
    <w:rsid w:val="00A243A1"/>
    <w:rsid w:val="00A24E80"/>
    <w:rsid w:val="00A253A4"/>
    <w:rsid w:val="00A27F9D"/>
    <w:rsid w:val="00A32A41"/>
    <w:rsid w:val="00A33812"/>
    <w:rsid w:val="00A33D26"/>
    <w:rsid w:val="00A34F26"/>
    <w:rsid w:val="00A47FCD"/>
    <w:rsid w:val="00A515C9"/>
    <w:rsid w:val="00A575A1"/>
    <w:rsid w:val="00A6366C"/>
    <w:rsid w:val="00A63769"/>
    <w:rsid w:val="00A65639"/>
    <w:rsid w:val="00A661EC"/>
    <w:rsid w:val="00A664A4"/>
    <w:rsid w:val="00A672F3"/>
    <w:rsid w:val="00A75449"/>
    <w:rsid w:val="00A76803"/>
    <w:rsid w:val="00A93F3A"/>
    <w:rsid w:val="00A95A0F"/>
    <w:rsid w:val="00A9670D"/>
    <w:rsid w:val="00AA00B5"/>
    <w:rsid w:val="00AA77E5"/>
    <w:rsid w:val="00AA7850"/>
    <w:rsid w:val="00AB0AF1"/>
    <w:rsid w:val="00AB0B62"/>
    <w:rsid w:val="00AB1298"/>
    <w:rsid w:val="00AB1BE0"/>
    <w:rsid w:val="00AB3D11"/>
    <w:rsid w:val="00AB4039"/>
    <w:rsid w:val="00AB6665"/>
    <w:rsid w:val="00AB72A9"/>
    <w:rsid w:val="00AC24AA"/>
    <w:rsid w:val="00AC2EF7"/>
    <w:rsid w:val="00AC43A6"/>
    <w:rsid w:val="00AC78C7"/>
    <w:rsid w:val="00AC7926"/>
    <w:rsid w:val="00AD0173"/>
    <w:rsid w:val="00AD088B"/>
    <w:rsid w:val="00AD1032"/>
    <w:rsid w:val="00AD1D03"/>
    <w:rsid w:val="00AD41E5"/>
    <w:rsid w:val="00AE295A"/>
    <w:rsid w:val="00AE57F7"/>
    <w:rsid w:val="00AF1027"/>
    <w:rsid w:val="00AF47AB"/>
    <w:rsid w:val="00AF4A3C"/>
    <w:rsid w:val="00AF7920"/>
    <w:rsid w:val="00AF7FDA"/>
    <w:rsid w:val="00B00196"/>
    <w:rsid w:val="00B002A8"/>
    <w:rsid w:val="00B0099C"/>
    <w:rsid w:val="00B024C6"/>
    <w:rsid w:val="00B02E7D"/>
    <w:rsid w:val="00B05641"/>
    <w:rsid w:val="00B118AF"/>
    <w:rsid w:val="00B1305B"/>
    <w:rsid w:val="00B253F4"/>
    <w:rsid w:val="00B25945"/>
    <w:rsid w:val="00B35B5D"/>
    <w:rsid w:val="00B451A9"/>
    <w:rsid w:val="00B473AD"/>
    <w:rsid w:val="00B478A5"/>
    <w:rsid w:val="00B47D06"/>
    <w:rsid w:val="00B5095D"/>
    <w:rsid w:val="00B5465F"/>
    <w:rsid w:val="00B556BE"/>
    <w:rsid w:val="00B5599B"/>
    <w:rsid w:val="00B612C6"/>
    <w:rsid w:val="00B67005"/>
    <w:rsid w:val="00B702E5"/>
    <w:rsid w:val="00B70649"/>
    <w:rsid w:val="00B7189A"/>
    <w:rsid w:val="00B71D57"/>
    <w:rsid w:val="00B73E4D"/>
    <w:rsid w:val="00B75285"/>
    <w:rsid w:val="00B77FDE"/>
    <w:rsid w:val="00B868AA"/>
    <w:rsid w:val="00B96F19"/>
    <w:rsid w:val="00B974BA"/>
    <w:rsid w:val="00BA0347"/>
    <w:rsid w:val="00BA2A04"/>
    <w:rsid w:val="00BA5497"/>
    <w:rsid w:val="00BA66A4"/>
    <w:rsid w:val="00BA6ED3"/>
    <w:rsid w:val="00BB0615"/>
    <w:rsid w:val="00BC459A"/>
    <w:rsid w:val="00BC56DB"/>
    <w:rsid w:val="00BC601C"/>
    <w:rsid w:val="00BD2253"/>
    <w:rsid w:val="00BD263C"/>
    <w:rsid w:val="00BD2F23"/>
    <w:rsid w:val="00BD34B1"/>
    <w:rsid w:val="00BD5D60"/>
    <w:rsid w:val="00BD61A4"/>
    <w:rsid w:val="00BD74CA"/>
    <w:rsid w:val="00BE1E80"/>
    <w:rsid w:val="00BE2E50"/>
    <w:rsid w:val="00BE4DED"/>
    <w:rsid w:val="00BE57ED"/>
    <w:rsid w:val="00BE696F"/>
    <w:rsid w:val="00BE76C2"/>
    <w:rsid w:val="00BF2EB9"/>
    <w:rsid w:val="00BF550A"/>
    <w:rsid w:val="00C018E1"/>
    <w:rsid w:val="00C02354"/>
    <w:rsid w:val="00C02608"/>
    <w:rsid w:val="00C02E4D"/>
    <w:rsid w:val="00C02E91"/>
    <w:rsid w:val="00C054B3"/>
    <w:rsid w:val="00C11231"/>
    <w:rsid w:val="00C1193E"/>
    <w:rsid w:val="00C20682"/>
    <w:rsid w:val="00C21A30"/>
    <w:rsid w:val="00C315A5"/>
    <w:rsid w:val="00C31A53"/>
    <w:rsid w:val="00C33BF0"/>
    <w:rsid w:val="00C3699C"/>
    <w:rsid w:val="00C375AE"/>
    <w:rsid w:val="00C416FC"/>
    <w:rsid w:val="00C4532A"/>
    <w:rsid w:val="00C45CF0"/>
    <w:rsid w:val="00C51C75"/>
    <w:rsid w:val="00C52CE8"/>
    <w:rsid w:val="00C52FBA"/>
    <w:rsid w:val="00C55769"/>
    <w:rsid w:val="00C6077A"/>
    <w:rsid w:val="00C728EC"/>
    <w:rsid w:val="00C76FCA"/>
    <w:rsid w:val="00C812E6"/>
    <w:rsid w:val="00C863CF"/>
    <w:rsid w:val="00C86C9B"/>
    <w:rsid w:val="00C91CD5"/>
    <w:rsid w:val="00C94F8D"/>
    <w:rsid w:val="00C957D5"/>
    <w:rsid w:val="00C96519"/>
    <w:rsid w:val="00C96AA3"/>
    <w:rsid w:val="00C96C71"/>
    <w:rsid w:val="00C96E02"/>
    <w:rsid w:val="00CA2D42"/>
    <w:rsid w:val="00CA436C"/>
    <w:rsid w:val="00CA7460"/>
    <w:rsid w:val="00CA7C0F"/>
    <w:rsid w:val="00CB00FB"/>
    <w:rsid w:val="00CB0745"/>
    <w:rsid w:val="00CB2B6D"/>
    <w:rsid w:val="00CC06F2"/>
    <w:rsid w:val="00CC0C0D"/>
    <w:rsid w:val="00CC0DC2"/>
    <w:rsid w:val="00CC4554"/>
    <w:rsid w:val="00CD153A"/>
    <w:rsid w:val="00CD6BEE"/>
    <w:rsid w:val="00CE0B39"/>
    <w:rsid w:val="00CE1698"/>
    <w:rsid w:val="00CE5633"/>
    <w:rsid w:val="00D01737"/>
    <w:rsid w:val="00D0250F"/>
    <w:rsid w:val="00D130F4"/>
    <w:rsid w:val="00D13DD3"/>
    <w:rsid w:val="00D14E02"/>
    <w:rsid w:val="00D15F3C"/>
    <w:rsid w:val="00D16AF7"/>
    <w:rsid w:val="00D170D9"/>
    <w:rsid w:val="00D2109B"/>
    <w:rsid w:val="00D23B42"/>
    <w:rsid w:val="00D25CEE"/>
    <w:rsid w:val="00D26294"/>
    <w:rsid w:val="00D317BE"/>
    <w:rsid w:val="00D3339F"/>
    <w:rsid w:val="00D3352A"/>
    <w:rsid w:val="00D35537"/>
    <w:rsid w:val="00D3579A"/>
    <w:rsid w:val="00D372AB"/>
    <w:rsid w:val="00D450EF"/>
    <w:rsid w:val="00D46002"/>
    <w:rsid w:val="00D512DB"/>
    <w:rsid w:val="00D5538C"/>
    <w:rsid w:val="00D56DCB"/>
    <w:rsid w:val="00D60264"/>
    <w:rsid w:val="00D62E22"/>
    <w:rsid w:val="00D6468B"/>
    <w:rsid w:val="00D670DD"/>
    <w:rsid w:val="00D7103A"/>
    <w:rsid w:val="00D74D94"/>
    <w:rsid w:val="00D813B1"/>
    <w:rsid w:val="00D83425"/>
    <w:rsid w:val="00D85CDC"/>
    <w:rsid w:val="00D91474"/>
    <w:rsid w:val="00D94DB7"/>
    <w:rsid w:val="00D96237"/>
    <w:rsid w:val="00D96425"/>
    <w:rsid w:val="00DA4D35"/>
    <w:rsid w:val="00DA5EB7"/>
    <w:rsid w:val="00DA78B4"/>
    <w:rsid w:val="00DB1875"/>
    <w:rsid w:val="00DC3218"/>
    <w:rsid w:val="00DC3EB1"/>
    <w:rsid w:val="00DC463A"/>
    <w:rsid w:val="00DC4841"/>
    <w:rsid w:val="00DC6371"/>
    <w:rsid w:val="00DD4D1A"/>
    <w:rsid w:val="00DD729D"/>
    <w:rsid w:val="00DD73B9"/>
    <w:rsid w:val="00DD7A47"/>
    <w:rsid w:val="00DE27AB"/>
    <w:rsid w:val="00DE3294"/>
    <w:rsid w:val="00DE40BB"/>
    <w:rsid w:val="00DF0FFA"/>
    <w:rsid w:val="00DF3DE2"/>
    <w:rsid w:val="00DF4E94"/>
    <w:rsid w:val="00E00A4B"/>
    <w:rsid w:val="00E03A43"/>
    <w:rsid w:val="00E04824"/>
    <w:rsid w:val="00E065C0"/>
    <w:rsid w:val="00E14833"/>
    <w:rsid w:val="00E2312B"/>
    <w:rsid w:val="00E238E4"/>
    <w:rsid w:val="00E24DB2"/>
    <w:rsid w:val="00E311E1"/>
    <w:rsid w:val="00E317BB"/>
    <w:rsid w:val="00E32C3C"/>
    <w:rsid w:val="00E37317"/>
    <w:rsid w:val="00E41521"/>
    <w:rsid w:val="00E439B6"/>
    <w:rsid w:val="00E4479A"/>
    <w:rsid w:val="00E45DC9"/>
    <w:rsid w:val="00E50BDE"/>
    <w:rsid w:val="00E52CF2"/>
    <w:rsid w:val="00E54AA1"/>
    <w:rsid w:val="00E665E9"/>
    <w:rsid w:val="00E67DFB"/>
    <w:rsid w:val="00E7284B"/>
    <w:rsid w:val="00E728B1"/>
    <w:rsid w:val="00E72AC2"/>
    <w:rsid w:val="00E73324"/>
    <w:rsid w:val="00E76685"/>
    <w:rsid w:val="00E84BC7"/>
    <w:rsid w:val="00E87642"/>
    <w:rsid w:val="00E9442B"/>
    <w:rsid w:val="00E9588B"/>
    <w:rsid w:val="00E9652B"/>
    <w:rsid w:val="00E97F0C"/>
    <w:rsid w:val="00EA57F7"/>
    <w:rsid w:val="00EA6108"/>
    <w:rsid w:val="00EC6080"/>
    <w:rsid w:val="00EC75C7"/>
    <w:rsid w:val="00ED07E8"/>
    <w:rsid w:val="00ED3012"/>
    <w:rsid w:val="00ED489D"/>
    <w:rsid w:val="00ED66F2"/>
    <w:rsid w:val="00ED7BC0"/>
    <w:rsid w:val="00EE10A3"/>
    <w:rsid w:val="00EE2CB0"/>
    <w:rsid w:val="00EE303F"/>
    <w:rsid w:val="00EE7F3A"/>
    <w:rsid w:val="00EF24B7"/>
    <w:rsid w:val="00EF345B"/>
    <w:rsid w:val="00EF4A84"/>
    <w:rsid w:val="00EF525D"/>
    <w:rsid w:val="00EF5954"/>
    <w:rsid w:val="00EF63D4"/>
    <w:rsid w:val="00F00295"/>
    <w:rsid w:val="00F051DE"/>
    <w:rsid w:val="00F069B3"/>
    <w:rsid w:val="00F103CF"/>
    <w:rsid w:val="00F112C6"/>
    <w:rsid w:val="00F20330"/>
    <w:rsid w:val="00F216C7"/>
    <w:rsid w:val="00F2173D"/>
    <w:rsid w:val="00F23B8F"/>
    <w:rsid w:val="00F303FD"/>
    <w:rsid w:val="00F31487"/>
    <w:rsid w:val="00F36C95"/>
    <w:rsid w:val="00F42929"/>
    <w:rsid w:val="00F42DCB"/>
    <w:rsid w:val="00F45B68"/>
    <w:rsid w:val="00F4732C"/>
    <w:rsid w:val="00F47C2A"/>
    <w:rsid w:val="00F50415"/>
    <w:rsid w:val="00F53CE8"/>
    <w:rsid w:val="00F55E60"/>
    <w:rsid w:val="00F6245A"/>
    <w:rsid w:val="00F6364D"/>
    <w:rsid w:val="00F6592D"/>
    <w:rsid w:val="00F71662"/>
    <w:rsid w:val="00F72D3C"/>
    <w:rsid w:val="00F741AC"/>
    <w:rsid w:val="00F76AE4"/>
    <w:rsid w:val="00F813F1"/>
    <w:rsid w:val="00F8601B"/>
    <w:rsid w:val="00F87280"/>
    <w:rsid w:val="00F90370"/>
    <w:rsid w:val="00F91411"/>
    <w:rsid w:val="00F9281D"/>
    <w:rsid w:val="00F9470C"/>
    <w:rsid w:val="00F96971"/>
    <w:rsid w:val="00FA50F5"/>
    <w:rsid w:val="00FA5595"/>
    <w:rsid w:val="00FB1B2E"/>
    <w:rsid w:val="00FB35EB"/>
    <w:rsid w:val="00FB40FF"/>
    <w:rsid w:val="00FB4203"/>
    <w:rsid w:val="00FC2AA0"/>
    <w:rsid w:val="00FC49E4"/>
    <w:rsid w:val="00FD303D"/>
    <w:rsid w:val="00FE322D"/>
    <w:rsid w:val="00FE4206"/>
    <w:rsid w:val="00FE452A"/>
    <w:rsid w:val="00FE603F"/>
    <w:rsid w:val="00FE70FC"/>
    <w:rsid w:val="00FF0F62"/>
    <w:rsid w:val="00FF5568"/>
    <w:rsid w:val="00FF7A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E09CF"/>
  <w15:docId w15:val="{C3427894-73A3-4D20-AF73-6ECEBC48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APEK"/>
    <w:qFormat/>
    <w:rsid w:val="009079D1"/>
    <w:pPr>
      <w:widowControl/>
      <w:jc w:val="both"/>
    </w:pPr>
    <w:rPr>
      <w:rFonts w:ascii="Arial" w:eastAsia="Times New Roman" w:hAnsi="Arial" w:cs="Times New Roman"/>
      <w:noProof/>
      <w:sz w:val="18"/>
      <w:szCs w:val="24"/>
      <w:lang w:val="sl-SI" w:eastAsia="sl-SI"/>
    </w:rPr>
  </w:style>
  <w:style w:type="paragraph" w:styleId="Heading1">
    <w:name w:val="heading 1"/>
    <w:aliases w:val="APEK-1"/>
    <w:basedOn w:val="Normal"/>
    <w:link w:val="Heading1Char"/>
    <w:qFormat/>
    <w:pPr>
      <w:ind w:left="328"/>
      <w:outlineLvl w:val="0"/>
    </w:pPr>
    <w:rPr>
      <w:rFonts w:ascii="Calibri" w:eastAsia="Calibri" w:hAnsi="Calibri"/>
      <w:sz w:val="28"/>
      <w:szCs w:val="28"/>
    </w:rPr>
  </w:style>
  <w:style w:type="paragraph" w:styleId="Heading2">
    <w:name w:val="heading 2"/>
    <w:aliases w:val="APEK-2"/>
    <w:basedOn w:val="Normal"/>
    <w:link w:val="Heading2Char"/>
    <w:uiPriority w:val="9"/>
    <w:qFormat/>
    <w:pPr>
      <w:ind w:left="328"/>
      <w:outlineLvl w:val="1"/>
    </w:pPr>
    <w:rPr>
      <w:rFonts w:ascii="Calibri" w:eastAsia="Calibri" w:hAnsi="Calibri"/>
      <w:szCs w:val="18"/>
    </w:rPr>
  </w:style>
  <w:style w:type="paragraph" w:styleId="Heading3">
    <w:name w:val="heading 3"/>
    <w:aliases w:val="APEK-3"/>
    <w:next w:val="Normal"/>
    <w:link w:val="Heading3Char"/>
    <w:qFormat/>
    <w:rsid w:val="009079D1"/>
    <w:pPr>
      <w:widowControl/>
      <w:jc w:val="both"/>
      <w:outlineLvl w:val="2"/>
    </w:pPr>
    <w:rPr>
      <w:rFonts w:ascii="Arial" w:eastAsia="Times New Roman" w:hAnsi="Arial" w:cs="Times New Roman"/>
      <w:b/>
      <w:bCs/>
      <w:sz w:val="18"/>
      <w:szCs w:val="26"/>
      <w:lang w:val="sl-SI" w:eastAsia="sl-SI"/>
    </w:rPr>
  </w:style>
  <w:style w:type="paragraph" w:styleId="Heading4">
    <w:name w:val="heading 4"/>
    <w:basedOn w:val="Normal"/>
    <w:next w:val="Normal"/>
    <w:link w:val="Heading4Char"/>
    <w:unhideWhenUsed/>
    <w:qFormat/>
    <w:rsid w:val="009079D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9079D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9079D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079D1"/>
    <w:pPr>
      <w:keepNext/>
      <w:jc w:val="left"/>
      <w:outlineLvl w:val="6"/>
    </w:pPr>
    <w:rPr>
      <w:b/>
      <w:noProof w:val="0"/>
      <w:sz w:val="22"/>
      <w:szCs w:val="20"/>
      <w:lang w:val="x-none" w:eastAsia="x-none"/>
    </w:rPr>
  </w:style>
  <w:style w:type="paragraph" w:styleId="Heading8">
    <w:name w:val="heading 8"/>
    <w:basedOn w:val="Normal"/>
    <w:next w:val="Normal"/>
    <w:link w:val="Heading8Char"/>
    <w:unhideWhenUsed/>
    <w:qFormat/>
    <w:rsid w:val="009079D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9079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EK-1 Char"/>
    <w:basedOn w:val="DefaultParagraphFont"/>
    <w:link w:val="Heading1"/>
    <w:rsid w:val="009079D1"/>
    <w:rPr>
      <w:rFonts w:ascii="Calibri" w:eastAsia="Calibri" w:hAnsi="Calibri"/>
      <w:sz w:val="28"/>
      <w:szCs w:val="28"/>
    </w:rPr>
  </w:style>
  <w:style w:type="character" w:customStyle="1" w:styleId="Heading2Char">
    <w:name w:val="Heading 2 Char"/>
    <w:aliases w:val="APEK-2 Char"/>
    <w:link w:val="Heading2"/>
    <w:uiPriority w:val="9"/>
    <w:rsid w:val="009079D1"/>
    <w:rPr>
      <w:rFonts w:ascii="Calibri" w:eastAsia="Calibri" w:hAnsi="Calibri"/>
      <w:sz w:val="18"/>
      <w:szCs w:val="18"/>
    </w:rPr>
  </w:style>
  <w:style w:type="character" w:customStyle="1" w:styleId="Heading3Char">
    <w:name w:val="Heading 3 Char"/>
    <w:aliases w:val="APEK-3 Char"/>
    <w:basedOn w:val="DefaultParagraphFont"/>
    <w:link w:val="Heading3"/>
    <w:rsid w:val="009079D1"/>
    <w:rPr>
      <w:rFonts w:ascii="Arial" w:eastAsia="Times New Roman" w:hAnsi="Arial" w:cs="Times New Roman"/>
      <w:b/>
      <w:bCs/>
      <w:sz w:val="18"/>
      <w:szCs w:val="26"/>
      <w:lang w:val="sl-SI" w:eastAsia="sl-SI"/>
    </w:rPr>
  </w:style>
  <w:style w:type="character" w:customStyle="1" w:styleId="Heading4Char">
    <w:name w:val="Heading 4 Char"/>
    <w:basedOn w:val="DefaultParagraphFont"/>
    <w:link w:val="Heading4"/>
    <w:rsid w:val="009079D1"/>
    <w:rPr>
      <w:rFonts w:asciiTheme="majorHAnsi" w:eastAsiaTheme="majorEastAsia" w:hAnsiTheme="majorHAnsi" w:cstheme="majorBidi"/>
      <w:i/>
      <w:iCs/>
      <w:noProof/>
      <w:color w:val="365F91" w:themeColor="accent1" w:themeShade="BF"/>
      <w:sz w:val="18"/>
      <w:szCs w:val="24"/>
      <w:lang w:val="sl-SI" w:eastAsia="sl-SI"/>
    </w:rPr>
  </w:style>
  <w:style w:type="character" w:customStyle="1" w:styleId="Heading5Char">
    <w:name w:val="Heading 5 Char"/>
    <w:basedOn w:val="DefaultParagraphFont"/>
    <w:link w:val="Heading5"/>
    <w:rsid w:val="009079D1"/>
    <w:rPr>
      <w:rFonts w:asciiTheme="majorHAnsi" w:eastAsiaTheme="majorEastAsia" w:hAnsiTheme="majorHAnsi" w:cstheme="majorBidi"/>
      <w:noProof/>
      <w:color w:val="365F91" w:themeColor="accent1" w:themeShade="BF"/>
      <w:sz w:val="18"/>
      <w:szCs w:val="24"/>
      <w:lang w:val="sl-SI" w:eastAsia="sl-SI"/>
    </w:rPr>
  </w:style>
  <w:style w:type="character" w:customStyle="1" w:styleId="Heading6Char">
    <w:name w:val="Heading 6 Char"/>
    <w:basedOn w:val="DefaultParagraphFont"/>
    <w:link w:val="Heading6"/>
    <w:rsid w:val="009079D1"/>
    <w:rPr>
      <w:rFonts w:asciiTheme="majorHAnsi" w:eastAsiaTheme="majorEastAsia" w:hAnsiTheme="majorHAnsi" w:cstheme="majorBidi"/>
      <w:noProof/>
      <w:color w:val="243F60" w:themeColor="accent1" w:themeShade="7F"/>
      <w:sz w:val="18"/>
      <w:szCs w:val="24"/>
      <w:lang w:val="sl-SI" w:eastAsia="sl-SI"/>
    </w:rPr>
  </w:style>
  <w:style w:type="character" w:customStyle="1" w:styleId="Heading7Char">
    <w:name w:val="Heading 7 Char"/>
    <w:basedOn w:val="DefaultParagraphFont"/>
    <w:link w:val="Heading7"/>
    <w:rsid w:val="009079D1"/>
    <w:rPr>
      <w:rFonts w:ascii="Arial" w:eastAsia="Times New Roman" w:hAnsi="Arial" w:cs="Times New Roman"/>
      <w:b/>
      <w:szCs w:val="20"/>
      <w:lang w:val="x-none" w:eastAsia="x-none"/>
    </w:rPr>
  </w:style>
  <w:style w:type="character" w:customStyle="1" w:styleId="Heading8Char">
    <w:name w:val="Heading 8 Char"/>
    <w:basedOn w:val="DefaultParagraphFont"/>
    <w:link w:val="Heading8"/>
    <w:rsid w:val="009079D1"/>
    <w:rPr>
      <w:rFonts w:asciiTheme="majorHAnsi" w:eastAsiaTheme="majorEastAsia" w:hAnsiTheme="majorHAnsi" w:cstheme="majorBidi"/>
      <w:noProof/>
      <w:color w:val="272727" w:themeColor="text1" w:themeTint="D8"/>
      <w:sz w:val="21"/>
      <w:szCs w:val="21"/>
      <w:lang w:val="sl-SI" w:eastAsia="sl-SI"/>
    </w:rPr>
  </w:style>
  <w:style w:type="character" w:customStyle="1" w:styleId="Heading9Char">
    <w:name w:val="Heading 9 Char"/>
    <w:basedOn w:val="DefaultParagraphFont"/>
    <w:link w:val="Heading9"/>
    <w:rsid w:val="009079D1"/>
    <w:rPr>
      <w:rFonts w:asciiTheme="majorHAnsi" w:eastAsiaTheme="majorEastAsia" w:hAnsiTheme="majorHAnsi" w:cstheme="majorBidi"/>
      <w:i/>
      <w:iCs/>
      <w:noProof/>
      <w:color w:val="272727" w:themeColor="text1" w:themeTint="D8"/>
      <w:sz w:val="21"/>
      <w:szCs w:val="21"/>
      <w:lang w:val="sl-SI" w:eastAsia="sl-SI"/>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aliases w:val="Bulets"/>
    <w:basedOn w:val="Normal"/>
    <w:link w:val="BodyTextChar"/>
    <w:uiPriority w:val="99"/>
    <w:qFormat/>
    <w:pPr>
      <w:ind w:left="365"/>
    </w:pPr>
    <w:rPr>
      <w:rFonts w:eastAsia="Arial"/>
      <w:sz w:val="14"/>
      <w:szCs w:val="14"/>
    </w:rPr>
  </w:style>
  <w:style w:type="character" w:customStyle="1" w:styleId="BodyTextChar">
    <w:name w:val="Body Text Char"/>
    <w:aliases w:val="Bulets Char"/>
    <w:link w:val="BodyText"/>
    <w:uiPriority w:val="99"/>
    <w:rsid w:val="009079D1"/>
    <w:rPr>
      <w:rFonts w:ascii="Arial" w:eastAsia="Arial" w:hAnsi="Arial"/>
      <w:sz w:val="14"/>
      <w:szCs w:val="14"/>
    </w:rPr>
  </w:style>
  <w:style w:type="paragraph" w:styleId="ListParagraph">
    <w:name w:val="List Paragraph"/>
    <w:basedOn w:val="Normal"/>
    <w:link w:val="ListParagraphChar"/>
    <w:qFormat/>
  </w:style>
  <w:style w:type="character" w:customStyle="1" w:styleId="ListParagraphChar">
    <w:name w:val="List Paragraph Char"/>
    <w:basedOn w:val="DefaultParagraphFont"/>
    <w:link w:val="ListParagraph"/>
    <w:uiPriority w:val="34"/>
    <w:rsid w:val="009079D1"/>
    <w:rPr>
      <w:sz w:val="24"/>
    </w:rPr>
  </w:style>
  <w:style w:type="paragraph" w:customStyle="1" w:styleId="TableParagraph">
    <w:name w:val="Table Paragraph"/>
    <w:basedOn w:val="Normal"/>
    <w:uiPriority w:val="1"/>
    <w:qFormat/>
  </w:style>
  <w:style w:type="paragraph" w:styleId="Header">
    <w:name w:val="header"/>
    <w:aliases w:val="APEK-4"/>
    <w:basedOn w:val="Normal"/>
    <w:link w:val="HeaderChar"/>
    <w:unhideWhenUsed/>
    <w:rsid w:val="00184F9B"/>
    <w:pPr>
      <w:tabs>
        <w:tab w:val="center" w:pos="4536"/>
        <w:tab w:val="right" w:pos="9072"/>
      </w:tabs>
    </w:pPr>
  </w:style>
  <w:style w:type="character" w:customStyle="1" w:styleId="HeaderChar">
    <w:name w:val="Header Char"/>
    <w:aliases w:val="APEK-4 Char"/>
    <w:basedOn w:val="DefaultParagraphFont"/>
    <w:link w:val="Header"/>
    <w:rsid w:val="00184F9B"/>
    <w:rPr>
      <w:sz w:val="24"/>
    </w:rPr>
  </w:style>
  <w:style w:type="paragraph" w:styleId="Footer">
    <w:name w:val="footer"/>
    <w:aliases w:val="APEK-5"/>
    <w:basedOn w:val="Normal"/>
    <w:link w:val="FooterChar"/>
    <w:uiPriority w:val="99"/>
    <w:unhideWhenUsed/>
    <w:rsid w:val="00184F9B"/>
    <w:pPr>
      <w:tabs>
        <w:tab w:val="center" w:pos="4536"/>
        <w:tab w:val="right" w:pos="9072"/>
      </w:tabs>
    </w:pPr>
  </w:style>
  <w:style w:type="character" w:customStyle="1" w:styleId="FooterChar">
    <w:name w:val="Footer Char"/>
    <w:aliases w:val="APEK-5 Char"/>
    <w:basedOn w:val="DefaultParagraphFont"/>
    <w:link w:val="Footer"/>
    <w:uiPriority w:val="99"/>
    <w:rsid w:val="00184F9B"/>
    <w:rPr>
      <w:sz w:val="24"/>
    </w:rPr>
  </w:style>
  <w:style w:type="paragraph" w:styleId="BalloonText">
    <w:name w:val="Balloon Text"/>
    <w:basedOn w:val="Normal"/>
    <w:link w:val="BalloonTextChar"/>
    <w:uiPriority w:val="99"/>
    <w:unhideWhenUsed/>
    <w:rsid w:val="00184F9B"/>
    <w:rPr>
      <w:rFonts w:ascii="Tahoma" w:hAnsi="Tahoma" w:cs="Tahoma"/>
      <w:sz w:val="16"/>
      <w:szCs w:val="16"/>
    </w:rPr>
  </w:style>
  <w:style w:type="character" w:customStyle="1" w:styleId="BalloonTextChar">
    <w:name w:val="Balloon Text Char"/>
    <w:basedOn w:val="DefaultParagraphFont"/>
    <w:link w:val="BalloonText"/>
    <w:uiPriority w:val="99"/>
    <w:rsid w:val="00184F9B"/>
    <w:rPr>
      <w:rFonts w:ascii="Tahoma" w:hAnsi="Tahoma" w:cs="Tahoma"/>
      <w:sz w:val="16"/>
      <w:szCs w:val="16"/>
    </w:rPr>
  </w:style>
  <w:style w:type="paragraph" w:styleId="NormalWeb">
    <w:name w:val="Normal (Web)"/>
    <w:basedOn w:val="Normal"/>
    <w:uiPriority w:val="99"/>
    <w:unhideWhenUsed/>
    <w:rsid w:val="00184F9B"/>
    <w:pPr>
      <w:spacing w:before="100" w:beforeAutospacing="1" w:after="100" w:afterAutospacing="1"/>
    </w:pPr>
    <w:rPr>
      <w:rFonts w:ascii="Times New Roman" w:hAnsi="Times New Roman"/>
    </w:rPr>
  </w:style>
  <w:style w:type="table" w:styleId="TableGrid">
    <w:name w:val="Table Grid"/>
    <w:basedOn w:val="TableNormal"/>
    <w:uiPriority w:val="59"/>
    <w:rsid w:val="005A6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79D1"/>
    <w:rPr>
      <w:color w:val="0000FF"/>
      <w:u w:val="single"/>
    </w:rPr>
  </w:style>
  <w:style w:type="character" w:styleId="CommentReference">
    <w:name w:val="annotation reference"/>
    <w:basedOn w:val="DefaultParagraphFont"/>
    <w:unhideWhenUsed/>
    <w:rsid w:val="009079D1"/>
    <w:rPr>
      <w:sz w:val="16"/>
      <w:szCs w:val="16"/>
    </w:rPr>
  </w:style>
  <w:style w:type="paragraph" w:styleId="CommentText">
    <w:name w:val="annotation text"/>
    <w:basedOn w:val="Normal"/>
    <w:link w:val="CommentTextChar"/>
    <w:unhideWhenUsed/>
    <w:rsid w:val="009079D1"/>
    <w:pPr>
      <w:spacing w:after="160"/>
    </w:pPr>
    <w:rPr>
      <w:sz w:val="20"/>
      <w:szCs w:val="20"/>
    </w:rPr>
  </w:style>
  <w:style w:type="character" w:customStyle="1" w:styleId="CommentTextChar">
    <w:name w:val="Comment Text Char"/>
    <w:basedOn w:val="DefaultParagraphFont"/>
    <w:link w:val="CommentText"/>
    <w:rsid w:val="009079D1"/>
    <w:rPr>
      <w:rFonts w:ascii="Arial" w:eastAsia="Times New Roman" w:hAnsi="Arial" w:cs="Times New Roman"/>
      <w:noProof/>
      <w:sz w:val="20"/>
      <w:szCs w:val="20"/>
      <w:lang w:val="sl-SI" w:eastAsia="sl-SI"/>
    </w:rPr>
  </w:style>
  <w:style w:type="paragraph" w:styleId="CommentSubject">
    <w:name w:val="annotation subject"/>
    <w:basedOn w:val="CommentText"/>
    <w:next w:val="CommentText"/>
    <w:link w:val="CommentSubjectChar"/>
    <w:uiPriority w:val="99"/>
    <w:unhideWhenUsed/>
    <w:rsid w:val="009079D1"/>
    <w:pPr>
      <w:widowControl w:val="0"/>
      <w:spacing w:after="0"/>
    </w:pPr>
    <w:rPr>
      <w:b/>
      <w:bCs/>
      <w:lang w:val="en-US"/>
    </w:rPr>
  </w:style>
  <w:style w:type="character" w:customStyle="1" w:styleId="CommentSubjectChar">
    <w:name w:val="Comment Subject Char"/>
    <w:basedOn w:val="CommentTextChar"/>
    <w:link w:val="CommentSubject"/>
    <w:uiPriority w:val="99"/>
    <w:rsid w:val="009079D1"/>
    <w:rPr>
      <w:rFonts w:ascii="Arial" w:eastAsia="Times New Roman" w:hAnsi="Arial" w:cs="Times New Roman"/>
      <w:b/>
      <w:bCs/>
      <w:noProof/>
      <w:sz w:val="20"/>
      <w:szCs w:val="20"/>
      <w:lang w:val="sl-SI" w:eastAsia="sl-SI"/>
    </w:rPr>
  </w:style>
  <w:style w:type="paragraph" w:customStyle="1" w:styleId="BodyText21">
    <w:name w:val="Body Text 21"/>
    <w:basedOn w:val="Normal"/>
    <w:rsid w:val="009079D1"/>
    <w:rPr>
      <w:rFonts w:ascii="Times New Roman" w:hAnsi="Times New Roman"/>
      <w:sz w:val="24"/>
      <w:szCs w:val="20"/>
    </w:rPr>
  </w:style>
  <w:style w:type="paragraph" w:styleId="BodyText2">
    <w:name w:val="Body Text 2"/>
    <w:basedOn w:val="Normal"/>
    <w:link w:val="BodyText2Char"/>
    <w:unhideWhenUsed/>
    <w:rsid w:val="009079D1"/>
    <w:pPr>
      <w:spacing w:after="120" w:line="480" w:lineRule="auto"/>
    </w:pPr>
  </w:style>
  <w:style w:type="character" w:customStyle="1" w:styleId="BodyText2Char">
    <w:name w:val="Body Text 2 Char"/>
    <w:basedOn w:val="DefaultParagraphFont"/>
    <w:link w:val="BodyText2"/>
    <w:rsid w:val="009079D1"/>
    <w:rPr>
      <w:rFonts w:ascii="Arial" w:eastAsia="Times New Roman" w:hAnsi="Arial" w:cs="Times New Roman"/>
      <w:noProof/>
      <w:sz w:val="18"/>
      <w:szCs w:val="24"/>
      <w:lang w:val="sl-SI" w:eastAsia="sl-SI"/>
    </w:rPr>
  </w:style>
  <w:style w:type="paragraph" w:styleId="BodyText3">
    <w:name w:val="Body Text 3"/>
    <w:basedOn w:val="Normal"/>
    <w:link w:val="BodyText3Char"/>
    <w:unhideWhenUsed/>
    <w:rsid w:val="009079D1"/>
    <w:pPr>
      <w:spacing w:after="120"/>
    </w:pPr>
    <w:rPr>
      <w:sz w:val="16"/>
      <w:szCs w:val="16"/>
    </w:rPr>
  </w:style>
  <w:style w:type="character" w:customStyle="1" w:styleId="BodyText3Char">
    <w:name w:val="Body Text 3 Char"/>
    <w:basedOn w:val="DefaultParagraphFont"/>
    <w:link w:val="BodyText3"/>
    <w:rsid w:val="009079D1"/>
    <w:rPr>
      <w:rFonts w:ascii="Arial" w:eastAsia="Times New Roman" w:hAnsi="Arial" w:cs="Times New Roman"/>
      <w:noProof/>
      <w:sz w:val="16"/>
      <w:szCs w:val="16"/>
      <w:lang w:val="sl-SI" w:eastAsia="sl-SI"/>
    </w:rPr>
  </w:style>
  <w:style w:type="paragraph" w:styleId="BodyTextIndent">
    <w:name w:val="Body Text Indent"/>
    <w:basedOn w:val="Normal"/>
    <w:link w:val="BodyTextIndentChar"/>
    <w:unhideWhenUsed/>
    <w:rsid w:val="009079D1"/>
    <w:pPr>
      <w:spacing w:after="120"/>
      <w:ind w:left="283"/>
    </w:pPr>
  </w:style>
  <w:style w:type="character" w:customStyle="1" w:styleId="BodyTextIndentChar">
    <w:name w:val="Body Text Indent Char"/>
    <w:basedOn w:val="DefaultParagraphFont"/>
    <w:link w:val="BodyTextIndent"/>
    <w:rsid w:val="009079D1"/>
    <w:rPr>
      <w:rFonts w:ascii="Arial" w:eastAsia="Times New Roman" w:hAnsi="Arial" w:cs="Times New Roman"/>
      <w:noProof/>
      <w:sz w:val="18"/>
      <w:szCs w:val="24"/>
      <w:lang w:val="sl-SI" w:eastAsia="sl-SI"/>
    </w:rPr>
  </w:style>
  <w:style w:type="paragraph" w:customStyle="1" w:styleId="podatki">
    <w:name w:val="podatki"/>
    <w:basedOn w:val="Normal"/>
    <w:rsid w:val="009079D1"/>
    <w:pPr>
      <w:spacing w:line="160" w:lineRule="atLeast"/>
      <w:ind w:left="1077"/>
      <w:jc w:val="left"/>
    </w:pPr>
    <w:rPr>
      <w:sz w:val="13"/>
      <w:szCs w:val="20"/>
      <w:lang w:val="en-GB" w:eastAsia="en-US"/>
    </w:rPr>
  </w:style>
  <w:style w:type="paragraph" w:styleId="ListBullet2">
    <w:name w:val="List Bullet 2"/>
    <w:basedOn w:val="Normal"/>
    <w:autoRedefine/>
    <w:rsid w:val="009079D1"/>
    <w:pPr>
      <w:tabs>
        <w:tab w:val="num" w:pos="643"/>
      </w:tabs>
      <w:ind w:left="643" w:hanging="360"/>
      <w:jc w:val="left"/>
    </w:pPr>
    <w:rPr>
      <w:sz w:val="24"/>
    </w:rPr>
  </w:style>
  <w:style w:type="character" w:styleId="PageNumber">
    <w:name w:val="page number"/>
    <w:rsid w:val="009079D1"/>
    <w:rPr>
      <w:rFonts w:cs="Times New Roman"/>
    </w:rPr>
  </w:style>
  <w:style w:type="paragraph" w:styleId="BodyTextIndent2">
    <w:name w:val="Body Text Indent 2"/>
    <w:basedOn w:val="Normal"/>
    <w:link w:val="BodyTextIndent2Char"/>
    <w:rsid w:val="009079D1"/>
    <w:pPr>
      <w:ind w:left="284" w:hanging="284"/>
      <w:jc w:val="left"/>
    </w:pPr>
    <w:rPr>
      <w:noProof w:val="0"/>
      <w:sz w:val="22"/>
      <w:szCs w:val="20"/>
      <w:lang w:val="x-none" w:eastAsia="x-none"/>
    </w:rPr>
  </w:style>
  <w:style w:type="character" w:customStyle="1" w:styleId="BodyTextIndent2Char">
    <w:name w:val="Body Text Indent 2 Char"/>
    <w:basedOn w:val="DefaultParagraphFont"/>
    <w:link w:val="BodyTextIndent2"/>
    <w:rsid w:val="009079D1"/>
    <w:rPr>
      <w:rFonts w:ascii="Arial" w:eastAsia="Times New Roman" w:hAnsi="Arial" w:cs="Times New Roman"/>
      <w:szCs w:val="20"/>
      <w:lang w:val="x-none" w:eastAsia="x-none"/>
    </w:rPr>
  </w:style>
  <w:style w:type="paragraph" w:customStyle="1" w:styleId="0tekst">
    <w:name w:val="0tekst"/>
    <w:rsid w:val="009079D1"/>
    <w:pPr>
      <w:widowControl/>
      <w:spacing w:line="200" w:lineRule="atLeast"/>
      <w:ind w:firstLine="397"/>
      <w:jc w:val="both"/>
    </w:pPr>
    <w:rPr>
      <w:rFonts w:ascii="NimbusSanDEE" w:eastAsia="Times New Roman" w:hAnsi="NimbusSanDEE" w:cs="NimbusSanDEE"/>
      <w:color w:val="000000"/>
      <w:sz w:val="19"/>
      <w:szCs w:val="19"/>
    </w:rPr>
  </w:style>
  <w:style w:type="paragraph" w:styleId="FootnoteText">
    <w:name w:val="footnote text"/>
    <w:basedOn w:val="Normal"/>
    <w:link w:val="FootnoteTextChar"/>
    <w:rsid w:val="009079D1"/>
    <w:pPr>
      <w:jc w:val="left"/>
    </w:pPr>
    <w:rPr>
      <w:rFonts w:ascii="Times New Roman" w:hAnsi="Times New Roman"/>
      <w:noProof w:val="0"/>
      <w:sz w:val="20"/>
      <w:szCs w:val="20"/>
      <w:lang w:val="x-none" w:eastAsia="x-none"/>
    </w:rPr>
  </w:style>
  <w:style w:type="character" w:customStyle="1" w:styleId="FootnoteTextChar">
    <w:name w:val="Footnote Text Char"/>
    <w:basedOn w:val="DefaultParagraphFont"/>
    <w:link w:val="FootnoteText"/>
    <w:rsid w:val="009079D1"/>
    <w:rPr>
      <w:rFonts w:ascii="Times New Roman" w:eastAsia="Times New Roman" w:hAnsi="Times New Roman" w:cs="Times New Roman"/>
      <w:sz w:val="20"/>
      <w:szCs w:val="20"/>
      <w:lang w:val="x-none" w:eastAsia="x-none"/>
    </w:rPr>
  </w:style>
  <w:style w:type="character" w:styleId="FootnoteReference">
    <w:name w:val="footnote reference"/>
    <w:rsid w:val="009079D1"/>
    <w:rPr>
      <w:rFonts w:cs="Times New Roman"/>
      <w:vertAlign w:val="superscript"/>
    </w:rPr>
  </w:style>
  <w:style w:type="paragraph" w:styleId="TOC2">
    <w:name w:val="toc 2"/>
    <w:basedOn w:val="Normal"/>
    <w:next w:val="Normal"/>
    <w:rsid w:val="009079D1"/>
    <w:pPr>
      <w:tabs>
        <w:tab w:val="right" w:leader="dot" w:pos="9355"/>
      </w:tabs>
      <w:spacing w:after="100" w:line="300" w:lineRule="atLeast"/>
      <w:ind w:left="992" w:hanging="992"/>
      <w:jc w:val="left"/>
    </w:pPr>
    <w:rPr>
      <w:caps/>
      <w:sz w:val="22"/>
      <w:szCs w:val="20"/>
    </w:rPr>
  </w:style>
  <w:style w:type="paragraph" w:styleId="TOC1">
    <w:name w:val="toc 1"/>
    <w:basedOn w:val="Normal"/>
    <w:next w:val="Normal"/>
    <w:rsid w:val="009079D1"/>
    <w:pPr>
      <w:tabs>
        <w:tab w:val="right" w:leader="dot" w:pos="9355"/>
      </w:tabs>
      <w:spacing w:before="120" w:after="120" w:line="300" w:lineRule="atLeast"/>
      <w:ind w:left="992" w:hanging="992"/>
      <w:jc w:val="left"/>
    </w:pPr>
    <w:rPr>
      <w:b/>
      <w:caps/>
      <w:sz w:val="22"/>
      <w:szCs w:val="20"/>
    </w:rPr>
  </w:style>
  <w:style w:type="paragraph" w:styleId="TOC3">
    <w:name w:val="toc 3"/>
    <w:basedOn w:val="Normal"/>
    <w:next w:val="Normal"/>
    <w:rsid w:val="009079D1"/>
    <w:pPr>
      <w:tabs>
        <w:tab w:val="right" w:leader="dot" w:pos="9355"/>
      </w:tabs>
      <w:spacing w:after="40" w:line="300" w:lineRule="atLeast"/>
      <w:ind w:left="992" w:hanging="992"/>
      <w:jc w:val="left"/>
    </w:pPr>
    <w:rPr>
      <w:i/>
      <w:sz w:val="22"/>
      <w:szCs w:val="20"/>
    </w:rPr>
  </w:style>
  <w:style w:type="paragraph" w:styleId="TOC4">
    <w:name w:val="toc 4"/>
    <w:basedOn w:val="Normal"/>
    <w:next w:val="Normal"/>
    <w:rsid w:val="009079D1"/>
    <w:pPr>
      <w:tabs>
        <w:tab w:val="right" w:leader="dot" w:pos="9355"/>
      </w:tabs>
      <w:spacing w:line="300" w:lineRule="atLeast"/>
      <w:ind w:left="992" w:hanging="992"/>
      <w:jc w:val="left"/>
    </w:pPr>
    <w:rPr>
      <w:sz w:val="20"/>
      <w:szCs w:val="20"/>
    </w:rPr>
  </w:style>
  <w:style w:type="paragraph" w:styleId="TOC5">
    <w:name w:val="toc 5"/>
    <w:basedOn w:val="Normal"/>
    <w:next w:val="Normal"/>
    <w:rsid w:val="009079D1"/>
    <w:pPr>
      <w:tabs>
        <w:tab w:val="right" w:leader="dot" w:pos="9355"/>
      </w:tabs>
      <w:spacing w:line="300" w:lineRule="atLeast"/>
      <w:ind w:left="992" w:hanging="992"/>
      <w:jc w:val="left"/>
    </w:pPr>
    <w:rPr>
      <w:i/>
      <w:sz w:val="20"/>
      <w:szCs w:val="20"/>
    </w:rPr>
  </w:style>
  <w:style w:type="paragraph" w:styleId="TOC6">
    <w:name w:val="toc 6"/>
    <w:basedOn w:val="Normal"/>
    <w:next w:val="Normal"/>
    <w:rsid w:val="009079D1"/>
    <w:pPr>
      <w:tabs>
        <w:tab w:val="right" w:leader="dot" w:pos="9355"/>
      </w:tabs>
      <w:spacing w:line="300" w:lineRule="atLeast"/>
      <w:ind w:left="992" w:hanging="992"/>
      <w:jc w:val="left"/>
    </w:pPr>
    <w:rPr>
      <w:szCs w:val="20"/>
    </w:rPr>
  </w:style>
  <w:style w:type="paragraph" w:styleId="TOC7">
    <w:name w:val="toc 7"/>
    <w:basedOn w:val="Normal"/>
    <w:next w:val="Normal"/>
    <w:rsid w:val="009079D1"/>
    <w:pPr>
      <w:tabs>
        <w:tab w:val="right" w:leader="dot" w:pos="9355"/>
      </w:tabs>
      <w:spacing w:line="300" w:lineRule="atLeast"/>
      <w:ind w:left="1320"/>
      <w:jc w:val="left"/>
    </w:pPr>
    <w:rPr>
      <w:szCs w:val="20"/>
    </w:rPr>
  </w:style>
  <w:style w:type="paragraph" w:styleId="TOC8">
    <w:name w:val="toc 8"/>
    <w:basedOn w:val="Normal"/>
    <w:next w:val="Normal"/>
    <w:rsid w:val="009079D1"/>
    <w:pPr>
      <w:tabs>
        <w:tab w:val="right" w:leader="dot" w:pos="9355"/>
      </w:tabs>
      <w:spacing w:line="300" w:lineRule="atLeast"/>
      <w:ind w:left="1540"/>
      <w:jc w:val="left"/>
    </w:pPr>
    <w:rPr>
      <w:szCs w:val="20"/>
    </w:rPr>
  </w:style>
  <w:style w:type="paragraph" w:styleId="TOC9">
    <w:name w:val="toc 9"/>
    <w:basedOn w:val="Normal"/>
    <w:next w:val="Normal"/>
    <w:rsid w:val="009079D1"/>
    <w:pPr>
      <w:tabs>
        <w:tab w:val="right" w:leader="dot" w:pos="9355"/>
      </w:tabs>
      <w:spacing w:line="300" w:lineRule="atLeast"/>
      <w:ind w:left="1760"/>
      <w:jc w:val="left"/>
    </w:pPr>
    <w:rPr>
      <w:szCs w:val="20"/>
    </w:rPr>
  </w:style>
  <w:style w:type="paragraph" w:styleId="TableofAuthorities">
    <w:name w:val="table of authorities"/>
    <w:basedOn w:val="Normal"/>
    <w:next w:val="Normal"/>
    <w:rsid w:val="009079D1"/>
    <w:pPr>
      <w:tabs>
        <w:tab w:val="right" w:leader="dot" w:pos="9355"/>
      </w:tabs>
      <w:spacing w:line="300" w:lineRule="atLeast"/>
      <w:ind w:left="220" w:hanging="220"/>
    </w:pPr>
    <w:rPr>
      <w:sz w:val="22"/>
      <w:szCs w:val="20"/>
    </w:rPr>
  </w:style>
  <w:style w:type="paragraph" w:styleId="ListNumber5">
    <w:name w:val="List Number 5"/>
    <w:basedOn w:val="Normal"/>
    <w:rsid w:val="009079D1"/>
    <w:pPr>
      <w:spacing w:line="300" w:lineRule="atLeast"/>
      <w:ind w:left="1415" w:hanging="283"/>
    </w:pPr>
    <w:rPr>
      <w:sz w:val="22"/>
      <w:szCs w:val="20"/>
    </w:rPr>
  </w:style>
  <w:style w:type="paragraph" w:styleId="TableofFigures">
    <w:name w:val="table of figures"/>
    <w:basedOn w:val="Normal"/>
    <w:next w:val="Normal"/>
    <w:rsid w:val="009079D1"/>
    <w:pPr>
      <w:tabs>
        <w:tab w:val="right" w:leader="dot" w:pos="9355"/>
      </w:tabs>
      <w:spacing w:line="300" w:lineRule="atLeast"/>
      <w:ind w:left="440" w:hanging="440"/>
    </w:pPr>
    <w:rPr>
      <w:sz w:val="22"/>
      <w:szCs w:val="20"/>
    </w:rPr>
  </w:style>
  <w:style w:type="paragraph" w:styleId="List2">
    <w:name w:val="List 2"/>
    <w:basedOn w:val="Normal"/>
    <w:rsid w:val="009079D1"/>
    <w:pPr>
      <w:spacing w:line="300" w:lineRule="atLeast"/>
      <w:ind w:left="566" w:hanging="283"/>
    </w:pPr>
    <w:rPr>
      <w:sz w:val="22"/>
      <w:szCs w:val="20"/>
    </w:rPr>
  </w:style>
  <w:style w:type="paragraph" w:styleId="TOAHeading">
    <w:name w:val="toa heading"/>
    <w:basedOn w:val="Normal"/>
    <w:next w:val="Normal"/>
    <w:rsid w:val="009079D1"/>
    <w:pPr>
      <w:spacing w:before="120" w:line="300" w:lineRule="atLeast"/>
    </w:pPr>
    <w:rPr>
      <w:b/>
      <w:sz w:val="24"/>
      <w:szCs w:val="20"/>
    </w:rPr>
  </w:style>
  <w:style w:type="paragraph" w:styleId="ListBullet">
    <w:name w:val="List Bullet"/>
    <w:basedOn w:val="Normal"/>
    <w:rsid w:val="009079D1"/>
    <w:pPr>
      <w:spacing w:after="100" w:line="300" w:lineRule="atLeast"/>
      <w:ind w:left="284" w:hanging="284"/>
    </w:pPr>
    <w:rPr>
      <w:sz w:val="22"/>
      <w:szCs w:val="20"/>
    </w:rPr>
  </w:style>
  <w:style w:type="paragraph" w:styleId="BodyTextIndent3">
    <w:name w:val="Body Text Indent 3"/>
    <w:basedOn w:val="Normal"/>
    <w:link w:val="BodyTextIndent3Char"/>
    <w:rsid w:val="009079D1"/>
    <w:pPr>
      <w:spacing w:before="120" w:line="300" w:lineRule="atLeast"/>
      <w:ind w:left="355"/>
      <w:jc w:val="left"/>
    </w:pPr>
    <w:rPr>
      <w:noProof w:val="0"/>
      <w:sz w:val="22"/>
      <w:szCs w:val="20"/>
      <w:lang w:val="x-none" w:eastAsia="x-none"/>
    </w:rPr>
  </w:style>
  <w:style w:type="character" w:customStyle="1" w:styleId="BodyTextIndent3Char">
    <w:name w:val="Body Text Indent 3 Char"/>
    <w:basedOn w:val="DefaultParagraphFont"/>
    <w:link w:val="BodyTextIndent3"/>
    <w:rsid w:val="009079D1"/>
    <w:rPr>
      <w:rFonts w:ascii="Arial" w:eastAsia="Times New Roman" w:hAnsi="Arial" w:cs="Times New Roman"/>
      <w:szCs w:val="20"/>
      <w:lang w:val="x-none" w:eastAsia="x-none"/>
    </w:rPr>
  </w:style>
  <w:style w:type="paragraph" w:styleId="Title">
    <w:name w:val="Title"/>
    <w:basedOn w:val="Normal"/>
    <w:link w:val="TitleChar"/>
    <w:qFormat/>
    <w:rsid w:val="009079D1"/>
    <w:pPr>
      <w:spacing w:before="120" w:line="300" w:lineRule="atLeast"/>
      <w:jc w:val="center"/>
    </w:pPr>
    <w:rPr>
      <w:rFonts w:ascii="Times New Roman" w:hAnsi="Times New Roman"/>
      <w:b/>
      <w:noProof w:val="0"/>
      <w:sz w:val="32"/>
      <w:szCs w:val="20"/>
      <w:lang w:val="x-none" w:eastAsia="x-none"/>
    </w:rPr>
  </w:style>
  <w:style w:type="character" w:customStyle="1" w:styleId="TitleChar">
    <w:name w:val="Title Char"/>
    <w:basedOn w:val="DefaultParagraphFont"/>
    <w:link w:val="Title"/>
    <w:rsid w:val="009079D1"/>
    <w:rPr>
      <w:rFonts w:ascii="Times New Roman" w:eastAsia="Times New Roman" w:hAnsi="Times New Roman" w:cs="Times New Roman"/>
      <w:b/>
      <w:sz w:val="32"/>
      <w:szCs w:val="20"/>
      <w:lang w:val="x-none" w:eastAsia="x-none"/>
    </w:rPr>
  </w:style>
  <w:style w:type="paragraph" w:customStyle="1" w:styleId="Slog2">
    <w:name w:val="Slog2"/>
    <w:basedOn w:val="Normal"/>
    <w:rsid w:val="009079D1"/>
    <w:pPr>
      <w:numPr>
        <w:ilvl w:val="1"/>
        <w:numId w:val="2"/>
      </w:numPr>
      <w:spacing w:before="120" w:line="300" w:lineRule="atLeast"/>
    </w:pPr>
    <w:rPr>
      <w:sz w:val="22"/>
      <w:szCs w:val="20"/>
    </w:rPr>
  </w:style>
  <w:style w:type="character" w:customStyle="1" w:styleId="Slog12pt">
    <w:name w:val="Slog 12 pt"/>
    <w:rsid w:val="009079D1"/>
    <w:rPr>
      <w:rFonts w:ascii="Arial" w:hAnsi="Arial" w:cs="Times New Roman"/>
      <w:sz w:val="22"/>
    </w:rPr>
  </w:style>
  <w:style w:type="paragraph" w:customStyle="1" w:styleId="alinea">
    <w:name w:val="alinea"/>
    <w:basedOn w:val="Normal"/>
    <w:rsid w:val="009079D1"/>
    <w:pPr>
      <w:numPr>
        <w:numId w:val="3"/>
      </w:numPr>
      <w:spacing w:before="120" w:line="300" w:lineRule="atLeast"/>
    </w:pPr>
    <w:rPr>
      <w:sz w:val="22"/>
      <w:szCs w:val="20"/>
    </w:rPr>
  </w:style>
  <w:style w:type="paragraph" w:customStyle="1" w:styleId="Barvniseznampoudarek11">
    <w:name w:val="Barvni seznam – poudarek 11"/>
    <w:basedOn w:val="Normal"/>
    <w:rsid w:val="009079D1"/>
    <w:pPr>
      <w:spacing w:line="192" w:lineRule="atLeast"/>
      <w:ind w:left="720"/>
      <w:contextualSpacing/>
      <w:jc w:val="left"/>
    </w:pPr>
    <w:rPr>
      <w:szCs w:val="20"/>
      <w:lang w:val="en-GB" w:eastAsia="en-US"/>
    </w:rPr>
  </w:style>
  <w:style w:type="paragraph" w:customStyle="1" w:styleId="SlogNaslov110ptObojestranskoPred0ptPo0ptRazm">
    <w:name w:val="Slog Naslov 1 + 10 pt Obojestransko Pred:  0 pt Po:  0 pt Razm..."/>
    <w:basedOn w:val="Heading1"/>
    <w:rsid w:val="009079D1"/>
    <w:pPr>
      <w:keepNext/>
      <w:numPr>
        <w:numId w:val="4"/>
      </w:numPr>
      <w:spacing w:line="300" w:lineRule="atLeast"/>
    </w:pPr>
    <w:rPr>
      <w:rFonts w:ascii="Arial" w:eastAsia="Times New Roman" w:hAnsi="Arial"/>
      <w:b/>
      <w:bCs/>
      <w:kern w:val="32"/>
      <w:sz w:val="20"/>
      <w:szCs w:val="20"/>
      <w:lang w:val="en-GB"/>
    </w:rPr>
  </w:style>
  <w:style w:type="paragraph" w:customStyle="1" w:styleId="SlogNaslov2ObojestranskoRazmikvrsticVsaj15pt">
    <w:name w:val="Slog Naslov 2 + Obojestransko Razmik vrstic:  Vsaj 15 pt"/>
    <w:basedOn w:val="Heading2"/>
    <w:rsid w:val="009079D1"/>
    <w:pPr>
      <w:keepNext/>
      <w:tabs>
        <w:tab w:val="num" w:pos="1080"/>
      </w:tabs>
      <w:spacing w:line="300" w:lineRule="atLeast"/>
      <w:ind w:left="792" w:hanging="432"/>
    </w:pPr>
    <w:rPr>
      <w:rFonts w:ascii="Arial" w:eastAsia="Times New Roman" w:hAnsi="Arial"/>
      <w:b/>
      <w:bCs/>
      <w:sz w:val="20"/>
      <w:szCs w:val="20"/>
      <w:lang w:val="en-GB"/>
    </w:rPr>
  </w:style>
  <w:style w:type="paragraph" w:customStyle="1" w:styleId="ColorfulList-Accent11">
    <w:name w:val="Colorful List - Accent 11"/>
    <w:basedOn w:val="Normal"/>
    <w:uiPriority w:val="34"/>
    <w:qFormat/>
    <w:rsid w:val="009079D1"/>
    <w:pPr>
      <w:ind w:left="720"/>
      <w:jc w:val="left"/>
    </w:pPr>
    <w:rPr>
      <w:rFonts w:ascii="Times New Roman" w:hAnsi="Times New Roman"/>
      <w:sz w:val="24"/>
      <w:lang w:val="en-GB" w:eastAsia="en-US"/>
    </w:rPr>
  </w:style>
  <w:style w:type="paragraph" w:styleId="DocumentMap">
    <w:name w:val="Document Map"/>
    <w:basedOn w:val="Normal"/>
    <w:link w:val="DocumentMapChar"/>
    <w:rsid w:val="009079D1"/>
    <w:pPr>
      <w:spacing w:line="192" w:lineRule="atLeast"/>
      <w:jc w:val="left"/>
    </w:pPr>
    <w:rPr>
      <w:rFonts w:ascii="Lucida Grande" w:hAnsi="Lucida Grande"/>
      <w:sz w:val="24"/>
      <w:lang w:val="en-GB" w:eastAsia="x-none"/>
    </w:rPr>
  </w:style>
  <w:style w:type="character" w:customStyle="1" w:styleId="DocumentMapChar">
    <w:name w:val="Document Map Char"/>
    <w:basedOn w:val="DefaultParagraphFont"/>
    <w:link w:val="DocumentMap"/>
    <w:rsid w:val="009079D1"/>
    <w:rPr>
      <w:rFonts w:ascii="Lucida Grande" w:eastAsia="Times New Roman" w:hAnsi="Lucida Grande" w:cs="Times New Roman"/>
      <w:noProof/>
      <w:sz w:val="24"/>
      <w:szCs w:val="24"/>
      <w:lang w:val="en-GB" w:eastAsia="x-none"/>
    </w:rPr>
  </w:style>
  <w:style w:type="paragraph" w:customStyle="1" w:styleId="ColorfulList-Accent12">
    <w:name w:val="Colorful List - Accent 12"/>
    <w:basedOn w:val="Normal"/>
    <w:qFormat/>
    <w:rsid w:val="009079D1"/>
    <w:pPr>
      <w:spacing w:line="192" w:lineRule="atLeast"/>
      <w:ind w:left="708"/>
      <w:jc w:val="left"/>
    </w:pPr>
    <w:rPr>
      <w:szCs w:val="20"/>
      <w:lang w:val="en-GB" w:eastAsia="en-US"/>
    </w:rPr>
  </w:style>
  <w:style w:type="paragraph" w:customStyle="1" w:styleId="ColorfulShading-Accent11">
    <w:name w:val="Colorful Shading - Accent 11"/>
    <w:hidden/>
    <w:rsid w:val="009079D1"/>
    <w:pPr>
      <w:widowControl/>
    </w:pPr>
    <w:rPr>
      <w:rFonts w:ascii="Arial" w:eastAsia="Times New Roman" w:hAnsi="Arial" w:cs="Times New Roman"/>
      <w:noProof/>
      <w:sz w:val="18"/>
      <w:szCs w:val="20"/>
      <w:lang w:val="en-GB"/>
    </w:rPr>
  </w:style>
  <w:style w:type="paragraph" w:customStyle="1" w:styleId="Default">
    <w:name w:val="Default"/>
    <w:rsid w:val="009079D1"/>
    <w:pPr>
      <w:autoSpaceDE w:val="0"/>
      <w:autoSpaceDN w:val="0"/>
      <w:adjustRightInd w:val="0"/>
    </w:pPr>
    <w:rPr>
      <w:rFonts w:ascii="Arial Narrow" w:eastAsia="Times New Roman" w:hAnsi="Arial Narrow" w:cs="Arial Narrow"/>
      <w:color w:val="000000"/>
      <w:sz w:val="24"/>
      <w:szCs w:val="24"/>
    </w:rPr>
  </w:style>
  <w:style w:type="paragraph" w:styleId="Subtitle">
    <w:name w:val="Subtitle"/>
    <w:basedOn w:val="Normal"/>
    <w:next w:val="Normal"/>
    <w:link w:val="SubtitleChar"/>
    <w:uiPriority w:val="11"/>
    <w:qFormat/>
    <w:rsid w:val="009079D1"/>
    <w:pPr>
      <w:numPr>
        <w:ilvl w:val="1"/>
      </w:numPr>
      <w:jc w:val="left"/>
    </w:pPr>
    <w:rPr>
      <w:rFonts w:ascii="Cambria" w:eastAsia="SimSun" w:hAnsi="Cambria"/>
      <w:i/>
      <w:iCs/>
      <w:noProof w:val="0"/>
      <w:color w:val="4F81BD"/>
      <w:spacing w:val="15"/>
      <w:sz w:val="24"/>
      <w:lang w:val="x-none"/>
    </w:rPr>
  </w:style>
  <w:style w:type="character" w:customStyle="1" w:styleId="SubtitleChar">
    <w:name w:val="Subtitle Char"/>
    <w:basedOn w:val="DefaultParagraphFont"/>
    <w:link w:val="Subtitle"/>
    <w:uiPriority w:val="11"/>
    <w:rsid w:val="009079D1"/>
    <w:rPr>
      <w:rFonts w:ascii="Cambria" w:eastAsia="SimSun" w:hAnsi="Cambria" w:cs="Times New Roman"/>
      <w:i/>
      <w:iCs/>
      <w:color w:val="4F81BD"/>
      <w:spacing w:val="15"/>
      <w:sz w:val="24"/>
      <w:szCs w:val="24"/>
      <w:lang w:val="x-none" w:eastAsia="sl-SI"/>
    </w:rPr>
  </w:style>
  <w:style w:type="character" w:styleId="FollowedHyperlink">
    <w:name w:val="FollowedHyperlink"/>
    <w:uiPriority w:val="99"/>
    <w:unhideWhenUsed/>
    <w:rsid w:val="009079D1"/>
    <w:rPr>
      <w:color w:val="800080"/>
      <w:u w:val="single"/>
    </w:rPr>
  </w:style>
  <w:style w:type="paragraph" w:customStyle="1" w:styleId="MediumList2-Accent41">
    <w:name w:val="Medium List 2 - Accent 41"/>
    <w:basedOn w:val="Normal"/>
    <w:qFormat/>
    <w:rsid w:val="009079D1"/>
    <w:pPr>
      <w:numPr>
        <w:ilvl w:val="2"/>
        <w:numId w:val="16"/>
      </w:numPr>
      <w:contextualSpacing/>
    </w:pPr>
    <w:rPr>
      <w:rFonts w:cs="Arial"/>
      <w:bCs/>
      <w:sz w:val="22"/>
      <w:szCs w:val="22"/>
    </w:rPr>
  </w:style>
  <w:style w:type="paragraph" w:customStyle="1" w:styleId="ColorfulList-Accent13">
    <w:name w:val="Colorful List - Accent 13"/>
    <w:basedOn w:val="Normal"/>
    <w:qFormat/>
    <w:rsid w:val="009079D1"/>
    <w:pPr>
      <w:ind w:left="720" w:hanging="720"/>
      <w:contextualSpacing/>
    </w:pPr>
    <w:rPr>
      <w:rFonts w:cs="Arial"/>
      <w:bCs/>
      <w:sz w:val="22"/>
      <w:szCs w:val="22"/>
    </w:rPr>
  </w:style>
  <w:style w:type="paragraph" w:customStyle="1" w:styleId="Telobesedila21">
    <w:name w:val="Telo besedila 21"/>
    <w:basedOn w:val="Normal"/>
    <w:rsid w:val="009079D1"/>
    <w:pPr>
      <w:overflowPunct w:val="0"/>
      <w:autoSpaceDE w:val="0"/>
      <w:autoSpaceDN w:val="0"/>
      <w:adjustRightInd w:val="0"/>
      <w:textAlignment w:val="baseline"/>
    </w:pPr>
    <w:rPr>
      <w:noProof w:val="0"/>
      <w:sz w:val="22"/>
      <w:szCs w:val="20"/>
    </w:rPr>
  </w:style>
  <w:style w:type="character" w:customStyle="1" w:styleId="hps">
    <w:name w:val="hps"/>
    <w:rsid w:val="009079D1"/>
  </w:style>
  <w:style w:type="character" w:styleId="Strong">
    <w:name w:val="Strong"/>
    <w:basedOn w:val="DefaultParagraphFont"/>
    <w:uiPriority w:val="22"/>
    <w:qFormat/>
    <w:rsid w:val="009079D1"/>
    <w:rPr>
      <w:b/>
      <w:bCs/>
    </w:rPr>
  </w:style>
  <w:style w:type="paragraph" w:styleId="NoSpacing">
    <w:name w:val="No Spacing"/>
    <w:uiPriority w:val="1"/>
    <w:qFormat/>
    <w:rsid w:val="009079D1"/>
  </w:style>
  <w:style w:type="paragraph" w:customStyle="1" w:styleId="odstavek">
    <w:name w:val="odstavek"/>
    <w:basedOn w:val="Normal"/>
    <w:rsid w:val="009079D1"/>
    <w:pPr>
      <w:spacing w:before="100" w:beforeAutospacing="1" w:after="100" w:afterAutospacing="1"/>
      <w:jc w:val="left"/>
    </w:pPr>
    <w:rPr>
      <w:rFonts w:ascii="Times New Roman" w:hAnsi="Times New Roman"/>
      <w:noProof w:val="0"/>
      <w:sz w:val="24"/>
    </w:rPr>
  </w:style>
  <w:style w:type="paragraph" w:customStyle="1" w:styleId="alineazaodstavkom">
    <w:name w:val="alineazaodstavkom"/>
    <w:basedOn w:val="Normal"/>
    <w:rsid w:val="009079D1"/>
    <w:pPr>
      <w:spacing w:before="100" w:beforeAutospacing="1" w:after="100" w:afterAutospacing="1"/>
      <w:jc w:val="left"/>
    </w:pPr>
    <w:rPr>
      <w:rFonts w:ascii="Times New Roman" w:hAnsi="Times New Roman"/>
      <w:noProof w:val="0"/>
      <w:sz w:val="24"/>
    </w:rPr>
  </w:style>
  <w:style w:type="paragraph" w:customStyle="1" w:styleId="tevilnatoka">
    <w:name w:val="tevilnatoka"/>
    <w:basedOn w:val="Normal"/>
    <w:rsid w:val="009079D1"/>
    <w:pPr>
      <w:spacing w:before="100" w:beforeAutospacing="1" w:after="100" w:afterAutospacing="1"/>
      <w:jc w:val="left"/>
    </w:pPr>
    <w:rPr>
      <w:rFonts w:ascii="Times New Roman" w:hAnsi="Times New Roman"/>
      <w:noProof w:val="0"/>
      <w:sz w:val="24"/>
    </w:rPr>
  </w:style>
  <w:style w:type="paragraph" w:customStyle="1" w:styleId="alineazatevilnotoko">
    <w:name w:val="alineazatevilnotoko"/>
    <w:basedOn w:val="Normal"/>
    <w:rsid w:val="009079D1"/>
    <w:pPr>
      <w:spacing w:before="100" w:beforeAutospacing="1" w:after="100" w:afterAutospacing="1"/>
      <w:jc w:val="left"/>
    </w:pPr>
    <w:rPr>
      <w:rFonts w:ascii="Times New Roman" w:hAnsi="Times New Roman"/>
      <w:noProof w:val="0"/>
      <w:sz w:val="24"/>
    </w:rPr>
  </w:style>
  <w:style w:type="paragraph" w:customStyle="1" w:styleId="rkovnatokazaodstavkom">
    <w:name w:val="rkovnatokazaodstavkom"/>
    <w:basedOn w:val="Normal"/>
    <w:rsid w:val="009079D1"/>
    <w:pPr>
      <w:spacing w:before="100" w:beforeAutospacing="1" w:after="100" w:afterAutospacing="1"/>
      <w:jc w:val="left"/>
    </w:pPr>
    <w:rPr>
      <w:rFonts w:ascii="Times New Roman" w:hAnsi="Times New Roman"/>
      <w:noProof w:val="0"/>
      <w:sz w:val="24"/>
    </w:rPr>
  </w:style>
  <w:style w:type="table" w:customStyle="1" w:styleId="Tabelaseznam3poudarek51">
    <w:name w:val="Tabela – seznam 3 (poudarek 5)1"/>
    <w:basedOn w:val="TableNormal"/>
    <w:uiPriority w:val="48"/>
    <w:rsid w:val="0088016C"/>
    <w:pPr>
      <w:widowControl/>
    </w:pPr>
    <w:rPr>
      <w:lang w:val="sl-SI"/>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Revision">
    <w:name w:val="Revision"/>
    <w:hidden/>
    <w:uiPriority w:val="99"/>
    <w:semiHidden/>
    <w:rsid w:val="00785FD2"/>
    <w:pPr>
      <w:widowControl/>
    </w:pPr>
    <w:rPr>
      <w:rFonts w:ascii="Arial" w:eastAsia="Times New Roman" w:hAnsi="Arial" w:cs="Times New Roman"/>
      <w:noProof/>
      <w:sz w:val="18"/>
      <w:szCs w:val="24"/>
      <w:lang w:val="sl-SI" w:eastAsia="sl-SI"/>
    </w:rPr>
  </w:style>
  <w:style w:type="character" w:styleId="PlaceholderText">
    <w:name w:val="Placeholder Text"/>
    <w:basedOn w:val="DefaultParagraphFont"/>
    <w:uiPriority w:val="99"/>
    <w:semiHidden/>
    <w:rsid w:val="001762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139427775">
      <w:bodyDiv w:val="1"/>
      <w:marLeft w:val="0"/>
      <w:marRight w:val="0"/>
      <w:marTop w:val="0"/>
      <w:marBottom w:val="0"/>
      <w:divBdr>
        <w:top w:val="none" w:sz="0" w:space="0" w:color="auto"/>
        <w:left w:val="none" w:sz="0" w:space="0" w:color="auto"/>
        <w:bottom w:val="none" w:sz="0" w:space="0" w:color="auto"/>
        <w:right w:val="none" w:sz="0" w:space="0" w:color="auto"/>
      </w:divBdr>
    </w:div>
    <w:div w:id="538904712">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ko.taskov\Desktop\praz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B8C4-FC38-2C4C-92A8-0194B4B1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C:\Users\stanko.taskov\Desktop\prazno.dotx</Template>
  <TotalTime>13</TotalTime>
  <Pages>34</Pages>
  <Words>11520</Words>
  <Characters>67396</Characters>
  <Application>Microsoft Macintosh Word</Application>
  <DocSecurity>0</DocSecurity>
  <Lines>2042</Lines>
  <Paragraphs>1111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77805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Margit</cp:lastModifiedBy>
  <cp:revision>18</cp:revision>
  <cp:lastPrinted>2017-11-02T09:07:00Z</cp:lastPrinted>
  <dcterms:created xsi:type="dcterms:W3CDTF">2017-11-22T12:41:00Z</dcterms:created>
  <dcterms:modified xsi:type="dcterms:W3CDTF">2017-11-22T13:01:00Z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2013-05-14T22:00:00Z</vt:filetime>
  </property>
  <property fmtid="{D5CDD505-2E9C-101B-9397-08002B2CF9AE}" pid="3" name="LastSaved">
    <vt:filetime>2013-07-25T22:00:00Z</vt:filetime>
  </property>
</Properties>
</file>